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94" w:rsidRPr="00B07CFC" w:rsidRDefault="002C5294" w:rsidP="002C52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FC">
        <w:rPr>
          <w:rFonts w:ascii="Times New Roman" w:hAnsi="Times New Roman" w:cs="Times New Roman"/>
          <w:b/>
          <w:sz w:val="24"/>
          <w:szCs w:val="24"/>
        </w:rPr>
        <w:t>VIENOŠANĀS</w:t>
      </w:r>
    </w:p>
    <w:p w:rsidR="002C5294" w:rsidRPr="00B07CFC" w:rsidRDefault="002C5294" w:rsidP="002C52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07CFC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 xml:space="preserve">grozījumiem </w:t>
      </w:r>
      <w:r w:rsidR="00EF3E60">
        <w:rPr>
          <w:rFonts w:ascii="Times New Roman" w:hAnsi="Times New Roman" w:cs="Times New Roman"/>
          <w:sz w:val="24"/>
          <w:szCs w:val="24"/>
        </w:rPr>
        <w:t>2019</w:t>
      </w:r>
      <w:r w:rsidRPr="00B07CFC">
        <w:rPr>
          <w:rFonts w:ascii="Times New Roman" w:hAnsi="Times New Roman" w:cs="Times New Roman"/>
          <w:sz w:val="24"/>
          <w:szCs w:val="24"/>
        </w:rPr>
        <w:t>.</w:t>
      </w:r>
      <w:r w:rsidR="00EF3E60">
        <w:rPr>
          <w:rFonts w:ascii="Times New Roman" w:hAnsi="Times New Roman" w:cs="Times New Roman"/>
          <w:sz w:val="24"/>
          <w:szCs w:val="24"/>
        </w:rPr>
        <w:t>gada 30</w:t>
      </w:r>
      <w:r w:rsidR="009017AF">
        <w:rPr>
          <w:rFonts w:ascii="Times New Roman" w:hAnsi="Times New Roman" w:cs="Times New Roman"/>
          <w:sz w:val="24"/>
          <w:szCs w:val="24"/>
        </w:rPr>
        <w:t>.</w:t>
      </w:r>
      <w:r w:rsidR="00EF3E60">
        <w:rPr>
          <w:rFonts w:ascii="Times New Roman" w:hAnsi="Times New Roman" w:cs="Times New Roman"/>
          <w:sz w:val="24"/>
          <w:szCs w:val="24"/>
        </w:rPr>
        <w:t>janvārī</w:t>
      </w:r>
      <w:r w:rsidR="00C0456C">
        <w:rPr>
          <w:rFonts w:ascii="Times New Roman" w:hAnsi="Times New Roman" w:cs="Times New Roman"/>
          <w:sz w:val="24"/>
          <w:szCs w:val="24"/>
        </w:rPr>
        <w:t xml:space="preserve"> noslēgtajā</w:t>
      </w:r>
    </w:p>
    <w:p w:rsidR="00EF3E60" w:rsidRDefault="002C5294" w:rsidP="002C52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7CFC">
        <w:rPr>
          <w:rFonts w:ascii="Times New Roman" w:hAnsi="Times New Roman" w:cs="Times New Roman"/>
          <w:sz w:val="24"/>
          <w:szCs w:val="24"/>
        </w:rPr>
        <w:t xml:space="preserve">Līgumā Nr. </w:t>
      </w:r>
      <w:r w:rsidR="00EF3E60">
        <w:rPr>
          <w:rFonts w:ascii="Times New Roman" w:hAnsi="Times New Roman" w:cs="Times New Roman"/>
          <w:sz w:val="24"/>
          <w:szCs w:val="24"/>
        </w:rPr>
        <w:t>01R000/19</w:t>
      </w:r>
      <w:r w:rsidR="00276C8F">
        <w:rPr>
          <w:rFonts w:ascii="Times New Roman" w:hAnsi="Times New Roman" w:cs="Times New Roman"/>
          <w:sz w:val="24"/>
          <w:szCs w:val="24"/>
        </w:rPr>
        <w:t>-</w:t>
      </w:r>
      <w:r w:rsidR="00EF3E60">
        <w:rPr>
          <w:rFonts w:ascii="Times New Roman" w:hAnsi="Times New Roman" w:cs="Times New Roman"/>
          <w:sz w:val="24"/>
          <w:szCs w:val="24"/>
        </w:rPr>
        <w:t>13</w:t>
      </w:r>
      <w:r w:rsidR="00203522" w:rsidRPr="00B07CFC">
        <w:rPr>
          <w:rFonts w:ascii="Times New Roman" w:hAnsi="Times New Roman" w:cs="Times New Roman"/>
          <w:sz w:val="24"/>
          <w:szCs w:val="24"/>
        </w:rPr>
        <w:t xml:space="preserve"> </w:t>
      </w:r>
      <w:r w:rsidR="005A28ED">
        <w:rPr>
          <w:rFonts w:ascii="Times New Roman" w:hAnsi="Times New Roman" w:cs="Times New Roman"/>
          <w:sz w:val="24"/>
          <w:szCs w:val="24"/>
        </w:rPr>
        <w:t>"</w:t>
      </w:r>
      <w:r w:rsidR="00EF3E60">
        <w:rPr>
          <w:rFonts w:ascii="Times New Roman" w:hAnsi="Times New Roman" w:cs="Times New Roman"/>
          <w:sz w:val="24"/>
          <w:szCs w:val="24"/>
        </w:rPr>
        <w:t xml:space="preserve">Siltuma akumulācijas sistēmas izveidošana </w:t>
      </w:r>
    </w:p>
    <w:p w:rsidR="002C5294" w:rsidRDefault="00EF3E60" w:rsidP="002C52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"Latvenergo" ražotnē TEC-2"</w:t>
      </w:r>
    </w:p>
    <w:p w:rsidR="002C5294" w:rsidRDefault="002C5294" w:rsidP="002C52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294" w:rsidRDefault="002C5294" w:rsidP="002C5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4C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A7BB9">
        <w:rPr>
          <w:rFonts w:ascii="Times New Roman" w:hAnsi="Times New Roman" w:cs="Times New Roman"/>
          <w:sz w:val="24"/>
          <w:szCs w:val="24"/>
        </w:rPr>
        <w:tab/>
      </w:r>
    </w:p>
    <w:p w:rsidR="002C5294" w:rsidRDefault="002C5294" w:rsidP="002C52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5294" w:rsidRPr="005A28ED" w:rsidRDefault="00EF3E60" w:rsidP="002C52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Akciju sabiedrība </w:t>
      </w:r>
      <w:r w:rsidR="00A6147C">
        <w:rPr>
          <w:rFonts w:ascii="Times New Roman" w:hAnsi="Times New Roman" w:cs="Times New Roman"/>
          <w:b/>
          <w:sz w:val="24"/>
          <w:szCs w:val="24"/>
        </w:rPr>
        <w:t>"</w:t>
      </w:r>
      <w:r w:rsidR="00A6147C" w:rsidRPr="005A28ED">
        <w:rPr>
          <w:rFonts w:ascii="Times New Roman" w:hAnsi="Times New Roman" w:cs="Times New Roman"/>
          <w:b/>
          <w:sz w:val="24"/>
          <w:szCs w:val="24"/>
        </w:rPr>
        <w:t>Latvenergo</w:t>
      </w:r>
      <w:r w:rsidR="00A6147C">
        <w:rPr>
          <w:rFonts w:ascii="Times New Roman" w:hAnsi="Times New Roman" w:cs="Times New Roman"/>
          <w:b/>
          <w:sz w:val="24"/>
          <w:szCs w:val="24"/>
        </w:rPr>
        <w:t>"</w:t>
      </w:r>
      <w:r w:rsidR="005414DA">
        <w:rPr>
          <w:rFonts w:ascii="Times New Roman" w:hAnsi="Times New Roman" w:cs="Times New Roman"/>
          <w:sz w:val="24"/>
          <w:szCs w:val="24"/>
        </w:rPr>
        <w:t xml:space="preserve"> (turpmāk tekstā – </w:t>
      </w:r>
      <w:r w:rsidR="00840D85">
        <w:rPr>
          <w:rFonts w:ascii="Times New Roman" w:hAnsi="Times New Roman" w:cs="Times New Roman"/>
          <w:sz w:val="24"/>
          <w:szCs w:val="24"/>
        </w:rPr>
        <w:t>"</w:t>
      </w:r>
      <w:r w:rsidR="00996CEC">
        <w:rPr>
          <w:rFonts w:ascii="Times New Roman" w:hAnsi="Times New Roman" w:cs="Times New Roman"/>
          <w:sz w:val="24"/>
          <w:szCs w:val="24"/>
        </w:rPr>
        <w:t>Pasūtītājs</w:t>
      </w:r>
      <w:r w:rsidR="00840D85">
        <w:rPr>
          <w:rFonts w:ascii="Times New Roman" w:hAnsi="Times New Roman" w:cs="Times New Roman"/>
          <w:sz w:val="24"/>
          <w:szCs w:val="24"/>
        </w:rPr>
        <w:t>"</w:t>
      </w:r>
      <w:r w:rsidR="00A6147C" w:rsidRPr="005A28ED">
        <w:rPr>
          <w:rFonts w:ascii="Times New Roman" w:hAnsi="Times New Roman" w:cs="Times New Roman"/>
          <w:sz w:val="24"/>
          <w:szCs w:val="24"/>
        </w:rPr>
        <w:t xml:space="preserve">), </w:t>
      </w:r>
      <w:r w:rsidR="00795586">
        <w:rPr>
          <w:rFonts w:ascii="Times New Roman" w:hAnsi="Times New Roman" w:cs="Times New Roman"/>
          <w:sz w:val="24"/>
          <w:szCs w:val="24"/>
        </w:rPr>
        <w:t xml:space="preserve">tās </w:t>
      </w:r>
      <w:r w:rsidR="00A867D8">
        <w:rPr>
          <w:highlight w:val="lightGray"/>
        </w:rPr>
        <w:t>_______</w:t>
      </w:r>
      <w:r w:rsidR="005414DA" w:rsidRPr="005A28ED">
        <w:rPr>
          <w:rFonts w:ascii="Times New Roman" w:hAnsi="Times New Roman" w:cs="Times New Roman"/>
          <w:sz w:val="24"/>
          <w:szCs w:val="24"/>
        </w:rPr>
        <w:t xml:space="preserve"> </w:t>
      </w:r>
      <w:r w:rsidR="005414DA">
        <w:rPr>
          <w:rFonts w:ascii="Times New Roman" w:hAnsi="Times New Roman" w:cs="Times New Roman"/>
          <w:sz w:val="24"/>
          <w:szCs w:val="24"/>
        </w:rPr>
        <w:t xml:space="preserve">un </w:t>
      </w:r>
      <w:r w:rsidR="00A867D8">
        <w:rPr>
          <w:highlight w:val="lightGray"/>
        </w:rPr>
        <w:t>_______</w:t>
      </w:r>
      <w:r w:rsidR="005414DA">
        <w:rPr>
          <w:rFonts w:ascii="Times New Roman" w:hAnsi="Times New Roman" w:cs="Times New Roman"/>
          <w:sz w:val="24"/>
          <w:szCs w:val="24"/>
        </w:rPr>
        <w:t xml:space="preserve"> </w:t>
      </w:r>
      <w:r w:rsidR="007E69B4">
        <w:rPr>
          <w:rFonts w:ascii="Times New Roman" w:hAnsi="Times New Roman" w:cs="Times New Roman"/>
          <w:sz w:val="24"/>
          <w:szCs w:val="24"/>
        </w:rPr>
        <w:t>personās, kuri rīkojas saskaņā ar</w:t>
      </w:r>
      <w:r w:rsidR="00C045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pārstāvības pamats"/>
          <w:tag w:val="pārstāvības pamats"/>
          <w:id w:val="-1445532675"/>
          <w:placeholder>
            <w:docPart w:val="008B14D94EE845028515D519FCDE6860"/>
          </w:placeholder>
          <w:showingPlcHdr/>
          <w:text/>
        </w:sdtPr>
        <w:sdtEndPr/>
        <w:sdtContent>
          <w:r w:rsidR="007E69B4" w:rsidRPr="007E69B4">
            <w:rPr>
              <w:rFonts w:ascii="Times New Roman" w:hAnsi="Times New Roman" w:cs="Times New Roman"/>
              <w:sz w:val="24"/>
              <w:szCs w:val="24"/>
            </w:rPr>
            <w:t>AS "Latvenergo" valdes 2020.gada 12.novembra lēmumu Nr.163/58 "Par pilnvarojumu AS "Latvenergo" komercdirektoram, finanšu direktoram, ražošanas direktoram, tehnoloģiju un atbalsta direktoram un administratīvajam direktoram"</w:t>
          </w:r>
        </w:sdtContent>
      </w:sdt>
      <w:r w:rsidR="00A6147C" w:rsidRPr="005A28ED">
        <w:rPr>
          <w:rFonts w:ascii="Times New Roman" w:hAnsi="Times New Roman" w:cs="Times New Roman"/>
          <w:sz w:val="24"/>
          <w:szCs w:val="24"/>
        </w:rPr>
        <w:t>, no vienas puses, un</w:t>
      </w:r>
    </w:p>
    <w:p w:rsidR="00560ADF" w:rsidRDefault="00EF3E60" w:rsidP="002C52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akciju sabiedrība</w:t>
      </w:r>
      <w:r w:rsidR="00133F63" w:rsidRPr="00FA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E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UPB</w:t>
      </w:r>
      <w:r w:rsidR="005A28ED">
        <w:rPr>
          <w:rFonts w:ascii="Times New Roman" w:hAnsi="Times New Roman" w:cs="Times New Roman"/>
          <w:b/>
          <w:sz w:val="24"/>
          <w:szCs w:val="24"/>
        </w:rPr>
        <w:t>"</w:t>
      </w:r>
      <w:r w:rsidR="00133F63" w:rsidRPr="00FA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F63" w:rsidRPr="00FA4EFC">
        <w:rPr>
          <w:rFonts w:ascii="Times New Roman" w:hAnsi="Times New Roman" w:cs="Times New Roman"/>
          <w:sz w:val="24"/>
          <w:szCs w:val="24"/>
        </w:rPr>
        <w:t xml:space="preserve">(turpmāk tekstā – </w:t>
      </w:r>
      <w:r w:rsidR="005A28ED">
        <w:rPr>
          <w:rFonts w:ascii="Times New Roman" w:hAnsi="Times New Roman" w:cs="Times New Roman"/>
          <w:sz w:val="24"/>
          <w:szCs w:val="24"/>
        </w:rPr>
        <w:t>"</w:t>
      </w:r>
      <w:r w:rsidR="00133F63" w:rsidRPr="00FA4EFC">
        <w:rPr>
          <w:rFonts w:ascii="Times New Roman" w:hAnsi="Times New Roman" w:cs="Times New Roman"/>
          <w:sz w:val="24"/>
          <w:szCs w:val="24"/>
        </w:rPr>
        <w:t>Uzņēmējs</w:t>
      </w:r>
      <w:r w:rsidR="005A28ED">
        <w:rPr>
          <w:rFonts w:ascii="Times New Roman" w:hAnsi="Times New Roman" w:cs="Times New Roman"/>
          <w:sz w:val="24"/>
          <w:szCs w:val="24"/>
        </w:rPr>
        <w:t>"</w:t>
      </w:r>
      <w:r w:rsidR="007B2A67">
        <w:rPr>
          <w:rFonts w:ascii="Times New Roman" w:hAnsi="Times New Roman" w:cs="Times New Roman"/>
          <w:sz w:val="24"/>
          <w:szCs w:val="24"/>
        </w:rPr>
        <w:t xml:space="preserve">), tās </w:t>
      </w:r>
      <w:r w:rsidR="00A867D8">
        <w:rPr>
          <w:highlight w:val="lightGray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A867D8">
        <w:rPr>
          <w:highlight w:val="lightGray"/>
        </w:rPr>
        <w:t>_______</w:t>
      </w:r>
      <w:r w:rsidR="00C0456C">
        <w:rPr>
          <w:rFonts w:ascii="Times New Roman" w:hAnsi="Times New Roman" w:cs="Times New Roman"/>
          <w:sz w:val="24"/>
          <w:szCs w:val="24"/>
        </w:rPr>
        <w:t xml:space="preserve"> </w:t>
      </w:r>
      <w:r w:rsidR="00133F63" w:rsidRPr="00FA4EFC">
        <w:rPr>
          <w:rFonts w:ascii="Times New Roman" w:hAnsi="Times New Roman" w:cs="Times New Roman"/>
          <w:sz w:val="24"/>
          <w:szCs w:val="24"/>
        </w:rPr>
        <w:t>personā</w:t>
      </w:r>
      <w:r>
        <w:rPr>
          <w:rFonts w:ascii="Times New Roman" w:hAnsi="Times New Roman" w:cs="Times New Roman"/>
          <w:sz w:val="24"/>
          <w:szCs w:val="24"/>
        </w:rPr>
        <w:t xml:space="preserve">s, kuri darbojas </w:t>
      </w:r>
      <w:r w:rsidR="00C0456C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statūtu pamata</w:t>
      </w:r>
      <w:r w:rsidR="00133F63" w:rsidRPr="00FA4EFC">
        <w:rPr>
          <w:rFonts w:ascii="Times New Roman" w:hAnsi="Times New Roman" w:cs="Times New Roman"/>
          <w:sz w:val="24"/>
          <w:szCs w:val="24"/>
        </w:rPr>
        <w:t xml:space="preserve">, no otras puses, kopā sauktas </w:t>
      </w:r>
      <w:r w:rsidR="005A28ED">
        <w:rPr>
          <w:rFonts w:ascii="Times New Roman" w:hAnsi="Times New Roman" w:cs="Times New Roman"/>
          <w:sz w:val="24"/>
          <w:szCs w:val="24"/>
        </w:rPr>
        <w:t>"</w:t>
      </w:r>
      <w:r w:rsidR="00133F63" w:rsidRPr="00FA4EFC">
        <w:rPr>
          <w:rFonts w:ascii="Times New Roman" w:hAnsi="Times New Roman" w:cs="Times New Roman"/>
          <w:sz w:val="24"/>
          <w:szCs w:val="24"/>
        </w:rPr>
        <w:t>Puses</w:t>
      </w:r>
      <w:r w:rsidR="005A28E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saskaņā ar 2019</w:t>
      </w:r>
      <w:r w:rsidR="00F332A8">
        <w:rPr>
          <w:rFonts w:ascii="Times New Roman" w:hAnsi="Times New Roman" w:cs="Times New Roman"/>
          <w:sz w:val="24"/>
          <w:szCs w:val="24"/>
        </w:rPr>
        <w:t>.</w:t>
      </w:r>
      <w:r w:rsidR="002C5294" w:rsidRPr="002E28AC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F332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janvārī</w:t>
      </w:r>
      <w:r w:rsidR="00FF6260">
        <w:rPr>
          <w:rFonts w:ascii="Times New Roman" w:hAnsi="Times New Roman" w:cs="Times New Roman"/>
          <w:sz w:val="24"/>
          <w:szCs w:val="24"/>
        </w:rPr>
        <w:t xml:space="preserve"> </w:t>
      </w:r>
      <w:r w:rsidR="002C5294" w:rsidRPr="005A28ED">
        <w:rPr>
          <w:rFonts w:ascii="Times New Roman" w:hAnsi="Times New Roman" w:cs="Times New Roman"/>
          <w:sz w:val="24"/>
          <w:szCs w:val="24"/>
        </w:rPr>
        <w:t xml:space="preserve">savstarpēji noslēgtā Līguma Nr. </w:t>
      </w:r>
      <w:r>
        <w:rPr>
          <w:rFonts w:ascii="Times New Roman" w:hAnsi="Times New Roman" w:cs="Times New Roman"/>
          <w:sz w:val="24"/>
          <w:szCs w:val="24"/>
        </w:rPr>
        <w:t>01R000/19</w:t>
      </w:r>
      <w:r w:rsidR="005E3629" w:rsidRPr="005A2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E3629" w:rsidRPr="005A28ED">
        <w:rPr>
          <w:rFonts w:ascii="Times New Roman" w:hAnsi="Times New Roman" w:cs="Times New Roman"/>
          <w:sz w:val="24"/>
          <w:szCs w:val="24"/>
        </w:rPr>
        <w:t xml:space="preserve"> </w:t>
      </w:r>
      <w:r w:rsidR="005A28E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Siltuma akumulācijas sistēmas izveidošana AS "Latvenergo" ražotnē </w:t>
      </w:r>
      <w:r w:rsidR="00EF701C">
        <w:rPr>
          <w:rFonts w:ascii="Times New Roman" w:hAnsi="Times New Roman" w:cs="Times New Roman"/>
          <w:sz w:val="24"/>
          <w:szCs w:val="24"/>
        </w:rPr>
        <w:t>TEC-2</w:t>
      </w:r>
      <w:r>
        <w:rPr>
          <w:rFonts w:ascii="Times New Roman" w:hAnsi="Times New Roman" w:cs="Times New Roman"/>
          <w:sz w:val="24"/>
          <w:szCs w:val="24"/>
        </w:rPr>
        <w:t>"</w:t>
      </w:r>
      <w:r w:rsidR="00EF701C">
        <w:rPr>
          <w:rFonts w:ascii="Times New Roman" w:hAnsi="Times New Roman" w:cs="Times New Roman"/>
          <w:sz w:val="24"/>
          <w:szCs w:val="24"/>
        </w:rPr>
        <w:t xml:space="preserve">  </w:t>
      </w:r>
      <w:r w:rsidR="002C5294" w:rsidRPr="005A28ED">
        <w:rPr>
          <w:rFonts w:ascii="Times New Roman" w:hAnsi="Times New Roman" w:cs="Times New Roman"/>
          <w:sz w:val="24"/>
          <w:szCs w:val="24"/>
        </w:rPr>
        <w:t xml:space="preserve">turpmāk – </w:t>
      </w:r>
      <w:r w:rsidR="005A28ED">
        <w:rPr>
          <w:rFonts w:ascii="Times New Roman" w:hAnsi="Times New Roman" w:cs="Times New Roman"/>
          <w:sz w:val="24"/>
          <w:szCs w:val="24"/>
        </w:rPr>
        <w:t>"</w:t>
      </w:r>
      <w:r w:rsidR="002C5294" w:rsidRPr="005A28ED">
        <w:rPr>
          <w:rFonts w:ascii="Times New Roman" w:hAnsi="Times New Roman" w:cs="Times New Roman"/>
          <w:sz w:val="24"/>
          <w:szCs w:val="24"/>
        </w:rPr>
        <w:t>Līgums</w:t>
      </w:r>
      <w:r w:rsidR="005A28ED">
        <w:rPr>
          <w:rFonts w:ascii="Times New Roman" w:hAnsi="Times New Roman" w:cs="Times New Roman"/>
          <w:sz w:val="24"/>
          <w:szCs w:val="24"/>
        </w:rPr>
        <w:t>"</w:t>
      </w:r>
      <w:r w:rsidR="002C5294" w:rsidRPr="005A28E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414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F701C">
        <w:rPr>
          <w:rFonts w:ascii="Times New Roman" w:hAnsi="Times New Roman" w:cs="Times New Roman"/>
          <w:sz w:val="24"/>
          <w:szCs w:val="24"/>
        </w:rPr>
        <w:t xml:space="preserve"> </w:t>
      </w:r>
      <w:r w:rsidR="002C5294" w:rsidRPr="002E28AC">
        <w:rPr>
          <w:rFonts w:ascii="Times New Roman" w:hAnsi="Times New Roman" w:cs="Times New Roman"/>
          <w:sz w:val="24"/>
          <w:szCs w:val="24"/>
        </w:rPr>
        <w:t xml:space="preserve">punkta noteikumiem, noslēdz šo Vienošanos par grozījumiem (turpmāk – </w:t>
      </w:r>
      <w:r w:rsidR="005A28ED">
        <w:rPr>
          <w:rFonts w:ascii="Times New Roman" w:hAnsi="Times New Roman" w:cs="Times New Roman"/>
          <w:sz w:val="24"/>
          <w:szCs w:val="24"/>
        </w:rPr>
        <w:t>"</w:t>
      </w:r>
      <w:r w:rsidR="002C5294" w:rsidRPr="005A28ED">
        <w:rPr>
          <w:rFonts w:ascii="Times New Roman" w:hAnsi="Times New Roman" w:cs="Times New Roman"/>
          <w:sz w:val="24"/>
          <w:szCs w:val="24"/>
        </w:rPr>
        <w:t>Vienošanās</w:t>
      </w:r>
      <w:r w:rsidR="005A28ED">
        <w:rPr>
          <w:rFonts w:ascii="Times New Roman" w:hAnsi="Times New Roman" w:cs="Times New Roman"/>
          <w:sz w:val="24"/>
          <w:szCs w:val="24"/>
        </w:rPr>
        <w:t>"</w:t>
      </w:r>
      <w:r w:rsidR="002C5294" w:rsidRPr="005A28ED">
        <w:rPr>
          <w:rFonts w:ascii="Times New Roman" w:hAnsi="Times New Roman" w:cs="Times New Roman"/>
          <w:sz w:val="24"/>
          <w:szCs w:val="24"/>
        </w:rPr>
        <w:t xml:space="preserve">) Līgumā par turpmāk </w:t>
      </w:r>
      <w:r w:rsidR="002C5294" w:rsidRPr="002E28AC">
        <w:rPr>
          <w:rFonts w:ascii="Times New Roman" w:hAnsi="Times New Roman" w:cs="Times New Roman"/>
          <w:sz w:val="24"/>
          <w:szCs w:val="24"/>
        </w:rPr>
        <w:t>minēto:</w:t>
      </w:r>
    </w:p>
    <w:p w:rsidR="00840D85" w:rsidRPr="00840D85" w:rsidRDefault="00840D85" w:rsidP="002C52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40D85" w:rsidRDefault="00840D85" w:rsidP="00840D85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Puses vienojas grozīt Līguma </w:t>
      </w:r>
      <w:r w:rsidR="00570EFF">
        <w:rPr>
          <w:rFonts w:ascii="Times New Roman" w:hAnsi="Times New Roman" w:cs="Times New Roman"/>
          <w:sz w:val="24"/>
          <w:szCs w:val="24"/>
        </w:rPr>
        <w:t>5.2. punktu</w:t>
      </w:r>
      <w:r>
        <w:rPr>
          <w:rFonts w:ascii="Times New Roman" w:hAnsi="Times New Roman" w:cs="Times New Roman"/>
          <w:sz w:val="24"/>
          <w:szCs w:val="24"/>
        </w:rPr>
        <w:t xml:space="preserve">, izsakot </w:t>
      </w:r>
      <w:r w:rsidR="00BE2319">
        <w:rPr>
          <w:rFonts w:ascii="Times New Roman" w:hAnsi="Times New Roman" w:cs="Times New Roman"/>
          <w:sz w:val="24"/>
          <w:szCs w:val="24"/>
        </w:rPr>
        <w:t xml:space="preserve">tā tekstu līdz vārdiem </w:t>
      </w:r>
      <w:r w:rsidR="001E356E">
        <w:rPr>
          <w:rFonts w:ascii="Times New Roman" w:hAnsi="Times New Roman" w:cs="Times New Roman"/>
          <w:sz w:val="24"/>
          <w:szCs w:val="24"/>
        </w:rPr>
        <w:t>"</w:t>
      </w:r>
      <w:r w:rsidR="00BE2319">
        <w:rPr>
          <w:rFonts w:ascii="Times New Roman" w:hAnsi="Times New Roman" w:cs="Times New Roman"/>
          <w:sz w:val="24"/>
          <w:szCs w:val="24"/>
        </w:rPr>
        <w:t>ievērojot, ka</w:t>
      </w:r>
      <w:r w:rsidR="001E356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jaunā, </w:t>
      </w:r>
      <w:r w:rsidR="00570EFF">
        <w:rPr>
          <w:rFonts w:ascii="Times New Roman" w:hAnsi="Times New Roman" w:cs="Times New Roman"/>
          <w:sz w:val="24"/>
          <w:szCs w:val="24"/>
        </w:rPr>
        <w:t xml:space="preserve">sekojošā </w:t>
      </w:r>
      <w:r>
        <w:rPr>
          <w:rFonts w:ascii="Times New Roman" w:hAnsi="Times New Roman" w:cs="Times New Roman"/>
          <w:sz w:val="24"/>
          <w:szCs w:val="24"/>
        </w:rPr>
        <w:t xml:space="preserve">redakcijā: </w:t>
      </w:r>
    </w:p>
    <w:p w:rsidR="00560ADF" w:rsidRPr="00840D85" w:rsidRDefault="00560ADF" w:rsidP="00840D85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</w:rPr>
        <w:t xml:space="preserve">"5.2. Uzņēmējs apņemas veikt Darbus saskaņā ar Darbu izpildes laika grafiku </w:t>
      </w:r>
      <w:r w:rsidR="00DA0524">
        <w:rPr>
          <w:rFonts w:ascii="Times New Roman" w:hAnsi="Times New Roman" w:cs="Times New Roman"/>
          <w:sz w:val="24"/>
          <w:szCs w:val="24"/>
        </w:rPr>
        <w:t>(Pielikums Nr.3</w:t>
      </w:r>
      <w:r w:rsidR="00840D85">
        <w:rPr>
          <w:rFonts w:ascii="Times New Roman" w:hAnsi="Times New Roman" w:cs="Times New Roman"/>
          <w:sz w:val="24"/>
          <w:szCs w:val="24"/>
        </w:rPr>
        <w:t xml:space="preserve">), uzsākot Darbu izpildi </w:t>
      </w:r>
      <w:r w:rsidR="00DA0524">
        <w:rPr>
          <w:rFonts w:ascii="Times New Roman" w:hAnsi="Times New Roman" w:cs="Times New Roman"/>
          <w:sz w:val="24"/>
          <w:szCs w:val="24"/>
        </w:rPr>
        <w:t xml:space="preserve">nākamajā dienā pēc Līguma parakstīšanas un </w:t>
      </w:r>
      <w:r w:rsidR="00EF701C">
        <w:rPr>
          <w:rFonts w:ascii="Times New Roman" w:hAnsi="Times New Roman" w:cs="Times New Roman"/>
          <w:sz w:val="24"/>
          <w:szCs w:val="24"/>
        </w:rPr>
        <w:t>pabeidzot Darbus</w:t>
      </w:r>
      <w:r w:rsidR="00567673">
        <w:rPr>
          <w:rFonts w:ascii="Times New Roman" w:hAnsi="Times New Roman" w:cs="Times New Roman"/>
          <w:sz w:val="24"/>
          <w:szCs w:val="24"/>
        </w:rPr>
        <w:t xml:space="preserve"> </w:t>
      </w:r>
      <w:r w:rsidR="00F41817">
        <w:rPr>
          <w:rFonts w:ascii="Times New Roman" w:hAnsi="Times New Roman" w:cs="Times New Roman"/>
          <w:sz w:val="24"/>
          <w:szCs w:val="24"/>
        </w:rPr>
        <w:t>līdz 2021.gada 26.martam</w:t>
      </w:r>
      <w:r w:rsidR="00BE2319">
        <w:rPr>
          <w:rFonts w:ascii="Times New Roman" w:hAnsi="Times New Roman" w:cs="Times New Roman"/>
          <w:sz w:val="24"/>
          <w:szCs w:val="24"/>
        </w:rPr>
        <w:t xml:space="preserve"> (turpmāk – </w:t>
      </w:r>
      <w:r w:rsidR="001E356E">
        <w:rPr>
          <w:rFonts w:ascii="Times New Roman" w:hAnsi="Times New Roman" w:cs="Times New Roman"/>
          <w:sz w:val="24"/>
          <w:szCs w:val="24"/>
        </w:rPr>
        <w:t>"</w:t>
      </w:r>
      <w:r w:rsidR="00BE2319">
        <w:rPr>
          <w:rFonts w:ascii="Times New Roman" w:hAnsi="Times New Roman" w:cs="Times New Roman"/>
          <w:sz w:val="24"/>
          <w:szCs w:val="24"/>
        </w:rPr>
        <w:t>Darbu izpildes termiņš</w:t>
      </w:r>
      <w:r w:rsidR="001E356E">
        <w:rPr>
          <w:rFonts w:ascii="Times New Roman" w:hAnsi="Times New Roman" w:cs="Times New Roman"/>
          <w:sz w:val="24"/>
          <w:szCs w:val="24"/>
        </w:rPr>
        <w:t>"</w:t>
      </w:r>
      <w:r w:rsidR="00BE2319">
        <w:rPr>
          <w:rFonts w:ascii="Times New Roman" w:hAnsi="Times New Roman" w:cs="Times New Roman"/>
          <w:sz w:val="24"/>
          <w:szCs w:val="24"/>
        </w:rPr>
        <w:t>),</w:t>
      </w:r>
      <w:r w:rsidRPr="00840D85">
        <w:rPr>
          <w:rFonts w:ascii="Times New Roman" w:hAnsi="Times New Roman" w:cs="Times New Roman"/>
          <w:sz w:val="24"/>
          <w:szCs w:val="24"/>
        </w:rPr>
        <w:t>".</w:t>
      </w:r>
    </w:p>
    <w:p w:rsidR="00560ADF" w:rsidRPr="00613537" w:rsidRDefault="00560ADF" w:rsidP="00613537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3537">
        <w:rPr>
          <w:rFonts w:ascii="Times New Roman" w:hAnsi="Times New Roman" w:cs="Times New Roman"/>
          <w:sz w:val="24"/>
          <w:szCs w:val="24"/>
        </w:rPr>
        <w:t>Puses vienojas aizstāt Līguma Pie</w:t>
      </w:r>
      <w:r w:rsidR="00DA0524">
        <w:rPr>
          <w:rFonts w:ascii="Times New Roman" w:hAnsi="Times New Roman" w:cs="Times New Roman"/>
          <w:sz w:val="24"/>
          <w:szCs w:val="24"/>
        </w:rPr>
        <w:t>likumu Nr.</w:t>
      </w:r>
      <w:r w:rsidR="00BE2319">
        <w:rPr>
          <w:rFonts w:ascii="Times New Roman" w:hAnsi="Times New Roman" w:cs="Times New Roman"/>
          <w:sz w:val="24"/>
          <w:szCs w:val="24"/>
        </w:rPr>
        <w:t>3</w:t>
      </w:r>
      <w:r w:rsidR="00613537">
        <w:rPr>
          <w:rFonts w:ascii="Times New Roman" w:hAnsi="Times New Roman" w:cs="Times New Roman"/>
          <w:sz w:val="24"/>
          <w:szCs w:val="24"/>
        </w:rPr>
        <w:t xml:space="preserve"> "Darbu izpildes laika grafiks</w:t>
      </w:r>
      <w:r w:rsidRPr="00613537">
        <w:rPr>
          <w:rFonts w:ascii="Times New Roman" w:hAnsi="Times New Roman" w:cs="Times New Roman"/>
          <w:sz w:val="24"/>
          <w:szCs w:val="24"/>
        </w:rPr>
        <w:t>" ar šīs Vienošanās Pielikumu Nr.1 "Koriģ</w:t>
      </w:r>
      <w:r w:rsidR="00613537">
        <w:rPr>
          <w:rFonts w:ascii="Times New Roman" w:hAnsi="Times New Roman" w:cs="Times New Roman"/>
          <w:sz w:val="24"/>
          <w:szCs w:val="24"/>
        </w:rPr>
        <w:t>ēts darbu izpildes laika grafiks</w:t>
      </w:r>
      <w:r w:rsidRPr="00613537">
        <w:rPr>
          <w:rFonts w:ascii="Times New Roman" w:hAnsi="Times New Roman" w:cs="Times New Roman"/>
          <w:sz w:val="24"/>
          <w:szCs w:val="24"/>
        </w:rPr>
        <w:t xml:space="preserve">".  </w:t>
      </w:r>
    </w:p>
    <w:p w:rsidR="004A7BB9" w:rsidRDefault="00A6147C" w:rsidP="004A7BB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2D7">
        <w:rPr>
          <w:rFonts w:ascii="Times New Roman" w:hAnsi="Times New Roman" w:cs="Times New Roman"/>
          <w:sz w:val="24"/>
          <w:szCs w:val="24"/>
        </w:rPr>
        <w:t>Pārējie Līguma noteikumi un nosacījumi paliek spēkā bez izmaiņām.</w:t>
      </w:r>
      <w:r w:rsidR="004A7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BB9" w:rsidRDefault="00A6147C" w:rsidP="004A7BB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7BB9">
        <w:rPr>
          <w:rFonts w:ascii="Times New Roman" w:hAnsi="Times New Roman" w:cs="Times New Roman"/>
          <w:sz w:val="24"/>
          <w:szCs w:val="24"/>
        </w:rPr>
        <w:t xml:space="preserve">Šī Vienošanās stājās spēkā tās abpusējas parakstīšanas dienā un pēc tās parakstīšanas kļūst par Līguma neatņemamu sastāvdaļu. </w:t>
      </w:r>
    </w:p>
    <w:p w:rsidR="004A7BB9" w:rsidRPr="004A7BB9" w:rsidRDefault="004A7BB9" w:rsidP="004A7BB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Vienošanās kopā ar Pielikumu ir parakstīta</w:t>
      </w:r>
      <w:r w:rsidRPr="004A7BB9">
        <w:rPr>
          <w:rFonts w:ascii="Times New Roman" w:hAnsi="Times New Roman" w:cs="Times New Roman"/>
          <w:sz w:val="24"/>
          <w:szCs w:val="24"/>
        </w:rPr>
        <w:t xml:space="preserve"> ar drošu elektronisko parakstu un satur laika zīmogu. Uzņēmējs ar drošu elektronisko parakstu parakstītu un laika zīmogu saturošu </w:t>
      </w:r>
      <w:r>
        <w:rPr>
          <w:rFonts w:ascii="Times New Roman" w:hAnsi="Times New Roman" w:cs="Times New Roman"/>
          <w:sz w:val="24"/>
          <w:szCs w:val="24"/>
        </w:rPr>
        <w:t xml:space="preserve">Vienošanos </w:t>
      </w:r>
      <w:r w:rsidRPr="004A7BB9">
        <w:rPr>
          <w:rFonts w:ascii="Times New Roman" w:hAnsi="Times New Roman" w:cs="Times New Roman"/>
          <w:sz w:val="24"/>
          <w:szCs w:val="24"/>
        </w:rPr>
        <w:t>viena</w:t>
      </w:r>
      <w:r>
        <w:rPr>
          <w:rFonts w:ascii="Times New Roman" w:hAnsi="Times New Roman" w:cs="Times New Roman"/>
          <w:sz w:val="24"/>
          <w:szCs w:val="24"/>
        </w:rPr>
        <w:t>s darba dienas laikā pēc Vienošanās</w:t>
      </w:r>
      <w:r w:rsidRPr="004A7BB9">
        <w:rPr>
          <w:rFonts w:ascii="Times New Roman" w:hAnsi="Times New Roman" w:cs="Times New Roman"/>
          <w:sz w:val="24"/>
          <w:szCs w:val="24"/>
        </w:rPr>
        <w:t xml:space="preserve"> parakstīšanas nosūta uz Pasūtītāja e-pasta adresi: </w:t>
      </w:r>
      <w:proofErr w:type="spellStart"/>
      <w:r w:rsidRPr="00FD117F">
        <w:rPr>
          <w:rFonts w:ascii="Times New Roman" w:hAnsi="Times New Roman" w:cs="Times New Roman"/>
          <w:sz w:val="24"/>
          <w:szCs w:val="24"/>
        </w:rPr>
        <w:t>kanceleja@latvenergo.lv</w:t>
      </w:r>
      <w:proofErr w:type="spellEnd"/>
      <w:r>
        <w:rPr>
          <w:rFonts w:ascii="Times New Roman" w:hAnsi="Times New Roman" w:cs="Times New Roman"/>
          <w:sz w:val="24"/>
          <w:szCs w:val="24"/>
        </w:rPr>
        <w:t>. Vienošanās</w:t>
      </w:r>
      <w:r w:rsidRPr="004A7BB9">
        <w:rPr>
          <w:rFonts w:ascii="Times New Roman" w:hAnsi="Times New Roman" w:cs="Times New Roman"/>
          <w:sz w:val="24"/>
          <w:szCs w:val="24"/>
        </w:rPr>
        <w:t xml:space="preserve"> parakstīšanas datums ir pēdējā pievienotā droša elektroniskā paraksta un tā laika zīmoga datums.</w:t>
      </w:r>
    </w:p>
    <w:p w:rsidR="00A6147C" w:rsidRDefault="00AB2433" w:rsidP="00A6147C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147C">
        <w:rPr>
          <w:rFonts w:ascii="Times New Roman" w:hAnsi="Times New Roman" w:cs="Times New Roman"/>
          <w:sz w:val="24"/>
          <w:szCs w:val="24"/>
        </w:rPr>
        <w:t>.  Pušu rekvizīti un paraksti: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5811"/>
      </w:tblGrid>
      <w:tr w:rsidR="00133F63" w:rsidRPr="00133F63" w:rsidTr="00133F63">
        <w:trPr>
          <w:trHeight w:val="258"/>
        </w:trPr>
        <w:tc>
          <w:tcPr>
            <w:tcW w:w="4503" w:type="dxa"/>
            <w:shd w:val="clear" w:color="auto" w:fill="auto"/>
          </w:tcPr>
          <w:p w:rsid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33F63" w:rsidRP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F63">
              <w:rPr>
                <w:rFonts w:ascii="Times New Roman" w:eastAsia="Times New Roman" w:hAnsi="Times New Roman" w:cs="Times New Roman"/>
                <w:b/>
                <w:bCs/>
              </w:rPr>
              <w:t>Pasūtītājs:</w:t>
            </w:r>
          </w:p>
        </w:tc>
        <w:tc>
          <w:tcPr>
            <w:tcW w:w="5811" w:type="dxa"/>
            <w:shd w:val="clear" w:color="auto" w:fill="auto"/>
          </w:tcPr>
          <w:p w:rsid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33F63" w:rsidRP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val="en-GB"/>
              </w:rPr>
            </w:pPr>
            <w:r w:rsidRPr="00133F63">
              <w:rPr>
                <w:rFonts w:ascii="Times New Roman" w:eastAsia="Times New Roman" w:hAnsi="Times New Roman" w:cs="Times New Roman"/>
                <w:b/>
                <w:bCs/>
              </w:rPr>
              <w:t>Uzņēmējs</w:t>
            </w:r>
          </w:p>
        </w:tc>
      </w:tr>
      <w:tr w:rsidR="00133F63" w:rsidRPr="00133F63" w:rsidTr="00133F63">
        <w:trPr>
          <w:trHeight w:val="258"/>
        </w:trPr>
        <w:tc>
          <w:tcPr>
            <w:tcW w:w="4503" w:type="dxa"/>
            <w:shd w:val="clear" w:color="auto" w:fill="auto"/>
          </w:tcPr>
          <w:p w:rsidR="00133F63" w:rsidRP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F63">
              <w:rPr>
                <w:rFonts w:ascii="Times New Roman" w:eastAsia="Times New Roman" w:hAnsi="Times New Roman" w:cs="Times New Roman"/>
                <w:bCs/>
              </w:rPr>
              <w:t xml:space="preserve">AS </w:t>
            </w:r>
            <w:r w:rsidR="005A28ED">
              <w:rPr>
                <w:rFonts w:ascii="Times New Roman" w:eastAsia="Times New Roman" w:hAnsi="Times New Roman" w:cs="Times New Roman"/>
                <w:bCs/>
              </w:rPr>
              <w:t>"</w:t>
            </w:r>
            <w:r w:rsidRPr="00133F63">
              <w:rPr>
                <w:rFonts w:ascii="Times New Roman" w:eastAsia="Times New Roman" w:hAnsi="Times New Roman" w:cs="Times New Roman"/>
                <w:bCs/>
              </w:rPr>
              <w:t>Latvenergo</w:t>
            </w:r>
            <w:r w:rsidR="005A28ED">
              <w:rPr>
                <w:rFonts w:ascii="Times New Roman" w:eastAsia="Times New Roman" w:hAnsi="Times New Roman" w:cs="Times New Roman"/>
                <w:bCs/>
              </w:rPr>
              <w:t>"</w:t>
            </w:r>
          </w:p>
        </w:tc>
        <w:tc>
          <w:tcPr>
            <w:tcW w:w="5811" w:type="dxa"/>
            <w:shd w:val="clear" w:color="auto" w:fill="auto"/>
          </w:tcPr>
          <w:p w:rsidR="00133F63" w:rsidRPr="00133F63" w:rsidRDefault="00DA0524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AS</w:t>
            </w:r>
            <w:r w:rsidR="00133F63" w:rsidRPr="00133F6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28ED">
              <w:rPr>
                <w:rFonts w:ascii="Times New Roman" w:eastAsia="Times New Roman" w:hAnsi="Times New Roman" w:cs="Times New Roman"/>
                <w:bCs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</w:rPr>
              <w:t>UPB</w:t>
            </w:r>
            <w:r w:rsidR="005A28ED">
              <w:rPr>
                <w:rFonts w:ascii="Times New Roman" w:eastAsia="Times New Roman" w:hAnsi="Times New Roman" w:cs="Times New Roman"/>
                <w:bCs/>
              </w:rPr>
              <w:t>"</w:t>
            </w:r>
          </w:p>
        </w:tc>
      </w:tr>
      <w:tr w:rsidR="00133F63" w:rsidRPr="00133F63" w:rsidTr="00133F63">
        <w:trPr>
          <w:trHeight w:val="258"/>
        </w:trPr>
        <w:tc>
          <w:tcPr>
            <w:tcW w:w="4503" w:type="dxa"/>
            <w:shd w:val="clear" w:color="auto" w:fill="auto"/>
          </w:tcPr>
          <w:p w:rsidR="00133F63" w:rsidRP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F63">
              <w:rPr>
                <w:rFonts w:ascii="Times New Roman" w:eastAsia="Times New Roman" w:hAnsi="Times New Roman" w:cs="Times New Roman"/>
                <w:bCs/>
              </w:rPr>
              <w:t>Pulkveža Brieža iela 12, Rīga, LV-1230</w:t>
            </w:r>
          </w:p>
        </w:tc>
        <w:tc>
          <w:tcPr>
            <w:tcW w:w="5811" w:type="dxa"/>
            <w:shd w:val="clear" w:color="auto" w:fill="auto"/>
          </w:tcPr>
          <w:p w:rsidR="00133F63" w:rsidRPr="00133F63" w:rsidRDefault="00DA0524" w:rsidP="00A177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Dzintaru iela 17</w:t>
            </w:r>
            <w:r w:rsidR="00613537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>Liepāja, LV-3401</w:t>
            </w:r>
          </w:p>
        </w:tc>
      </w:tr>
      <w:tr w:rsidR="00133F63" w:rsidRPr="00133F63" w:rsidTr="00133F63">
        <w:trPr>
          <w:trHeight w:val="258"/>
        </w:trPr>
        <w:tc>
          <w:tcPr>
            <w:tcW w:w="4503" w:type="dxa"/>
            <w:shd w:val="clear" w:color="auto" w:fill="auto"/>
          </w:tcPr>
          <w:p w:rsidR="00133F63" w:rsidRP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33F63">
              <w:rPr>
                <w:rFonts w:ascii="Times New Roman" w:eastAsia="Times New Roman" w:hAnsi="Times New Roman" w:cs="Times New Roman"/>
                <w:bCs/>
              </w:rPr>
              <w:t>Reģ</w:t>
            </w:r>
            <w:proofErr w:type="spellEnd"/>
            <w:r w:rsidRPr="00133F63">
              <w:rPr>
                <w:rFonts w:ascii="Times New Roman" w:eastAsia="Times New Roman" w:hAnsi="Times New Roman" w:cs="Times New Roman"/>
                <w:bCs/>
              </w:rPr>
              <w:t>. Nr. 40003032949</w:t>
            </w:r>
          </w:p>
        </w:tc>
        <w:tc>
          <w:tcPr>
            <w:tcW w:w="5811" w:type="dxa"/>
            <w:shd w:val="clear" w:color="auto" w:fill="auto"/>
          </w:tcPr>
          <w:p w:rsidR="00133F63" w:rsidRPr="00133F63" w:rsidRDefault="00DA0524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 Nr. 42103000187</w:t>
            </w:r>
          </w:p>
        </w:tc>
      </w:tr>
      <w:tr w:rsidR="00133F63" w:rsidRPr="00133F63" w:rsidTr="00133F63">
        <w:trPr>
          <w:trHeight w:val="258"/>
        </w:trPr>
        <w:tc>
          <w:tcPr>
            <w:tcW w:w="4503" w:type="dxa"/>
            <w:shd w:val="clear" w:color="auto" w:fill="auto"/>
          </w:tcPr>
          <w:p w:rsidR="00133F63" w:rsidRP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F63">
              <w:rPr>
                <w:rFonts w:ascii="Times New Roman" w:eastAsia="Times New Roman" w:hAnsi="Times New Roman" w:cs="Times New Roman"/>
                <w:bCs/>
              </w:rPr>
              <w:t xml:space="preserve">PVN </w:t>
            </w:r>
            <w:proofErr w:type="spellStart"/>
            <w:r w:rsidRPr="00133F63">
              <w:rPr>
                <w:rFonts w:ascii="Times New Roman" w:eastAsia="Times New Roman" w:hAnsi="Times New Roman" w:cs="Times New Roman"/>
                <w:bCs/>
              </w:rPr>
              <w:t>reģ</w:t>
            </w:r>
            <w:proofErr w:type="spellEnd"/>
            <w:r w:rsidRPr="00133F63">
              <w:rPr>
                <w:rFonts w:ascii="Times New Roman" w:eastAsia="Times New Roman" w:hAnsi="Times New Roman" w:cs="Times New Roman"/>
                <w:bCs/>
              </w:rPr>
              <w:t>. Nr.: LV40003032949</w:t>
            </w:r>
          </w:p>
        </w:tc>
        <w:tc>
          <w:tcPr>
            <w:tcW w:w="5811" w:type="dxa"/>
            <w:shd w:val="clear" w:color="auto" w:fill="auto"/>
          </w:tcPr>
          <w:p w:rsidR="00133F63" w:rsidRPr="00133F63" w:rsidRDefault="00613537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PVN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 Nr.: LV</w:t>
            </w:r>
            <w:r w:rsidR="00DA0524">
              <w:rPr>
                <w:rFonts w:ascii="Times New Roman" w:eastAsia="Times New Roman" w:hAnsi="Times New Roman" w:cs="Times New Roman"/>
                <w:bCs/>
              </w:rPr>
              <w:t>42103000187</w:t>
            </w:r>
          </w:p>
        </w:tc>
      </w:tr>
      <w:tr w:rsidR="00133F63" w:rsidRPr="00133F63" w:rsidTr="00133F63">
        <w:trPr>
          <w:trHeight w:val="501"/>
        </w:trPr>
        <w:tc>
          <w:tcPr>
            <w:tcW w:w="4503" w:type="dxa"/>
            <w:shd w:val="clear" w:color="auto" w:fill="auto"/>
          </w:tcPr>
          <w:p w:rsidR="00133F63" w:rsidRP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F63">
              <w:rPr>
                <w:rFonts w:ascii="Times New Roman" w:eastAsia="Times New Roman" w:hAnsi="Times New Roman" w:cs="Times New Roman"/>
                <w:bCs/>
              </w:rPr>
              <w:t xml:space="preserve">Banka: AS </w:t>
            </w:r>
            <w:r w:rsidR="005A28ED">
              <w:rPr>
                <w:rFonts w:ascii="Times New Roman" w:eastAsia="Times New Roman" w:hAnsi="Times New Roman" w:cs="Times New Roman"/>
                <w:bCs/>
              </w:rPr>
              <w:t>"</w:t>
            </w:r>
            <w:r w:rsidRPr="00133F63">
              <w:rPr>
                <w:rFonts w:ascii="Times New Roman" w:eastAsia="Times New Roman" w:hAnsi="Times New Roman" w:cs="Times New Roman"/>
                <w:bCs/>
              </w:rPr>
              <w:t>SEB banka</w:t>
            </w:r>
            <w:r w:rsidR="005A28ED">
              <w:rPr>
                <w:rFonts w:ascii="Times New Roman" w:eastAsia="Times New Roman" w:hAnsi="Times New Roman" w:cs="Times New Roman"/>
                <w:bCs/>
              </w:rPr>
              <w:t>"</w:t>
            </w:r>
          </w:p>
          <w:p w:rsidR="00133F63" w:rsidRP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F63">
              <w:rPr>
                <w:rFonts w:ascii="Times New Roman" w:eastAsia="Times New Roman" w:hAnsi="Times New Roman" w:cs="Times New Roman"/>
                <w:bCs/>
              </w:rPr>
              <w:t>Bankas kods: UNLALV2X</w:t>
            </w:r>
          </w:p>
        </w:tc>
        <w:tc>
          <w:tcPr>
            <w:tcW w:w="5811" w:type="dxa"/>
            <w:shd w:val="clear" w:color="auto" w:fill="auto"/>
          </w:tcPr>
          <w:p w:rsidR="00133F63" w:rsidRP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F63">
              <w:rPr>
                <w:rFonts w:ascii="Times New Roman" w:eastAsia="Times New Roman" w:hAnsi="Times New Roman" w:cs="Times New Roman"/>
                <w:bCs/>
              </w:rPr>
              <w:t xml:space="preserve">Banka: AS </w:t>
            </w:r>
            <w:r w:rsidR="005A28ED">
              <w:rPr>
                <w:rFonts w:ascii="Times New Roman" w:eastAsia="Times New Roman" w:hAnsi="Times New Roman" w:cs="Times New Roman"/>
                <w:bCs/>
              </w:rPr>
              <w:t>"</w:t>
            </w:r>
            <w:proofErr w:type="spellStart"/>
            <w:r w:rsidR="00A177C6">
              <w:rPr>
                <w:rFonts w:ascii="Times New Roman" w:eastAsia="Times New Roman" w:hAnsi="Times New Roman" w:cs="Times New Roman"/>
                <w:bCs/>
              </w:rPr>
              <w:t>Luminor</w:t>
            </w:r>
            <w:proofErr w:type="spellEnd"/>
            <w:r w:rsidR="00A177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A177C6">
              <w:rPr>
                <w:rFonts w:ascii="Times New Roman" w:eastAsia="Times New Roman" w:hAnsi="Times New Roman" w:cs="Times New Roman"/>
                <w:bCs/>
              </w:rPr>
              <w:t>bank</w:t>
            </w:r>
            <w:proofErr w:type="spellEnd"/>
            <w:r w:rsidR="005A28ED">
              <w:rPr>
                <w:rFonts w:ascii="Times New Roman" w:eastAsia="Times New Roman" w:hAnsi="Times New Roman" w:cs="Times New Roman"/>
                <w:bCs/>
              </w:rPr>
              <w:t>"</w:t>
            </w:r>
          </w:p>
          <w:p w:rsidR="00133F63" w:rsidRPr="00133F63" w:rsidRDefault="00EF701C" w:rsidP="00A177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Bankas kods: RIKO</w:t>
            </w:r>
            <w:r w:rsidR="00A177C6">
              <w:rPr>
                <w:rFonts w:ascii="Times New Roman" w:eastAsia="Times New Roman" w:hAnsi="Times New Roman" w:cs="Times New Roman"/>
                <w:bCs/>
              </w:rPr>
              <w:t>LV2X</w:t>
            </w:r>
          </w:p>
        </w:tc>
      </w:tr>
      <w:tr w:rsidR="00133F63" w:rsidRPr="00133F63" w:rsidTr="005A28ED">
        <w:trPr>
          <w:trHeight w:val="354"/>
        </w:trPr>
        <w:tc>
          <w:tcPr>
            <w:tcW w:w="4503" w:type="dxa"/>
            <w:shd w:val="clear" w:color="auto" w:fill="auto"/>
          </w:tcPr>
          <w:p w:rsidR="00133F63" w:rsidRPr="00133F63" w:rsidRDefault="00133F63" w:rsidP="00133F6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F63">
              <w:rPr>
                <w:rFonts w:ascii="Times New Roman" w:eastAsia="Times New Roman" w:hAnsi="Times New Roman" w:cs="Times New Roman"/>
                <w:bCs/>
              </w:rPr>
              <w:t>Norēķinu konts: LV24UNLA0001000221208</w:t>
            </w:r>
          </w:p>
        </w:tc>
        <w:tc>
          <w:tcPr>
            <w:tcW w:w="5811" w:type="dxa"/>
            <w:shd w:val="clear" w:color="auto" w:fill="auto"/>
          </w:tcPr>
          <w:p w:rsidR="00133F63" w:rsidRPr="00133F63" w:rsidRDefault="00133F63" w:rsidP="00DA052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3F63">
              <w:rPr>
                <w:rFonts w:ascii="Times New Roman" w:eastAsia="Times New Roman" w:hAnsi="Times New Roman" w:cs="Times New Roman"/>
                <w:bCs/>
              </w:rPr>
              <w:t>Norēķinu konts: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A0524">
              <w:rPr>
                <w:rFonts w:ascii="Times New Roman" w:eastAsia="Times New Roman" w:hAnsi="Times New Roman" w:cs="Times New Roman"/>
                <w:bCs/>
              </w:rPr>
              <w:t>LV43</w:t>
            </w:r>
            <w:r w:rsidR="00EF701C">
              <w:rPr>
                <w:rFonts w:ascii="Times New Roman" w:eastAsia="Times New Roman" w:hAnsi="Times New Roman" w:cs="Times New Roman"/>
                <w:bCs/>
              </w:rPr>
              <w:t>RIKO</w:t>
            </w:r>
            <w:r w:rsidR="00A177C6">
              <w:rPr>
                <w:rFonts w:ascii="Times New Roman" w:eastAsia="Times New Roman" w:hAnsi="Times New Roman" w:cs="Times New Roman"/>
                <w:bCs/>
              </w:rPr>
              <w:t>000</w:t>
            </w:r>
            <w:r w:rsidR="00DA0524">
              <w:rPr>
                <w:rFonts w:ascii="Times New Roman" w:eastAsia="Times New Roman" w:hAnsi="Times New Roman" w:cs="Times New Roman"/>
                <w:bCs/>
              </w:rPr>
              <w:t>1130000055</w:t>
            </w:r>
          </w:p>
        </w:tc>
      </w:tr>
    </w:tbl>
    <w:p w:rsidR="00217B69" w:rsidRDefault="00217B69" w:rsidP="002C52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3F63" w:rsidRDefault="00133F63" w:rsidP="002C52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5294" w:rsidRDefault="00A867D8" w:rsidP="002C52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C5294">
        <w:rPr>
          <w:rFonts w:ascii="Times New Roman" w:hAnsi="Times New Roman" w:cs="Times New Roman"/>
          <w:sz w:val="24"/>
          <w:szCs w:val="24"/>
        </w:rPr>
        <w:tab/>
      </w:r>
      <w:r w:rsidR="002C5294">
        <w:rPr>
          <w:rFonts w:ascii="Times New Roman" w:hAnsi="Times New Roman" w:cs="Times New Roman"/>
          <w:sz w:val="24"/>
          <w:szCs w:val="24"/>
        </w:rPr>
        <w:tab/>
      </w:r>
      <w:r w:rsidR="00A177C6">
        <w:rPr>
          <w:rFonts w:ascii="Times New Roman" w:hAnsi="Times New Roman" w:cs="Times New Roman"/>
          <w:sz w:val="24"/>
          <w:szCs w:val="24"/>
        </w:rPr>
        <w:t xml:space="preserve">   </w:t>
      </w:r>
      <w:r w:rsidR="006B7353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C5294" w:rsidRDefault="002C5294" w:rsidP="002C52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3F63" w:rsidRDefault="00133F63" w:rsidP="002C52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0524" w:rsidRDefault="00A867D8" w:rsidP="00D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C5294">
        <w:rPr>
          <w:rFonts w:ascii="Times New Roman" w:hAnsi="Times New Roman" w:cs="Times New Roman"/>
          <w:sz w:val="24"/>
          <w:szCs w:val="24"/>
        </w:rPr>
        <w:tab/>
      </w:r>
      <w:r w:rsidR="002C5294">
        <w:rPr>
          <w:rFonts w:ascii="Times New Roman" w:hAnsi="Times New Roman" w:cs="Times New Roman"/>
          <w:sz w:val="24"/>
          <w:szCs w:val="24"/>
        </w:rPr>
        <w:tab/>
      </w:r>
      <w:r w:rsidR="00DA05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867D8" w:rsidRDefault="00A867D8" w:rsidP="00D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7D8" w:rsidRDefault="00A867D8" w:rsidP="00A86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Informācija par līguma parakstītājiem un kontaktpersonām netiek publicēta saskaņā ar fizisko personu datu aizsardzības normatīvo aktu prasībām.</w:t>
      </w:r>
    </w:p>
    <w:p w:rsidR="00A867D8" w:rsidRDefault="00A867D8" w:rsidP="00DA05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6AC" w:rsidRPr="00E77323" w:rsidRDefault="002741A1" w:rsidP="002C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2D7" w:rsidRPr="00E77323" w:rsidRDefault="00C932D7">
      <w:pPr>
        <w:rPr>
          <w:rFonts w:ascii="Times New Roman" w:hAnsi="Times New Roman" w:cs="Times New Roman"/>
          <w:sz w:val="24"/>
          <w:szCs w:val="24"/>
        </w:rPr>
      </w:pPr>
    </w:p>
    <w:sectPr w:rsidR="00C932D7" w:rsidRPr="00E77323" w:rsidSect="005A28ED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17D0"/>
    <w:multiLevelType w:val="hybridMultilevel"/>
    <w:tmpl w:val="A0EC2F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94"/>
    <w:rsid w:val="0009541D"/>
    <w:rsid w:val="00100C71"/>
    <w:rsid w:val="00101862"/>
    <w:rsid w:val="00133F63"/>
    <w:rsid w:val="001E1F80"/>
    <w:rsid w:val="001E356E"/>
    <w:rsid w:val="00203522"/>
    <w:rsid w:val="00217B69"/>
    <w:rsid w:val="00266CFC"/>
    <w:rsid w:val="002741A1"/>
    <w:rsid w:val="00276C8F"/>
    <w:rsid w:val="002C5294"/>
    <w:rsid w:val="002E28AC"/>
    <w:rsid w:val="002F7278"/>
    <w:rsid w:val="00342953"/>
    <w:rsid w:val="00387579"/>
    <w:rsid w:val="003A22A9"/>
    <w:rsid w:val="003C2AF5"/>
    <w:rsid w:val="004331CB"/>
    <w:rsid w:val="004824C5"/>
    <w:rsid w:val="004A7BB9"/>
    <w:rsid w:val="004C7760"/>
    <w:rsid w:val="004C79A6"/>
    <w:rsid w:val="004F30FF"/>
    <w:rsid w:val="00537AFD"/>
    <w:rsid w:val="005414DA"/>
    <w:rsid w:val="005534F5"/>
    <w:rsid w:val="00560ADF"/>
    <w:rsid w:val="00567673"/>
    <w:rsid w:val="00570EFF"/>
    <w:rsid w:val="005766AC"/>
    <w:rsid w:val="005A28ED"/>
    <w:rsid w:val="005E3340"/>
    <w:rsid w:val="005E3629"/>
    <w:rsid w:val="00607CE4"/>
    <w:rsid w:val="00613537"/>
    <w:rsid w:val="00614507"/>
    <w:rsid w:val="00636A65"/>
    <w:rsid w:val="0067666E"/>
    <w:rsid w:val="006B7353"/>
    <w:rsid w:val="006F4179"/>
    <w:rsid w:val="00744F02"/>
    <w:rsid w:val="00766B22"/>
    <w:rsid w:val="0076756F"/>
    <w:rsid w:val="00795586"/>
    <w:rsid w:val="007B2A67"/>
    <w:rsid w:val="007D2A14"/>
    <w:rsid w:val="007E69B4"/>
    <w:rsid w:val="00840D85"/>
    <w:rsid w:val="00856019"/>
    <w:rsid w:val="008D1636"/>
    <w:rsid w:val="009017AF"/>
    <w:rsid w:val="00996CEC"/>
    <w:rsid w:val="00A177C6"/>
    <w:rsid w:val="00A36AD0"/>
    <w:rsid w:val="00A6147C"/>
    <w:rsid w:val="00A74846"/>
    <w:rsid w:val="00A867D8"/>
    <w:rsid w:val="00AB2433"/>
    <w:rsid w:val="00BE2319"/>
    <w:rsid w:val="00C0456C"/>
    <w:rsid w:val="00C3031C"/>
    <w:rsid w:val="00C932D7"/>
    <w:rsid w:val="00CC09D0"/>
    <w:rsid w:val="00D210DD"/>
    <w:rsid w:val="00D435D6"/>
    <w:rsid w:val="00D623FB"/>
    <w:rsid w:val="00DA0524"/>
    <w:rsid w:val="00DE1C04"/>
    <w:rsid w:val="00E40766"/>
    <w:rsid w:val="00E421E5"/>
    <w:rsid w:val="00E6113E"/>
    <w:rsid w:val="00E77323"/>
    <w:rsid w:val="00E90C6E"/>
    <w:rsid w:val="00ED4590"/>
    <w:rsid w:val="00EF3E60"/>
    <w:rsid w:val="00EF701C"/>
    <w:rsid w:val="00F26CA6"/>
    <w:rsid w:val="00F332A8"/>
    <w:rsid w:val="00F41817"/>
    <w:rsid w:val="00F6548F"/>
    <w:rsid w:val="00F74E3C"/>
    <w:rsid w:val="00F943F7"/>
    <w:rsid w:val="00FA4EFC"/>
    <w:rsid w:val="00FD097F"/>
    <w:rsid w:val="00FD117F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2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3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2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3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8B14D94EE845028515D519FCDE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A275-407B-4255-AE85-9D312488AD3E}"/>
      </w:docPartPr>
      <w:docPartBody>
        <w:p w:rsidR="00620383" w:rsidRDefault="00780E24" w:rsidP="00780E24">
          <w:pPr>
            <w:pStyle w:val="008B14D94EE845028515D519FCDE6860"/>
          </w:pPr>
          <w:r w:rsidRPr="00706FA8">
            <w:rPr>
              <w:color w:val="00B050"/>
            </w:rPr>
            <w:t>AS "Latvenergo" valdes 20</w:t>
          </w:r>
          <w:r>
            <w:rPr>
              <w:color w:val="00B050"/>
            </w:rPr>
            <w:t>20</w:t>
          </w:r>
          <w:r w:rsidRPr="00706FA8">
            <w:rPr>
              <w:color w:val="00B050"/>
            </w:rPr>
            <w:t xml:space="preserve">.gada </w:t>
          </w:r>
          <w:r>
            <w:rPr>
              <w:color w:val="00B050"/>
            </w:rPr>
            <w:t>12</w:t>
          </w:r>
          <w:r w:rsidRPr="00706FA8">
            <w:rPr>
              <w:color w:val="00B050"/>
            </w:rPr>
            <w:t>.</w:t>
          </w:r>
          <w:r>
            <w:rPr>
              <w:color w:val="00B050"/>
            </w:rPr>
            <w:t>novembra</w:t>
          </w:r>
          <w:r w:rsidRPr="00706FA8">
            <w:rPr>
              <w:color w:val="00B050"/>
            </w:rPr>
            <w:t xml:space="preserve"> lēmumu Nr.</w:t>
          </w:r>
          <w:r>
            <w:rPr>
              <w:color w:val="00B050"/>
            </w:rPr>
            <w:t>163/58</w:t>
          </w:r>
          <w:r w:rsidRPr="00706FA8">
            <w:rPr>
              <w:color w:val="00B050"/>
            </w:rPr>
            <w:t xml:space="preserve"> "</w:t>
          </w:r>
          <w:r w:rsidRPr="007419EB">
            <w:rPr>
              <w:color w:val="00B050"/>
            </w:rPr>
            <w:t>Par pilnvarojumu AS "Latvenergo" komercdirektoram, finanšu direktoram, ražošanas direktoram, tehnoloģiju un atbalsta direktoram un administratīvajam direktoram</w:t>
          </w:r>
          <w:r w:rsidRPr="00706FA8">
            <w:rPr>
              <w:color w:val="00B050"/>
            </w:rPr>
            <w:t>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24"/>
    <w:rsid w:val="004D746B"/>
    <w:rsid w:val="00620383"/>
    <w:rsid w:val="00780E24"/>
    <w:rsid w:val="00E6504B"/>
    <w:rsid w:val="00F50D49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B14D94EE845028515D519FCDE6860">
    <w:name w:val="008B14D94EE845028515D519FCDE6860"/>
    <w:rsid w:val="00780E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B14D94EE845028515D519FCDE6860">
    <w:name w:val="008B14D94EE845028515D519FCDE6860"/>
    <w:rsid w:val="00780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Eduards Rabčevskis</dc:creator>
  <cp:lastModifiedBy>Tatjana Kromāne</cp:lastModifiedBy>
  <cp:revision>3</cp:revision>
  <cp:lastPrinted>2020-09-18T12:40:00Z</cp:lastPrinted>
  <dcterms:created xsi:type="dcterms:W3CDTF">2021-02-15T11:40:00Z</dcterms:created>
  <dcterms:modified xsi:type="dcterms:W3CDTF">2021-02-15T11:41:00Z</dcterms:modified>
</cp:coreProperties>
</file>