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ECB" w14:textId="77777777" w:rsidR="008739A7" w:rsidRPr="003B5F22" w:rsidRDefault="008739A7" w:rsidP="008739A7">
      <w:pPr>
        <w:pStyle w:val="Default"/>
      </w:pPr>
    </w:p>
    <w:p w14:paraId="72D67F40" w14:textId="2C81E93E" w:rsidR="008739A7" w:rsidRPr="00883766" w:rsidRDefault="008739A7" w:rsidP="008739A7">
      <w:pPr>
        <w:pStyle w:val="Default"/>
        <w:jc w:val="center"/>
        <w:rPr>
          <w:b/>
          <w:bCs/>
        </w:rPr>
      </w:pPr>
      <w:r w:rsidRPr="00100255">
        <w:rPr>
          <w:b/>
          <w:bCs/>
        </w:rPr>
        <w:t xml:space="preserve">Iepirkuma procedūras </w:t>
      </w:r>
      <w:r w:rsidR="003B5F22" w:rsidRPr="00883766">
        <w:rPr>
          <w:b/>
          <w:bCs/>
        </w:rPr>
        <w:t>"</w:t>
      </w:r>
      <w:r w:rsidR="00883766" w:rsidRPr="00883766">
        <w:rPr>
          <w:rFonts w:ascii="Tms Rmn" w:hAnsi="Tms Rmn" w:cs="Tms Rmn"/>
          <w:b/>
          <w:bCs/>
          <w:lang w:eastAsia="lv-LV"/>
        </w:rPr>
        <w:t>AS "Latvenergo" objektu fiziskās apsardzes pakalpojuma iegāde" (</w:t>
      </w:r>
      <w:proofErr w:type="spellStart"/>
      <w:r w:rsidR="00883766" w:rsidRPr="00883766">
        <w:rPr>
          <w:rFonts w:ascii="Tms Rmn" w:hAnsi="Tms Rmn" w:cs="Tms Rmn"/>
          <w:b/>
          <w:bCs/>
          <w:lang w:eastAsia="lv-LV"/>
        </w:rPr>
        <w:t>Id</w:t>
      </w:r>
      <w:proofErr w:type="spellEnd"/>
      <w:r w:rsidR="00883766" w:rsidRPr="00883766">
        <w:rPr>
          <w:rFonts w:ascii="Tms Rmn" w:hAnsi="Tms Rmn" w:cs="Tms Rmn"/>
          <w:b/>
          <w:bCs/>
          <w:lang w:eastAsia="lv-LV"/>
        </w:rPr>
        <w:t>. Nr. IPR-62144)</w:t>
      </w:r>
    </w:p>
    <w:p w14:paraId="29DC9DAE" w14:textId="77777777" w:rsidR="00692FA8" w:rsidRPr="00100255" w:rsidRDefault="00692FA8" w:rsidP="00692FA8">
      <w:pPr>
        <w:pStyle w:val="Default"/>
        <w:jc w:val="center"/>
        <w:rPr>
          <w:b/>
          <w:bCs/>
        </w:rPr>
      </w:pPr>
      <w:r w:rsidRPr="00100255">
        <w:rPr>
          <w:b/>
          <w:bCs/>
        </w:rPr>
        <w:t>Z</w:t>
      </w:r>
      <w:r w:rsidR="008739A7" w:rsidRPr="00100255">
        <w:rPr>
          <w:b/>
          <w:bCs/>
        </w:rPr>
        <w:t>iņojums</w:t>
      </w:r>
    </w:p>
    <w:p w14:paraId="0F99F78D" w14:textId="77777777" w:rsidR="008739A7" w:rsidRPr="00100255" w:rsidRDefault="008739A7" w:rsidP="008739A7">
      <w:pPr>
        <w:pStyle w:val="Default"/>
      </w:pPr>
      <w:r w:rsidRPr="00100255">
        <w:t xml:space="preserve">sagatavots saskaņā ar Sabiedrisko pakalpojumu sniedzēju iepirkumu likuma 45.pantu. </w:t>
      </w:r>
    </w:p>
    <w:p w14:paraId="20BA9FCF" w14:textId="77777777" w:rsidR="00692FA8" w:rsidRPr="00100255" w:rsidRDefault="00692FA8" w:rsidP="008739A7">
      <w:pPr>
        <w:pStyle w:val="Default"/>
      </w:pPr>
    </w:p>
    <w:p w14:paraId="32919BE5" w14:textId="77777777" w:rsidR="008739A7" w:rsidRPr="00100255" w:rsidRDefault="008739A7" w:rsidP="002C4190">
      <w:pPr>
        <w:pStyle w:val="Default"/>
        <w:jc w:val="both"/>
      </w:pPr>
      <w:r w:rsidRPr="00100255">
        <w:rPr>
          <w:b/>
          <w:bCs/>
        </w:rPr>
        <w:t xml:space="preserve">1. Sabiedrisko pakalpojumu sniedzēja nosaukums un adrese, iepirkuma identifikācijas numurs, iepirkuma procedūras veids un tās izvēles pamatojums, līguma priekšmets: </w:t>
      </w:r>
    </w:p>
    <w:p w14:paraId="171675EA" w14:textId="4CDA09DF" w:rsidR="008739A7" w:rsidRPr="00100255" w:rsidRDefault="008739A7" w:rsidP="002C4190">
      <w:pPr>
        <w:pStyle w:val="Default"/>
        <w:spacing w:after="47"/>
        <w:jc w:val="both"/>
      </w:pPr>
      <w:r w:rsidRPr="00100255">
        <w:t xml:space="preserve">1.1. Sabiedrisko pakalpojumu sniedzēja nosaukums: </w:t>
      </w:r>
      <w:r w:rsidR="00C6799A" w:rsidRPr="00100255">
        <w:t>Akciju sabiedrība "Latvenergo"</w:t>
      </w:r>
      <w:r w:rsidRPr="00100255">
        <w:t xml:space="preserve">. </w:t>
      </w:r>
    </w:p>
    <w:p w14:paraId="53B63DB1" w14:textId="25505105" w:rsidR="008739A7" w:rsidRPr="00100255" w:rsidRDefault="008739A7" w:rsidP="002C4190">
      <w:pPr>
        <w:pStyle w:val="Default"/>
        <w:spacing w:after="47"/>
        <w:jc w:val="both"/>
      </w:pPr>
      <w:r w:rsidRPr="00100255">
        <w:t xml:space="preserve">1.2. Sabiedrisko pakalpojumu sniedzēja adrese: </w:t>
      </w:r>
      <w:r w:rsidR="00C6799A" w:rsidRPr="00100255">
        <w:t>Pulkveža Brieža iela 12</w:t>
      </w:r>
      <w:r w:rsidRPr="00100255">
        <w:t>, Rīga, LV-1</w:t>
      </w:r>
      <w:r w:rsidR="00C6799A" w:rsidRPr="00100255">
        <w:t>230</w:t>
      </w:r>
      <w:r w:rsidRPr="00100255">
        <w:t xml:space="preserve">. </w:t>
      </w:r>
    </w:p>
    <w:p w14:paraId="1169852C" w14:textId="3340F470" w:rsidR="008739A7" w:rsidRPr="00100255" w:rsidRDefault="008739A7" w:rsidP="00C6799A">
      <w:pPr>
        <w:rPr>
          <w:color w:val="000000"/>
          <w:sz w:val="24"/>
          <w:szCs w:val="24"/>
          <w:lang w:eastAsia="lv-LV"/>
        </w:rPr>
      </w:pPr>
      <w:r w:rsidRPr="00100255">
        <w:rPr>
          <w:sz w:val="24"/>
          <w:szCs w:val="24"/>
        </w:rPr>
        <w:t>1.3. Iepirku</w:t>
      </w:r>
      <w:r w:rsidR="00E04621" w:rsidRPr="00100255">
        <w:rPr>
          <w:sz w:val="24"/>
          <w:szCs w:val="24"/>
        </w:rPr>
        <w:t>ma identifikācijas numurs: IPR-</w:t>
      </w:r>
      <w:r w:rsidR="00C6799A" w:rsidRPr="00100255">
        <w:rPr>
          <w:color w:val="000000"/>
          <w:sz w:val="24"/>
          <w:szCs w:val="24"/>
          <w:lang w:eastAsia="lv-LV"/>
        </w:rPr>
        <w:t>6</w:t>
      </w:r>
      <w:r w:rsidR="00883766">
        <w:rPr>
          <w:color w:val="000000"/>
          <w:sz w:val="24"/>
          <w:szCs w:val="24"/>
          <w:lang w:eastAsia="lv-LV"/>
        </w:rPr>
        <w:t>2144</w:t>
      </w:r>
      <w:r w:rsidRPr="00100255">
        <w:rPr>
          <w:sz w:val="24"/>
          <w:szCs w:val="24"/>
        </w:rPr>
        <w:t xml:space="preserve">, IUB </w:t>
      </w:r>
      <w:r w:rsidR="00C6799A" w:rsidRPr="00100255">
        <w:rPr>
          <w:sz w:val="24"/>
          <w:szCs w:val="24"/>
        </w:rPr>
        <w:t xml:space="preserve">- </w:t>
      </w:r>
      <w:hyperlink r:id="rId7" w:tooltip="Latvenergo 2021/2" w:history="1">
        <w:r w:rsidR="00C6799A" w:rsidRPr="00100255">
          <w:rPr>
            <w:color w:val="000000"/>
            <w:sz w:val="24"/>
            <w:szCs w:val="24"/>
            <w:lang w:eastAsia="lv-LV"/>
          </w:rPr>
          <w:t>Latvenergo 20</w:t>
        </w:r>
        <w:r w:rsidR="00883766">
          <w:rPr>
            <w:color w:val="000000"/>
            <w:sz w:val="24"/>
            <w:szCs w:val="24"/>
            <w:lang w:eastAsia="lv-LV"/>
          </w:rPr>
          <w:t>19</w:t>
        </w:r>
        <w:r w:rsidR="00C6799A" w:rsidRPr="00100255">
          <w:rPr>
            <w:color w:val="000000"/>
            <w:sz w:val="24"/>
            <w:szCs w:val="24"/>
            <w:lang w:eastAsia="lv-LV"/>
          </w:rPr>
          <w:t>/2</w:t>
        </w:r>
      </w:hyperlink>
      <w:r w:rsidR="00883766">
        <w:rPr>
          <w:color w:val="000000"/>
          <w:sz w:val="24"/>
          <w:szCs w:val="24"/>
          <w:lang w:eastAsia="lv-LV"/>
        </w:rPr>
        <w:t>1</w:t>
      </w:r>
      <w:r w:rsidRPr="00100255">
        <w:rPr>
          <w:sz w:val="24"/>
          <w:szCs w:val="24"/>
        </w:rPr>
        <w:t xml:space="preserve">. </w:t>
      </w:r>
    </w:p>
    <w:p w14:paraId="1826A29B" w14:textId="3A2AD327" w:rsidR="008739A7" w:rsidRPr="00100255" w:rsidRDefault="008739A7" w:rsidP="002C4190">
      <w:pPr>
        <w:pStyle w:val="Default"/>
        <w:spacing w:after="47"/>
        <w:jc w:val="both"/>
      </w:pPr>
      <w:r w:rsidRPr="00100255">
        <w:t xml:space="preserve">1.4. Iepirkuma procedūras veids: </w:t>
      </w:r>
      <w:r w:rsidR="00C6799A" w:rsidRPr="00100255">
        <w:t>atklāts konkurss</w:t>
      </w:r>
      <w:r w:rsidR="00006A11" w:rsidRPr="00100255">
        <w:t>.</w:t>
      </w:r>
      <w:r w:rsidRPr="00100255">
        <w:t xml:space="preserve"> </w:t>
      </w:r>
    </w:p>
    <w:p w14:paraId="1D38E1F0" w14:textId="77777777" w:rsidR="008739A7" w:rsidRPr="00100255" w:rsidRDefault="008739A7" w:rsidP="002C4190">
      <w:pPr>
        <w:pStyle w:val="Default"/>
        <w:jc w:val="both"/>
      </w:pPr>
      <w:r w:rsidRPr="00100255">
        <w:t xml:space="preserve">1.5. Iepirkuma procedūras izvēles pamatojums: Sabiedrisko pakalpojumu sniedzēju iepirkumu likuma 13.panta sestā daļa. </w:t>
      </w:r>
    </w:p>
    <w:p w14:paraId="6B9DE708" w14:textId="0B7851F4" w:rsidR="00E04621" w:rsidRPr="00100255" w:rsidRDefault="008739A7" w:rsidP="00C6799A">
      <w:pPr>
        <w:pStyle w:val="Default"/>
        <w:jc w:val="both"/>
      </w:pPr>
      <w:r w:rsidRPr="00100255">
        <w:t xml:space="preserve">1.6. </w:t>
      </w:r>
      <w:r w:rsidR="00883766" w:rsidRPr="00373F3C">
        <w:rPr>
          <w:lang w:eastAsia="lv-LV"/>
        </w:rPr>
        <w:t xml:space="preserve">AS </w:t>
      </w:r>
      <w:r w:rsidR="00883766">
        <w:t>"</w:t>
      </w:r>
      <w:r w:rsidR="00883766" w:rsidRPr="00373F3C">
        <w:t>Latvenergo</w:t>
      </w:r>
      <w:r w:rsidR="00883766">
        <w:t>"</w:t>
      </w:r>
      <w:r w:rsidR="00883766" w:rsidRPr="00373F3C">
        <w:t xml:space="preserve"> </w:t>
      </w:r>
      <w:r w:rsidR="00883766" w:rsidRPr="00373F3C">
        <w:rPr>
          <w:lang w:eastAsia="lv-LV"/>
        </w:rPr>
        <w:t>objektu fiziskās apsardzes pakalpojuma iegāde</w:t>
      </w:r>
      <w:r w:rsidR="00C6799A" w:rsidRPr="00100255">
        <w:rPr>
          <w:lang w:eastAsia="lv-LV"/>
        </w:rPr>
        <w:t>.</w:t>
      </w:r>
    </w:p>
    <w:p w14:paraId="23B5047C" w14:textId="77777777" w:rsidR="008739A7" w:rsidRPr="00100255" w:rsidRDefault="008739A7" w:rsidP="002C4190">
      <w:pPr>
        <w:pStyle w:val="Default"/>
        <w:jc w:val="both"/>
      </w:pPr>
      <w:r w:rsidRPr="00100255">
        <w:rPr>
          <w:b/>
          <w:bCs/>
        </w:rPr>
        <w:t xml:space="preserve">2. Datums, kad paziņojums par līgumu publicēts Eiropas Savienības Oficiālajā Vēstnesī un Iepirkumu uzraudzības biroja tīmekļvietnē: </w:t>
      </w:r>
    </w:p>
    <w:p w14:paraId="7279D625" w14:textId="4F985078" w:rsidR="008739A7" w:rsidRPr="00100255" w:rsidRDefault="008739A7" w:rsidP="002C4190">
      <w:pPr>
        <w:pStyle w:val="Default"/>
        <w:spacing w:after="63"/>
        <w:jc w:val="both"/>
      </w:pPr>
      <w:r w:rsidRPr="00100255">
        <w:t>2.1. Paziņojums par līgumu publicēts Iepirkumu uzraudzības</w:t>
      </w:r>
      <w:r w:rsidR="003D6A6B" w:rsidRPr="00100255">
        <w:t xml:space="preserve"> biroja tīmekļvietnē 20</w:t>
      </w:r>
      <w:r w:rsidR="00883766">
        <w:t>19</w:t>
      </w:r>
      <w:r w:rsidR="003D6A6B" w:rsidRPr="00100255">
        <w:t xml:space="preserve">.gada </w:t>
      </w:r>
      <w:r w:rsidR="00883766">
        <w:t>2</w:t>
      </w:r>
      <w:r w:rsidR="00C6799A" w:rsidRPr="00100255">
        <w:t>1</w:t>
      </w:r>
      <w:r w:rsidRPr="00100255">
        <w:t>.</w:t>
      </w:r>
      <w:r w:rsidR="00883766">
        <w:t>decembrī</w:t>
      </w:r>
      <w:r w:rsidRPr="00100255">
        <w:t xml:space="preserve">; </w:t>
      </w:r>
    </w:p>
    <w:p w14:paraId="4719461F" w14:textId="76E62970" w:rsidR="008739A7" w:rsidRPr="00100255" w:rsidRDefault="008739A7" w:rsidP="002C4190">
      <w:pPr>
        <w:pStyle w:val="Default"/>
        <w:jc w:val="both"/>
      </w:pPr>
      <w:r w:rsidRPr="00100255">
        <w:t>2.2. Paziņojums par līgumu publicēts Eiropas Savienības Oficiālajā Vēstnesī 20</w:t>
      </w:r>
      <w:r w:rsidR="00883766">
        <w:t>19</w:t>
      </w:r>
      <w:r w:rsidRPr="00100255">
        <w:t xml:space="preserve">.gada </w:t>
      </w:r>
      <w:r w:rsidR="00883766">
        <w:t>23.decembrī</w:t>
      </w:r>
      <w:r w:rsidRPr="00100255">
        <w:t xml:space="preserve">. </w:t>
      </w:r>
    </w:p>
    <w:p w14:paraId="403BBF90" w14:textId="77777777" w:rsidR="008739A7" w:rsidRPr="00100255" w:rsidRDefault="008739A7" w:rsidP="002C4190">
      <w:pPr>
        <w:pStyle w:val="Default"/>
        <w:jc w:val="both"/>
      </w:pPr>
      <w:r w:rsidRPr="00100255">
        <w:rPr>
          <w:b/>
          <w:bCs/>
        </w:rPr>
        <w:t>3. Iepirkuma komisijas</w:t>
      </w:r>
      <w:r w:rsidR="00814030" w:rsidRPr="00100255">
        <w:rPr>
          <w:b/>
          <w:bCs/>
        </w:rPr>
        <w:t xml:space="preserve"> </w:t>
      </w:r>
      <w:r w:rsidRPr="00100255">
        <w:rPr>
          <w:b/>
          <w:bCs/>
        </w:rPr>
        <w:t xml:space="preserve">sastāvs un tās izveidošanas pamatojums, iepirkuma procedūras dokumentu sagatavotāji un pieaicinātie eksperti: </w:t>
      </w:r>
    </w:p>
    <w:p w14:paraId="1DEF7006" w14:textId="77777777" w:rsidR="007A5906" w:rsidRDefault="008739A7" w:rsidP="003D6A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sz w:val="24"/>
          <w:szCs w:val="24"/>
        </w:rPr>
        <w:t xml:space="preserve">3.1. Iepirkuma komisijas sastāvs: </w:t>
      </w:r>
    </w:p>
    <w:p w14:paraId="04C0583C" w14:textId="03178938" w:rsidR="007A5906" w:rsidRDefault="007A5906" w:rsidP="007A5906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A</w:t>
      </w:r>
      <w:r>
        <w:rPr>
          <w:rFonts w:ascii="Tms Rmn" w:hAnsi="Tms Rmn"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Bērziņš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</w:t>
      </w:r>
      <w:r>
        <w:rPr>
          <w:rFonts w:ascii="Tms Rmn" w:hAnsi="Tms Rmn"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Krūmiņš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</w:t>
      </w:r>
      <w:r>
        <w:rPr>
          <w:rFonts w:ascii="Tms Rmn" w:hAnsi="Tms Rmn"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Erdberga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Ģ</w:t>
      </w:r>
      <w:r>
        <w:rPr>
          <w:rFonts w:ascii="Tms Rmn" w:hAnsi="Tms Rmn"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Stepītis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Z</w:t>
      </w:r>
      <w:r>
        <w:rPr>
          <w:rFonts w:ascii="Tms Rmn" w:hAnsi="Tms Rmn"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Skulte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14:paraId="6A3A0627" w14:textId="6E4E14A2" w:rsidR="008739A7" w:rsidRPr="00100255" w:rsidRDefault="008739A7" w:rsidP="007C2E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0255">
        <w:rPr>
          <w:sz w:val="24"/>
          <w:szCs w:val="24"/>
        </w:rPr>
        <w:t>3.</w:t>
      </w:r>
      <w:r w:rsidR="007A5906">
        <w:rPr>
          <w:sz w:val="24"/>
          <w:szCs w:val="24"/>
        </w:rPr>
        <w:t>2</w:t>
      </w:r>
      <w:r w:rsidRPr="00100255">
        <w:rPr>
          <w:sz w:val="24"/>
          <w:szCs w:val="24"/>
        </w:rPr>
        <w:t xml:space="preserve">. Iepirkuma komisijas izveidošanas pamatojums: </w:t>
      </w:r>
      <w:r w:rsidR="007A5906">
        <w:rPr>
          <w:color w:val="000000"/>
          <w:sz w:val="24"/>
          <w:szCs w:val="24"/>
        </w:rPr>
        <w:t>2019.gada 8.novembra Rīkojum</w:t>
      </w:r>
      <w:r w:rsidR="007A5906">
        <w:rPr>
          <w:color w:val="000000"/>
          <w:sz w:val="24"/>
          <w:szCs w:val="24"/>
        </w:rPr>
        <w:t>s</w:t>
      </w:r>
      <w:r w:rsidR="007A5906">
        <w:rPr>
          <w:color w:val="000000"/>
          <w:sz w:val="24"/>
          <w:szCs w:val="24"/>
        </w:rPr>
        <w:t xml:space="preserve"> Nr.444 </w:t>
      </w:r>
      <w:r w:rsidR="007A5906">
        <w:rPr>
          <w:color w:val="000000"/>
          <w:sz w:val="24"/>
          <w:szCs w:val="24"/>
        </w:rPr>
        <w:t>"</w:t>
      </w:r>
      <w:r w:rsidR="007A5906">
        <w:rPr>
          <w:color w:val="000000"/>
          <w:sz w:val="24"/>
          <w:szCs w:val="24"/>
        </w:rPr>
        <w:t>Par komisijas izveidošanu iepirkumu procedūrai par AS "Latvenergo" objektu fiziskās apsardzes pakalpojuma iegādi</w:t>
      </w:r>
      <w:r w:rsidR="003B5F22" w:rsidRPr="00100255">
        <w:rPr>
          <w:sz w:val="24"/>
          <w:szCs w:val="24"/>
        </w:rPr>
        <w:t>"</w:t>
      </w:r>
      <w:r w:rsidRPr="00100255">
        <w:rPr>
          <w:sz w:val="24"/>
          <w:szCs w:val="24"/>
        </w:rPr>
        <w:t xml:space="preserve">. </w:t>
      </w:r>
    </w:p>
    <w:p w14:paraId="4F0B0219" w14:textId="77777777" w:rsidR="008739A7" w:rsidRPr="00100255" w:rsidRDefault="008739A7" w:rsidP="002C4190">
      <w:pPr>
        <w:pStyle w:val="Default"/>
        <w:jc w:val="both"/>
      </w:pPr>
    </w:p>
    <w:p w14:paraId="745C638D" w14:textId="61AC181C" w:rsidR="008739A7" w:rsidRPr="00100255" w:rsidRDefault="008739A7" w:rsidP="002C4190">
      <w:pPr>
        <w:pStyle w:val="Default"/>
        <w:jc w:val="both"/>
      </w:pPr>
      <w:r w:rsidRPr="00100255">
        <w:rPr>
          <w:b/>
          <w:bCs/>
        </w:rPr>
        <w:t xml:space="preserve">4. </w:t>
      </w:r>
      <w:r w:rsidR="0048540C" w:rsidRPr="00100255">
        <w:rPr>
          <w:b/>
          <w:bCs/>
        </w:rPr>
        <w:t>P</w:t>
      </w:r>
      <w:r w:rsidRPr="00100255">
        <w:rPr>
          <w:b/>
          <w:bCs/>
        </w:rPr>
        <w:t xml:space="preserve">iedāvājumu iesniegšanas termiņš: </w:t>
      </w:r>
    </w:p>
    <w:p w14:paraId="76ADB7E5" w14:textId="5412D30C" w:rsidR="008739A7" w:rsidRDefault="00EB0059" w:rsidP="002C4190">
      <w:pPr>
        <w:pStyle w:val="Default"/>
        <w:jc w:val="both"/>
      </w:pPr>
      <w:r w:rsidRPr="00100255">
        <w:t>4.</w:t>
      </w:r>
      <w:r w:rsidR="007A5906">
        <w:t>1</w:t>
      </w:r>
      <w:r w:rsidRPr="00100255">
        <w:t>. Piedāvājumu iesniegšanas termiņš līdz 20</w:t>
      </w:r>
      <w:r w:rsidR="0048540C" w:rsidRPr="00100255">
        <w:t>2</w:t>
      </w:r>
      <w:r w:rsidR="007A5906">
        <w:t>0</w:t>
      </w:r>
      <w:r w:rsidRPr="00100255">
        <w:t xml:space="preserve">.gada </w:t>
      </w:r>
      <w:r w:rsidR="007A5906">
        <w:t>15.janvāris</w:t>
      </w:r>
      <w:r w:rsidR="00262AD4" w:rsidRPr="00100255">
        <w:t xml:space="preserve"> plkst.1</w:t>
      </w:r>
      <w:r w:rsidR="007A5906">
        <w:t>4</w:t>
      </w:r>
      <w:r w:rsidR="00262AD4" w:rsidRPr="00100255">
        <w:t>:00.</w:t>
      </w:r>
    </w:p>
    <w:p w14:paraId="224B2D2A" w14:textId="61DF9E89" w:rsidR="007A5906" w:rsidRPr="00100255" w:rsidRDefault="007A5906" w:rsidP="002C4190">
      <w:pPr>
        <w:pStyle w:val="Default"/>
        <w:jc w:val="both"/>
      </w:pPr>
    </w:p>
    <w:p w14:paraId="780BB96F" w14:textId="65841B06" w:rsidR="00262AD4" w:rsidRPr="00100255" w:rsidRDefault="008739A7" w:rsidP="002C4190">
      <w:pPr>
        <w:pStyle w:val="Default"/>
        <w:jc w:val="both"/>
        <w:rPr>
          <w:b/>
          <w:bCs/>
        </w:rPr>
      </w:pPr>
      <w:r w:rsidRPr="00100255">
        <w:rPr>
          <w:b/>
          <w:bCs/>
        </w:rPr>
        <w:t xml:space="preserve">5. </w:t>
      </w:r>
      <w:r w:rsidR="00814030" w:rsidRPr="00100255">
        <w:rPr>
          <w:b/>
          <w:bCs/>
        </w:rPr>
        <w:t>Pretendentu</w:t>
      </w:r>
      <w:r w:rsidRPr="00100255">
        <w:rPr>
          <w:b/>
          <w:bCs/>
        </w:rPr>
        <w:t xml:space="preserve"> nosaukumi, kuri iesnieguši </w:t>
      </w:r>
      <w:r w:rsidR="00262AD4" w:rsidRPr="00100255">
        <w:rPr>
          <w:b/>
          <w:bCs/>
        </w:rPr>
        <w:t>piedāvājumu</w:t>
      </w:r>
      <w:r w:rsidRPr="00100255">
        <w:rPr>
          <w:b/>
          <w:bCs/>
        </w:rPr>
        <w:t>:</w:t>
      </w:r>
    </w:p>
    <w:p w14:paraId="74D5CE75" w14:textId="016B1A13" w:rsidR="008739A7" w:rsidRPr="00100255" w:rsidRDefault="008739A7" w:rsidP="002C4190">
      <w:pPr>
        <w:pStyle w:val="Default"/>
        <w:jc w:val="both"/>
      </w:pPr>
      <w:r w:rsidRPr="00100255">
        <w:t>5.1</w:t>
      </w:r>
      <w:r w:rsidR="0048540C" w:rsidRPr="00100255">
        <w:t>. Pretendentu</w:t>
      </w:r>
      <w:r w:rsidRPr="00100255">
        <w:t xml:space="preserve"> nosaukumi, kuri </w:t>
      </w:r>
      <w:r w:rsidR="008B5E87" w:rsidRPr="00100255">
        <w:t>iesnieguši piedāvājumus</w:t>
      </w:r>
      <w:r w:rsidRPr="00100255">
        <w:t xml:space="preserve">: </w:t>
      </w:r>
    </w:p>
    <w:p w14:paraId="04D3E9A0" w14:textId="5312F4E4" w:rsidR="0048540C" w:rsidRPr="00100255" w:rsidRDefault="0048540C" w:rsidP="002C4190">
      <w:pPr>
        <w:pStyle w:val="Default"/>
        <w:jc w:val="both"/>
      </w:pPr>
      <w:r w:rsidRPr="00100255">
        <w:rPr>
          <w:kern w:val="24"/>
          <w:lang w:eastAsia="lv-LV"/>
        </w:rPr>
        <w:t xml:space="preserve">5.1.1. </w:t>
      </w:r>
      <w:r w:rsidR="007A5906" w:rsidRPr="00F84368">
        <w:rPr>
          <w:kern w:val="24"/>
        </w:rPr>
        <w:t>AS "G4S LATVIA"</w:t>
      </w:r>
      <w:r w:rsidRPr="00100255">
        <w:rPr>
          <w:kern w:val="24"/>
          <w:lang w:eastAsia="lv-LV"/>
        </w:rPr>
        <w:t>,</w:t>
      </w:r>
    </w:p>
    <w:p w14:paraId="7D0D84D3" w14:textId="1FA5AEAF" w:rsidR="0048540C" w:rsidRPr="00100255" w:rsidRDefault="0048540C" w:rsidP="002C4190">
      <w:pPr>
        <w:pStyle w:val="Default"/>
        <w:jc w:val="both"/>
        <w:rPr>
          <w:kern w:val="24"/>
          <w:lang w:eastAsia="lv-LV"/>
        </w:rPr>
      </w:pPr>
      <w:r w:rsidRPr="00100255">
        <w:rPr>
          <w:kern w:val="24"/>
          <w:lang w:eastAsia="lv-LV"/>
        </w:rPr>
        <w:t>5.1.2. SIA "LDZ apsardze",</w:t>
      </w:r>
    </w:p>
    <w:p w14:paraId="322B2DB1" w14:textId="180C64E5" w:rsidR="00A4177D" w:rsidRPr="00100255" w:rsidRDefault="00A4177D" w:rsidP="002C4190">
      <w:pPr>
        <w:pStyle w:val="Default"/>
        <w:jc w:val="both"/>
        <w:rPr>
          <w:kern w:val="24"/>
          <w:lang w:eastAsia="lv-LV"/>
        </w:rPr>
      </w:pPr>
      <w:r w:rsidRPr="00100255">
        <w:rPr>
          <w:kern w:val="24"/>
          <w:lang w:eastAsia="lv-LV"/>
        </w:rPr>
        <w:t xml:space="preserve">5.1.3. </w:t>
      </w:r>
      <w:r w:rsidR="007A5906" w:rsidRPr="00F84368">
        <w:rPr>
          <w:kern w:val="24"/>
        </w:rPr>
        <w:t>SIA "</w:t>
      </w:r>
      <w:proofErr w:type="spellStart"/>
      <w:r w:rsidR="007A5906" w:rsidRPr="00F84368">
        <w:rPr>
          <w:kern w:val="24"/>
        </w:rPr>
        <w:t>Quantrum</w:t>
      </w:r>
      <w:proofErr w:type="spellEnd"/>
      <w:r w:rsidR="007A5906" w:rsidRPr="00F84368">
        <w:rPr>
          <w:kern w:val="24"/>
        </w:rPr>
        <w:t>"</w:t>
      </w:r>
      <w:r w:rsidRPr="00100255">
        <w:rPr>
          <w:kern w:val="24"/>
        </w:rPr>
        <w:t>.</w:t>
      </w:r>
    </w:p>
    <w:p w14:paraId="163D0D5F" w14:textId="77777777" w:rsidR="00262AD4" w:rsidRPr="00100255" w:rsidRDefault="00262AD4" w:rsidP="002C4190">
      <w:pPr>
        <w:pStyle w:val="Default"/>
        <w:jc w:val="both"/>
      </w:pPr>
    </w:p>
    <w:p w14:paraId="4E05F415" w14:textId="77777777" w:rsidR="00AC3BAE" w:rsidRDefault="007224A1" w:rsidP="002C4190">
      <w:pPr>
        <w:pStyle w:val="Default"/>
        <w:jc w:val="both"/>
        <w:rPr>
          <w:b/>
          <w:bCs/>
        </w:rPr>
      </w:pPr>
      <w:r w:rsidRPr="00100255">
        <w:rPr>
          <w:b/>
          <w:bCs/>
        </w:rPr>
        <w:t xml:space="preserve">6. Piedāvājumu atvēršanas vieta, datums un laiks: </w:t>
      </w:r>
    </w:p>
    <w:p w14:paraId="3F36B14E" w14:textId="7F951270" w:rsidR="007224A1" w:rsidRDefault="00AC3BAE" w:rsidP="002C4190">
      <w:pPr>
        <w:pStyle w:val="Default"/>
        <w:jc w:val="both"/>
        <w:rPr>
          <w:lang w:eastAsia="lv-LV"/>
        </w:rPr>
      </w:pPr>
      <w:r w:rsidRPr="00AC3BAE">
        <w:t>6.1.</w:t>
      </w:r>
      <w:r>
        <w:rPr>
          <w:b/>
          <w:bCs/>
        </w:rPr>
        <w:t xml:space="preserve"> </w:t>
      </w:r>
      <w:r>
        <w:t>P</w:t>
      </w:r>
      <w:r w:rsidR="007224A1" w:rsidRPr="00100255">
        <w:t xml:space="preserve">iedāvājumi atvērti </w:t>
      </w:r>
      <w:r w:rsidR="00AE3317" w:rsidRPr="00100255">
        <w:rPr>
          <w:lang w:eastAsia="lv-LV"/>
        </w:rPr>
        <w:t>EIS e-konkursu apakšsistēmā atklātā sēdē</w:t>
      </w:r>
      <w:r>
        <w:rPr>
          <w:lang w:eastAsia="lv-LV"/>
        </w:rPr>
        <w:t>.</w:t>
      </w:r>
    </w:p>
    <w:p w14:paraId="4C9A7BB8" w14:textId="336B33A0" w:rsidR="00AC3BAE" w:rsidRDefault="00AC3BAE" w:rsidP="00AC3BAE">
      <w:pPr>
        <w:pStyle w:val="Default"/>
        <w:jc w:val="both"/>
        <w:rPr>
          <w:bCs/>
        </w:rPr>
      </w:pPr>
      <w:r>
        <w:t>6</w:t>
      </w:r>
      <w:r>
        <w:t xml:space="preserve">.2. </w:t>
      </w:r>
      <w:r w:rsidRPr="006676C1">
        <w:rPr>
          <w:bCs/>
        </w:rPr>
        <w:t>2020.gada 7.janvārī tika saņemta SIA "</w:t>
      </w:r>
      <w:proofErr w:type="spellStart"/>
      <w:r w:rsidRPr="006676C1">
        <w:rPr>
          <w:bCs/>
        </w:rPr>
        <w:t>Securitas</w:t>
      </w:r>
      <w:proofErr w:type="spellEnd"/>
      <w:r w:rsidRPr="006676C1">
        <w:rPr>
          <w:bCs/>
        </w:rPr>
        <w:t xml:space="preserve"> Latvia" sūdzība par iepirkuma dokumentos minētajām prasībām</w:t>
      </w:r>
      <w:r>
        <w:rPr>
          <w:bCs/>
        </w:rPr>
        <w:t>.</w:t>
      </w:r>
    </w:p>
    <w:p w14:paraId="5D892F76" w14:textId="7D4C8334" w:rsidR="00AC3BAE" w:rsidRDefault="00AC3BAE" w:rsidP="00AC3BAE">
      <w:pPr>
        <w:pStyle w:val="Header"/>
        <w:jc w:val="both"/>
        <w:rPr>
          <w:bCs/>
        </w:rPr>
      </w:pPr>
      <w:r>
        <w:rPr>
          <w:bCs/>
        </w:rPr>
        <w:t>6</w:t>
      </w:r>
      <w:r>
        <w:rPr>
          <w:bCs/>
        </w:rPr>
        <w:t xml:space="preserve">.3. </w:t>
      </w:r>
      <w:r w:rsidRPr="006676C1">
        <w:rPr>
          <w:bCs/>
        </w:rPr>
        <w:t>2020.gada 7.februārī Iepirkumu uzraudzības birojs ar lēmumu Nr.4-2.2/20-5 nolēma atļaut Sabiedrisko pakalpojumu sniedzējam AS ":Latvenergo" turpināt iepirkuma procedūru un slēgt iepirkuma līgumu atklātā konkursā "AS "Latvenergo" objektu fiziskās apsardzes pakalpojuma iegāde" (ID Nr. Latvenergo 2019/21) un atstāt spēkā apstrīdētās Konkursa nolikuma prasības.</w:t>
      </w:r>
    </w:p>
    <w:p w14:paraId="72EEB81A" w14:textId="23059EFB" w:rsidR="00AC3BAE" w:rsidRPr="00AC3BAE" w:rsidRDefault="00AC3BAE" w:rsidP="00AC3BAE">
      <w:pPr>
        <w:pStyle w:val="Header"/>
        <w:jc w:val="both"/>
        <w:rPr>
          <w:bCs/>
        </w:rPr>
      </w:pPr>
      <w:r>
        <w:rPr>
          <w:bCs/>
        </w:rPr>
        <w:t>6</w:t>
      </w:r>
      <w:r>
        <w:rPr>
          <w:bCs/>
        </w:rPr>
        <w:t xml:space="preserve">.4. Piedāvājumu atvēršanas termiņš tika </w:t>
      </w:r>
      <w:r w:rsidRPr="00AC3BAE">
        <w:rPr>
          <w:bCs/>
        </w:rPr>
        <w:t>noteikts 2020.gada 13.februārī plkst.10:00.</w:t>
      </w:r>
    </w:p>
    <w:p w14:paraId="3742CDAA" w14:textId="77777777" w:rsidR="00AC3BAE" w:rsidRPr="00100255" w:rsidRDefault="00AC3BAE" w:rsidP="002C4190">
      <w:pPr>
        <w:pStyle w:val="Default"/>
        <w:jc w:val="both"/>
      </w:pPr>
    </w:p>
    <w:p w14:paraId="303CD53A" w14:textId="77777777" w:rsidR="002C4190" w:rsidRPr="00100255" w:rsidRDefault="002C4190" w:rsidP="002C4190">
      <w:pPr>
        <w:pStyle w:val="Default"/>
        <w:jc w:val="both"/>
        <w:rPr>
          <w:b/>
          <w:bCs/>
        </w:rPr>
      </w:pPr>
    </w:p>
    <w:p w14:paraId="28CCEE62" w14:textId="5536DF2E" w:rsidR="007224A1" w:rsidRPr="00100255" w:rsidRDefault="007224A1" w:rsidP="002C4190">
      <w:pPr>
        <w:pStyle w:val="Default"/>
        <w:jc w:val="both"/>
      </w:pPr>
      <w:r w:rsidRPr="00100255">
        <w:rPr>
          <w:b/>
          <w:bCs/>
        </w:rPr>
        <w:t xml:space="preserve">7. Pretendentu nosaukumi, kuriem piešķirtas iepirkuma līguma slēgšanas tiesības, piedāvātā līgumcena, kā arī piedāvājumu izvērtēšanas kopsavilkums un pamatojums piedāvājuma izvēlei: </w:t>
      </w:r>
    </w:p>
    <w:p w14:paraId="5D76E23A" w14:textId="366F9AB8" w:rsidR="0048540C" w:rsidRDefault="0048540C" w:rsidP="00AC3BAE">
      <w:pPr>
        <w:pStyle w:val="Header"/>
        <w:jc w:val="both"/>
        <w:rPr>
          <w:color w:val="000000"/>
          <w:sz w:val="24"/>
          <w:szCs w:val="24"/>
          <w:lang w:eastAsia="lv-LV"/>
        </w:rPr>
      </w:pPr>
      <w:r w:rsidRPr="00100255">
        <w:rPr>
          <w:sz w:val="24"/>
          <w:szCs w:val="24"/>
        </w:rPr>
        <w:t xml:space="preserve">7.1. </w:t>
      </w:r>
      <w:r w:rsidR="00AC3BAE" w:rsidRPr="00F84368">
        <w:t>Pārbaudot aritmētiskās kļūdas SIA "LDZ apsardze" finanšu piedāvājumā tika konstatēta kļūda, kas tika labota. "Fiziskās apsardzes pakalpojuma cena" ir EUR 880 629,60</w:t>
      </w:r>
      <w:r w:rsidRPr="00100255">
        <w:rPr>
          <w:color w:val="000000"/>
          <w:sz w:val="24"/>
          <w:szCs w:val="24"/>
          <w:lang w:eastAsia="lv-LV"/>
        </w:rPr>
        <w:t>.</w:t>
      </w:r>
    </w:p>
    <w:p w14:paraId="728F46A1" w14:textId="77777777" w:rsidR="00AC3BAE" w:rsidRPr="00AC3BAE" w:rsidRDefault="00AC3BAE" w:rsidP="00AC3BAE">
      <w:pPr>
        <w:pStyle w:val="Header"/>
        <w:jc w:val="both"/>
      </w:pPr>
    </w:p>
    <w:p w14:paraId="0ED6C38B" w14:textId="77777777" w:rsidR="00AC3BAE" w:rsidRPr="00F84368" w:rsidRDefault="0048540C" w:rsidP="00AC3BA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100255">
        <w:rPr>
          <w:color w:val="000000"/>
          <w:sz w:val="24"/>
          <w:szCs w:val="24"/>
          <w:lang w:eastAsia="lv-LV"/>
        </w:rPr>
        <w:t xml:space="preserve">7.2. </w:t>
      </w:r>
      <w:r w:rsidR="00AC3BAE" w:rsidRPr="00F84368">
        <w:rPr>
          <w:color w:val="000000"/>
        </w:rPr>
        <w:t xml:space="preserve">Saskaņā ar </w:t>
      </w:r>
      <w:r w:rsidR="00AC3BAE" w:rsidRPr="00F84368">
        <w:rPr>
          <w:rFonts w:ascii="Tms Rmn" w:hAnsi="Tms Rmn" w:cs="Tms Rmn"/>
          <w:color w:val="000000"/>
        </w:rPr>
        <w:t>atklāta konkursa nolikuma</w:t>
      </w:r>
      <w:r w:rsidR="00AC3BAE" w:rsidRPr="00F84368">
        <w:rPr>
          <w:color w:val="000000"/>
        </w:rPr>
        <w:t xml:space="preserve"> 17.3.punktu piedāvājumu izvēles kritērijs:</w:t>
      </w:r>
      <w:r w:rsidR="00AC3BAE" w:rsidRPr="00F84368">
        <w:rPr>
          <w:rFonts w:ascii="Tms Rmn" w:hAnsi="Tms Rmn" w:cs="Tms Rmn"/>
          <w:color w:val="000000"/>
        </w:rPr>
        <w:t xml:space="preserve"> </w:t>
      </w:r>
      <w:r w:rsidR="00AC3BAE" w:rsidRPr="00F84368">
        <w:rPr>
          <w:color w:val="000000"/>
          <w:u w:val="single"/>
        </w:rPr>
        <w:t xml:space="preserve">saimnieciski visizdevīgākais piedāvājums, ņemot vērā tikai cenas kritēriju. </w:t>
      </w:r>
    </w:p>
    <w:p w14:paraId="24F1663F" w14:textId="62309079" w:rsidR="00AC3BAE" w:rsidRPr="00AC3BAE" w:rsidRDefault="00AC3BAE" w:rsidP="00AC3BA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F84368">
        <w:rPr>
          <w:color w:val="000000"/>
          <w:u w:val="single"/>
        </w:rPr>
        <w:t>Iesniegto piedāvājumu cenas:</w:t>
      </w:r>
    </w:p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9"/>
        <w:gridCol w:w="1842"/>
        <w:gridCol w:w="2127"/>
        <w:gridCol w:w="2101"/>
      </w:tblGrid>
      <w:tr w:rsidR="00AC3BAE" w:rsidRPr="00F84368" w14:paraId="15F84708" w14:textId="77777777" w:rsidTr="00AC3BAE">
        <w:trPr>
          <w:trHeight w:val="470"/>
        </w:trPr>
        <w:tc>
          <w:tcPr>
            <w:tcW w:w="2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C52BB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F84368">
              <w:rPr>
                <w:b/>
                <w:bCs/>
                <w:kern w:val="24"/>
              </w:rPr>
              <w:t>Pretendents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EB397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jc w:val="center"/>
            </w:pPr>
            <w:r w:rsidRPr="00F84368">
              <w:rPr>
                <w:b/>
                <w:bCs/>
                <w:kern w:val="24"/>
              </w:rPr>
              <w:t>AS "G4S LATVIA"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C71A9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F84368">
              <w:rPr>
                <w:b/>
                <w:bCs/>
                <w:kern w:val="24"/>
              </w:rPr>
              <w:t>SIA "LDZ apsardze"</w:t>
            </w:r>
          </w:p>
        </w:tc>
        <w:tc>
          <w:tcPr>
            <w:tcW w:w="21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13704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F84368">
              <w:rPr>
                <w:b/>
                <w:bCs/>
                <w:kern w:val="24"/>
              </w:rPr>
              <w:t>SIA "</w:t>
            </w:r>
            <w:proofErr w:type="spellStart"/>
            <w:r w:rsidRPr="00F84368">
              <w:rPr>
                <w:b/>
                <w:bCs/>
                <w:kern w:val="24"/>
              </w:rPr>
              <w:t>Quantrum</w:t>
            </w:r>
            <w:proofErr w:type="spellEnd"/>
            <w:r w:rsidRPr="00F84368">
              <w:rPr>
                <w:b/>
                <w:bCs/>
                <w:kern w:val="24"/>
              </w:rPr>
              <w:t>"</w:t>
            </w:r>
          </w:p>
        </w:tc>
      </w:tr>
      <w:tr w:rsidR="00AC3BAE" w:rsidRPr="00F84368" w14:paraId="33AA4E70" w14:textId="77777777" w:rsidTr="00AC3BAE">
        <w:trPr>
          <w:trHeight w:val="372"/>
        </w:trPr>
        <w:tc>
          <w:tcPr>
            <w:tcW w:w="2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9C8AF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ind w:left="14"/>
            </w:pPr>
            <w:r w:rsidRPr="00F84368">
              <w:rPr>
                <w:kern w:val="24"/>
              </w:rPr>
              <w:t xml:space="preserve">Piedāvājuma cena gadā, EUR (bez PVN) 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4C60F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F84368">
              <w:rPr>
                <w:kern w:val="24"/>
              </w:rPr>
              <w:t> </w:t>
            </w:r>
          </w:p>
          <w:p w14:paraId="05CED0E5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F84368">
              <w:rPr>
                <w:kern w:val="24"/>
              </w:rPr>
              <w:t>884 244,20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09171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F84368">
              <w:rPr>
                <w:kern w:val="24"/>
              </w:rPr>
              <w:t> </w:t>
            </w:r>
          </w:p>
          <w:p w14:paraId="64489B5A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jc w:val="center"/>
            </w:pPr>
            <w:r w:rsidRPr="00F84368">
              <w:rPr>
                <w:b/>
                <w:bCs/>
                <w:kern w:val="24"/>
              </w:rPr>
              <w:t>880 629,60</w:t>
            </w:r>
          </w:p>
        </w:tc>
        <w:tc>
          <w:tcPr>
            <w:tcW w:w="21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CBCD6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ind w:left="14"/>
              <w:jc w:val="center"/>
              <w:rPr>
                <w:kern w:val="24"/>
              </w:rPr>
            </w:pPr>
          </w:p>
          <w:p w14:paraId="5C654238" w14:textId="77777777" w:rsidR="00AC3BAE" w:rsidRPr="00F84368" w:rsidRDefault="00AC3BAE" w:rsidP="00B47453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F84368">
              <w:rPr>
                <w:kern w:val="24"/>
              </w:rPr>
              <w:t>1 236 710,00</w:t>
            </w:r>
          </w:p>
        </w:tc>
      </w:tr>
    </w:tbl>
    <w:p w14:paraId="656BF8BE" w14:textId="77777777" w:rsidR="00AC3BAE" w:rsidRPr="00F84368" w:rsidRDefault="00AC3BAE" w:rsidP="00AC3BAE">
      <w:pPr>
        <w:autoSpaceDE w:val="0"/>
        <w:autoSpaceDN w:val="0"/>
        <w:adjustRightInd w:val="0"/>
        <w:rPr>
          <w:color w:val="000000"/>
        </w:rPr>
      </w:pPr>
      <w:r w:rsidRPr="00F84368">
        <w:rPr>
          <w:color w:val="000000"/>
        </w:rPr>
        <w:t>Saimnieciski visizdevīgāko piedāvājumu</w:t>
      </w:r>
      <w:r w:rsidRPr="00F84368">
        <w:rPr>
          <w:rFonts w:ascii="Tms Rmn" w:hAnsi="Tms Rmn" w:cs="Tms Rmn"/>
          <w:color w:val="000000"/>
        </w:rPr>
        <w:t xml:space="preserve"> iesniegusi </w:t>
      </w:r>
      <w:r w:rsidRPr="00F84368">
        <w:rPr>
          <w:bCs/>
          <w:color w:val="000000"/>
        </w:rPr>
        <w:t>SIA "LDZ apsardze</w:t>
      </w:r>
      <w:r w:rsidRPr="00F84368">
        <w:rPr>
          <w:color w:val="000000"/>
        </w:rPr>
        <w:t>"</w:t>
      </w:r>
      <w:r w:rsidRPr="00F84368">
        <w:rPr>
          <w:rFonts w:ascii="Tms Rmn" w:hAnsi="Tms Rmn" w:cs="Tms Rmn"/>
          <w:color w:val="000000"/>
        </w:rPr>
        <w:t>.</w:t>
      </w:r>
    </w:p>
    <w:p w14:paraId="45B1274C" w14:textId="7A326E4E" w:rsidR="00A4177D" w:rsidRPr="00100255" w:rsidRDefault="00A4177D" w:rsidP="00AC3BA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206BDC8" w14:textId="576B896A" w:rsidR="001D5BDE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0255">
        <w:rPr>
          <w:b/>
          <w:sz w:val="24"/>
          <w:szCs w:val="24"/>
        </w:rPr>
        <w:t>8. Informācija, ja tā ir zināma, par to iepirkuma līguma vai vispārīgās vienošanās daļu, kuru izraudzītais piegādātājs plānojis nodot apakšuzņēmējiem, kā arī apakšuzņēmēju nosaukumi:</w:t>
      </w:r>
      <w:r w:rsidR="001D5BDE" w:rsidRPr="00100255">
        <w:rPr>
          <w:sz w:val="24"/>
          <w:szCs w:val="24"/>
        </w:rPr>
        <w:t xml:space="preserve"> nav attiecināms.</w:t>
      </w:r>
    </w:p>
    <w:p w14:paraId="77E63AEA" w14:textId="77777777" w:rsidR="001D5BDE" w:rsidRPr="00100255" w:rsidRDefault="001D5BDE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6E76A2D" w14:textId="53838731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>9. Pamatojums lēmumam par katru noraidīto pretendentu, kā arī par katru iepirkuma procedūras dokumentiem neatbilstošu piedāvājumu:</w:t>
      </w:r>
      <w:r w:rsidRPr="00100255">
        <w:rPr>
          <w:sz w:val="24"/>
          <w:szCs w:val="24"/>
        </w:rPr>
        <w:t xml:space="preserve"> nav attiecināms.</w:t>
      </w:r>
    </w:p>
    <w:p w14:paraId="76E0F77E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F8390FD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>10. Pamatojums iepirkuma procedūras nepārtraukšanai ja piedāvājumu iesniedzis tikai viens piegādātājs</w:t>
      </w:r>
      <w:r w:rsidRPr="00100255">
        <w:rPr>
          <w:sz w:val="24"/>
          <w:szCs w:val="24"/>
        </w:rPr>
        <w:t>: nav attiecināms</w:t>
      </w:r>
    </w:p>
    <w:p w14:paraId="655E0942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3961087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0255">
        <w:rPr>
          <w:b/>
          <w:sz w:val="24"/>
          <w:szCs w:val="24"/>
        </w:rPr>
        <w:t>11. Lēmuma pamatojums, ja iepirkuma komisija pieņēmusi lēmumu pārtraukt vai izbeigt iepirkuma procedūru:</w:t>
      </w:r>
    </w:p>
    <w:p w14:paraId="49F5C1F6" w14:textId="4204DD24" w:rsidR="00262AD4" w:rsidRPr="00100255" w:rsidRDefault="001D5BDE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sz w:val="24"/>
          <w:szCs w:val="24"/>
        </w:rPr>
        <w:t>nav attiecināms</w:t>
      </w:r>
    </w:p>
    <w:p w14:paraId="4FA49601" w14:textId="77777777" w:rsidR="001D5BDE" w:rsidRPr="00100255" w:rsidRDefault="001D5BDE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41EE6C9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>12. Piedāvājuma noraidīšanas pamatojums, ja iepirkuma komisija atzinusi piedāvājumu par nepamatoti lētu:</w:t>
      </w:r>
      <w:r w:rsidRPr="00100255">
        <w:rPr>
          <w:sz w:val="24"/>
          <w:szCs w:val="24"/>
        </w:rPr>
        <w:t xml:space="preserve"> neviens piedāvājums netika atzīts par nepamatoti lētu.</w:t>
      </w:r>
    </w:p>
    <w:p w14:paraId="6088A6DA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575E085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0255">
        <w:rPr>
          <w:b/>
          <w:sz w:val="24"/>
          <w:szCs w:val="24"/>
        </w:rPr>
        <w:t>13. Iemesli, kuru dēļ netiek paredzēta elektroniska piedāvājumu iesniegšana, ja</w:t>
      </w:r>
    </w:p>
    <w:p w14:paraId="46333AAA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>sabiedrisko pakalpojumu sniedzējam ir pienākums piedāvājumu saņemšanai izmantot elektroniskās informācijas sistēmas: piedāvājumu iesniegšanai tika izmantotas elektroniskās informācijas sistēmas</w:t>
      </w:r>
      <w:r w:rsidRPr="00100255">
        <w:rPr>
          <w:sz w:val="24"/>
          <w:szCs w:val="24"/>
        </w:rPr>
        <w:t>: nav attiecināms.</w:t>
      </w:r>
    </w:p>
    <w:p w14:paraId="365E5869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C728704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 xml:space="preserve">14. Konstatētie interešu konflikti un pasākumi, kas veikti to novēršanai: </w:t>
      </w:r>
      <w:r w:rsidRPr="00100255">
        <w:rPr>
          <w:sz w:val="24"/>
          <w:szCs w:val="24"/>
        </w:rPr>
        <w:t>interešu konflikti nav konstatēti.</w:t>
      </w:r>
    </w:p>
    <w:p w14:paraId="30B27A3F" w14:textId="77777777" w:rsidR="008739A7" w:rsidRPr="00100255" w:rsidRDefault="008739A7">
      <w:pPr>
        <w:rPr>
          <w:sz w:val="24"/>
          <w:szCs w:val="24"/>
        </w:rPr>
      </w:pPr>
    </w:p>
    <w:sectPr w:rsidR="008739A7" w:rsidRPr="0010025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2140" w14:textId="77777777" w:rsidR="00D33121" w:rsidRDefault="00D33121" w:rsidP="002C4190">
      <w:r>
        <w:separator/>
      </w:r>
    </w:p>
  </w:endnote>
  <w:endnote w:type="continuationSeparator" w:id="0">
    <w:p w14:paraId="0E879F97" w14:textId="77777777" w:rsidR="00D33121" w:rsidRDefault="00D33121" w:rsidP="002C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331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E65A0" w14:textId="77777777" w:rsidR="002C4190" w:rsidRDefault="002C4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F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6D8246" w14:textId="77777777" w:rsidR="002C4190" w:rsidRDefault="002C4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F3A3" w14:textId="77777777" w:rsidR="00D33121" w:rsidRDefault="00D33121" w:rsidP="002C4190">
      <w:r>
        <w:separator/>
      </w:r>
    </w:p>
  </w:footnote>
  <w:footnote w:type="continuationSeparator" w:id="0">
    <w:p w14:paraId="630E851A" w14:textId="77777777" w:rsidR="00D33121" w:rsidRDefault="00D33121" w:rsidP="002C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643"/>
    <w:multiLevelType w:val="hybridMultilevel"/>
    <w:tmpl w:val="32961FF4"/>
    <w:lvl w:ilvl="0" w:tplc="0E10E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24CC"/>
    <w:multiLevelType w:val="multilevel"/>
    <w:tmpl w:val="CC44D9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38E55A42"/>
    <w:multiLevelType w:val="hybridMultilevel"/>
    <w:tmpl w:val="AB987C20"/>
    <w:lvl w:ilvl="0" w:tplc="0E10E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140B"/>
    <w:multiLevelType w:val="hybridMultilevel"/>
    <w:tmpl w:val="24CE7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F0CA5"/>
    <w:multiLevelType w:val="hybridMultilevel"/>
    <w:tmpl w:val="9878CC3E"/>
    <w:lvl w:ilvl="0" w:tplc="0E10E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20AC"/>
    <w:multiLevelType w:val="hybridMultilevel"/>
    <w:tmpl w:val="5FF237CC"/>
    <w:lvl w:ilvl="0" w:tplc="0E10E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A7"/>
    <w:rsid w:val="00006A11"/>
    <w:rsid w:val="0002244B"/>
    <w:rsid w:val="00100255"/>
    <w:rsid w:val="00103F39"/>
    <w:rsid w:val="001716BA"/>
    <w:rsid w:val="001D5BDE"/>
    <w:rsid w:val="00262AD4"/>
    <w:rsid w:val="002C4190"/>
    <w:rsid w:val="002F3868"/>
    <w:rsid w:val="003B5F22"/>
    <w:rsid w:val="003D6A6B"/>
    <w:rsid w:val="004547A6"/>
    <w:rsid w:val="0048540C"/>
    <w:rsid w:val="005737E4"/>
    <w:rsid w:val="005766AC"/>
    <w:rsid w:val="005C5FB2"/>
    <w:rsid w:val="00692FA8"/>
    <w:rsid w:val="006E7BC1"/>
    <w:rsid w:val="007224A1"/>
    <w:rsid w:val="007A5906"/>
    <w:rsid w:val="007C2E96"/>
    <w:rsid w:val="00804AA1"/>
    <w:rsid w:val="00814030"/>
    <w:rsid w:val="008739A7"/>
    <w:rsid w:val="00883766"/>
    <w:rsid w:val="008B5E87"/>
    <w:rsid w:val="00A4177D"/>
    <w:rsid w:val="00AA6086"/>
    <w:rsid w:val="00AC3BAE"/>
    <w:rsid w:val="00AE3317"/>
    <w:rsid w:val="00AF4F51"/>
    <w:rsid w:val="00B13BB9"/>
    <w:rsid w:val="00BA0074"/>
    <w:rsid w:val="00C6799A"/>
    <w:rsid w:val="00C83490"/>
    <w:rsid w:val="00CA528A"/>
    <w:rsid w:val="00D33121"/>
    <w:rsid w:val="00DE1703"/>
    <w:rsid w:val="00DE6C21"/>
    <w:rsid w:val="00E04621"/>
    <w:rsid w:val="00E6523E"/>
    <w:rsid w:val="00E77323"/>
    <w:rsid w:val="00E77342"/>
    <w:rsid w:val="00EB0059"/>
    <w:rsid w:val="00ED7654"/>
    <w:rsid w:val="00F06A11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250"/>
  <w15:docId w15:val="{16ED52A3-4B2E-4569-AA14-DB152F3F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86"/>
    <w:rPr>
      <w:sz w:val="22"/>
      <w:szCs w:val="22"/>
    </w:rPr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AA6086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aliases w:val="HD2,Heading 2 Char1,Heading 2 Char Char"/>
    <w:basedOn w:val="Normal"/>
    <w:next w:val="Normal"/>
    <w:link w:val="Heading2Char"/>
    <w:qFormat/>
    <w:rsid w:val="00AA6086"/>
    <w:pPr>
      <w:keepNext/>
      <w:jc w:val="right"/>
      <w:outlineLvl w:val="1"/>
    </w:pPr>
    <w:rPr>
      <w:b/>
      <w:bCs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AA608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A6086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A6086"/>
    <w:pPr>
      <w:keepNext/>
      <w:jc w:val="center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AA608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A6086"/>
    <w:pPr>
      <w:keepNext/>
      <w:ind w:left="720" w:firstLine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AA6086"/>
    <w:pPr>
      <w:keepNext/>
      <w:spacing w:before="120"/>
      <w:ind w:left="720" w:hanging="720"/>
      <w:outlineLvl w:val="7"/>
    </w:pPr>
    <w:rPr>
      <w:b/>
      <w:bCs/>
      <w:i/>
      <w:iCs/>
      <w:color w:val="FF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AA6086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heading1 Char,Antraste 1 Char,h1 Char"/>
    <w:link w:val="Heading1"/>
    <w:rsid w:val="00AA6086"/>
    <w:rPr>
      <w:b/>
      <w:sz w:val="28"/>
    </w:rPr>
  </w:style>
  <w:style w:type="character" w:customStyle="1" w:styleId="Heading2Char">
    <w:name w:val="Heading 2 Char"/>
    <w:aliases w:val="HD2 Char,Heading 2 Char1 Char,Heading 2 Char Char Char"/>
    <w:basedOn w:val="DefaultParagraphFont"/>
    <w:link w:val="Heading2"/>
    <w:rsid w:val="00AA6086"/>
    <w:rPr>
      <w:b/>
      <w:bCs/>
      <w:sz w:val="22"/>
      <w:szCs w:val="22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AA6086"/>
    <w:rPr>
      <w:b/>
      <w:bCs/>
      <w:sz w:val="22"/>
      <w:szCs w:val="22"/>
    </w:rPr>
  </w:style>
  <w:style w:type="character" w:customStyle="1" w:styleId="Heading4Char">
    <w:name w:val="Heading 4 Char"/>
    <w:link w:val="Heading4"/>
    <w:rsid w:val="00AA6086"/>
    <w:rPr>
      <w:b/>
      <w:bCs/>
      <w:sz w:val="22"/>
      <w:szCs w:val="22"/>
    </w:rPr>
  </w:style>
  <w:style w:type="character" w:customStyle="1" w:styleId="Heading5Char">
    <w:name w:val="Heading 5 Char"/>
    <w:link w:val="Heading5"/>
    <w:rsid w:val="00AA6086"/>
    <w:rPr>
      <w:i/>
      <w:iCs/>
      <w:szCs w:val="22"/>
    </w:rPr>
  </w:style>
  <w:style w:type="character" w:customStyle="1" w:styleId="Heading6Char">
    <w:name w:val="Heading 6 Char"/>
    <w:basedOn w:val="DefaultParagraphFont"/>
    <w:link w:val="Heading6"/>
    <w:rsid w:val="00AA608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A6086"/>
    <w:rPr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AA6086"/>
    <w:rPr>
      <w:b/>
      <w:bCs/>
      <w:i/>
      <w:iCs/>
      <w:color w:val="FF0000"/>
      <w:sz w:val="22"/>
      <w:szCs w:val="22"/>
      <w:u w:val="single"/>
    </w:rPr>
  </w:style>
  <w:style w:type="character" w:customStyle="1" w:styleId="Heading9Char">
    <w:name w:val="Heading 9 Char"/>
    <w:basedOn w:val="DefaultParagraphFont"/>
    <w:link w:val="Heading9"/>
    <w:rsid w:val="00AA6086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AA6086"/>
    <w:pPr>
      <w:tabs>
        <w:tab w:val="num" w:pos="720"/>
      </w:tabs>
      <w:ind w:left="720" w:hanging="720"/>
      <w:jc w:val="center"/>
    </w:pPr>
    <w:rPr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AA6086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AA6086"/>
    <w:rPr>
      <w:b/>
      <w:bCs/>
      <w:sz w:val="36"/>
      <w:szCs w:val="22"/>
    </w:rPr>
  </w:style>
  <w:style w:type="paragraph" w:styleId="Subtitle">
    <w:name w:val="Subtitle"/>
    <w:basedOn w:val="Normal"/>
    <w:link w:val="SubtitleChar"/>
    <w:qFormat/>
    <w:rsid w:val="00AA6086"/>
    <w:pPr>
      <w:tabs>
        <w:tab w:val="left" w:pos="7740"/>
      </w:tabs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AA6086"/>
    <w:rPr>
      <w:b/>
      <w:bCs/>
      <w:sz w:val="36"/>
      <w:szCs w:val="22"/>
    </w:rPr>
  </w:style>
  <w:style w:type="character" w:styleId="Strong">
    <w:name w:val="Strong"/>
    <w:qFormat/>
    <w:rsid w:val="00AA608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A6086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rsid w:val="00AA6086"/>
    <w:rPr>
      <w:sz w:val="24"/>
      <w:szCs w:val="24"/>
    </w:rPr>
  </w:style>
  <w:style w:type="paragraph" w:customStyle="1" w:styleId="Default">
    <w:name w:val="Default"/>
    <w:rsid w:val="008739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C4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1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4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1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799A"/>
    <w:rPr>
      <w:strike w:val="0"/>
      <w:dstrike w:val="0"/>
      <w:color w:val="000000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48540C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.iub.gov.lv/lv/meklet/q/latvenergo/pc/Latvenergo%202021%7B%7C%7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Skulte</dc:creator>
  <cp:lastModifiedBy>Zane Skulte</cp:lastModifiedBy>
  <cp:revision>2</cp:revision>
  <cp:lastPrinted>2018-01-22T08:39:00Z</cp:lastPrinted>
  <dcterms:created xsi:type="dcterms:W3CDTF">2021-07-22T08:22:00Z</dcterms:created>
  <dcterms:modified xsi:type="dcterms:W3CDTF">2021-07-22T08:22:00Z</dcterms:modified>
</cp:coreProperties>
</file>