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FEA6D" w14:textId="60367724" w:rsidR="00D4690C" w:rsidRDefault="00D4690C" w:rsidP="004D5A20">
      <w:pPr>
        <w:pStyle w:val="NoSpacing"/>
        <w:jc w:val="right"/>
      </w:pPr>
      <w:r>
        <w:t>Līguma Pielikums Nr.</w:t>
      </w:r>
      <w:r w:rsidR="003B4EF7">
        <w:t>1</w:t>
      </w:r>
    </w:p>
    <w:p w14:paraId="4BD5F528" w14:textId="77777777" w:rsidR="005B2A41" w:rsidRDefault="005B2A41" w:rsidP="005B2A41">
      <w:pPr>
        <w:pStyle w:val="Title"/>
        <w:jc w:val="both"/>
        <w:rPr>
          <w:b w:val="0"/>
          <w:caps w:val="0"/>
          <w:sz w:val="20"/>
        </w:rPr>
      </w:pPr>
    </w:p>
    <w:p w14:paraId="6D9D0885" w14:textId="41D9201B" w:rsidR="005B2A41" w:rsidRDefault="006A0B1A" w:rsidP="005B2A41">
      <w:pPr>
        <w:pStyle w:val="Title"/>
      </w:pPr>
      <w:r>
        <w:t>Pasūtītā</w:t>
      </w:r>
      <w:r w:rsidR="005B2A41" w:rsidRPr="00153590">
        <w:t xml:space="preserve"> izpētes </w:t>
      </w:r>
      <w:r w:rsidR="005B2A41">
        <w:t>Darba uzdevums</w:t>
      </w:r>
    </w:p>
    <w:p w14:paraId="4500C296" w14:textId="77777777" w:rsidR="00AE3D4B" w:rsidRDefault="00AE3D4B" w:rsidP="00AE3D4B">
      <w:pPr>
        <w:pStyle w:val="Title"/>
        <w:jc w:val="both"/>
        <w:rPr>
          <w:b w:val="0"/>
          <w:bCs/>
          <w:caps w:val="0"/>
          <w:sz w:val="20"/>
          <w:szCs w:val="20"/>
        </w:rPr>
      </w:pPr>
    </w:p>
    <w:p w14:paraId="1459EA03" w14:textId="77777777" w:rsidR="00565AFA" w:rsidRPr="00565AFA" w:rsidRDefault="00565AFA" w:rsidP="00565AFA"/>
    <w:p w14:paraId="4D491B60" w14:textId="77777777" w:rsidR="00EA266A" w:rsidRPr="00BC1B11" w:rsidRDefault="00EA266A" w:rsidP="00EA266A">
      <w:pPr>
        <w:rPr>
          <w:b/>
        </w:rPr>
      </w:pPr>
      <w:r w:rsidRPr="00BC1B11">
        <w:rPr>
          <w:b/>
        </w:rPr>
        <w:t>1. Darba nosaukums</w:t>
      </w:r>
    </w:p>
    <w:p w14:paraId="4E7D784B" w14:textId="6F94B950" w:rsidR="00EA266A" w:rsidRDefault="00EA266A" w:rsidP="00EA266A">
      <w:pPr>
        <w:rPr>
          <w:i/>
        </w:rPr>
      </w:pPr>
      <w:r>
        <w:rPr>
          <w:i/>
        </w:rPr>
        <w:t xml:space="preserve">Būvprojekts minimālā sastāvā </w:t>
      </w:r>
      <w:r w:rsidRPr="00B84622">
        <w:rPr>
          <w:i/>
        </w:rPr>
        <w:t>stacionārās elektrisko akumulatoru bateriju elektroenerģijas uzkrāšanas sistēmas</w:t>
      </w:r>
      <w:r>
        <w:rPr>
          <w:i/>
        </w:rPr>
        <w:t xml:space="preserve"> uzstādīšanai ražotnes </w:t>
      </w:r>
      <w:r w:rsidR="008B0C89">
        <w:rPr>
          <w:i/>
        </w:rPr>
        <w:t>Rīgas HES</w:t>
      </w:r>
      <w:r>
        <w:rPr>
          <w:i/>
        </w:rPr>
        <w:t xml:space="preserve"> teritorijā </w:t>
      </w:r>
    </w:p>
    <w:p w14:paraId="3E7CBD66" w14:textId="77777777" w:rsidR="00EA266A" w:rsidRDefault="00EA266A" w:rsidP="00EA266A">
      <w:pPr>
        <w:rPr>
          <w:b/>
        </w:rPr>
      </w:pPr>
      <w:r>
        <w:rPr>
          <w:b/>
        </w:rPr>
        <w:t xml:space="preserve">2. </w:t>
      </w:r>
      <w:r w:rsidRPr="00076573">
        <w:rPr>
          <w:b/>
        </w:rPr>
        <w:t>Darba mērķis</w:t>
      </w:r>
    </w:p>
    <w:p w14:paraId="48F04444" w14:textId="4C0A518A" w:rsidR="00EA266A" w:rsidRPr="00BC1B11" w:rsidRDefault="00EA266A" w:rsidP="00565AFA">
      <w:pPr>
        <w:ind w:firstLine="567"/>
      </w:pPr>
      <w:r>
        <w:t xml:space="preserve">Izstrādāt būvprojektu minimālā sastāvā </w:t>
      </w:r>
      <w:r w:rsidRPr="002E20D4">
        <w:t xml:space="preserve">stacionārās elektrisko </w:t>
      </w:r>
      <w:r>
        <w:t xml:space="preserve">akumulatoru </w:t>
      </w:r>
      <w:r w:rsidRPr="002E20D4">
        <w:t xml:space="preserve">bateriju </w:t>
      </w:r>
      <w:r>
        <w:t>elektro</w:t>
      </w:r>
      <w:r w:rsidRPr="002E20D4">
        <w:t xml:space="preserve">enerģijas uzkrāšanas sistēmas (BESS – </w:t>
      </w:r>
      <w:proofErr w:type="spellStart"/>
      <w:r>
        <w:t>Battery</w:t>
      </w:r>
      <w:proofErr w:type="spellEnd"/>
      <w:r>
        <w:t xml:space="preserve"> </w:t>
      </w:r>
      <w:proofErr w:type="spellStart"/>
      <w:r>
        <w:t>Energy</w:t>
      </w:r>
      <w:proofErr w:type="spellEnd"/>
      <w:r>
        <w:t xml:space="preserve"> </w:t>
      </w:r>
      <w:proofErr w:type="spellStart"/>
      <w:r>
        <w:t>Storage</w:t>
      </w:r>
      <w:proofErr w:type="spellEnd"/>
      <w:r>
        <w:t xml:space="preserve"> </w:t>
      </w:r>
      <w:proofErr w:type="spellStart"/>
      <w:r>
        <w:t>Systems</w:t>
      </w:r>
      <w:proofErr w:type="spellEnd"/>
      <w:r>
        <w:t xml:space="preserve">) uzstādīšanai </w:t>
      </w:r>
      <w:r w:rsidRPr="002E20D4">
        <w:t xml:space="preserve">ražotnes </w:t>
      </w:r>
      <w:r w:rsidR="008B0C89">
        <w:t>Rīgas HES</w:t>
      </w:r>
      <w:r w:rsidRPr="002E20D4">
        <w:t xml:space="preserve"> teritorijā</w:t>
      </w:r>
      <w:r>
        <w:t xml:space="preserve">. Būvprojekta ietvaros nepieciešams precizēt BESS tehniskos parametrus un tehnoloģiskus risinājumus, izvērtēt BESS pieslēgšanas un uzstādīšanas vietas ražotnes </w:t>
      </w:r>
      <w:r w:rsidR="00243CC3">
        <w:t>Rīgas HES</w:t>
      </w:r>
      <w:r w:rsidR="006A0B1A">
        <w:t xml:space="preserve"> (turpmāk – RHES)</w:t>
      </w:r>
      <w:r>
        <w:t xml:space="preserve"> teritorijā, novērtēt būvniecības darbu apjomus</w:t>
      </w:r>
      <w:r w:rsidR="00A27310">
        <w:t xml:space="preserve"> un ietekmi uz apkārtējo vidi</w:t>
      </w:r>
      <w:r>
        <w:t>, BESS pieslēgšanas nosacījumus un izmaksas pie</w:t>
      </w:r>
      <w:r w:rsidRPr="009E77FB">
        <w:t xml:space="preserve"> </w:t>
      </w:r>
      <w:r w:rsidR="00243CC3">
        <w:t>RHES</w:t>
      </w:r>
      <w:r w:rsidRPr="009E77FB">
        <w:t xml:space="preserve"> </w:t>
      </w:r>
      <w:r w:rsidR="00243CC3">
        <w:t>13.8</w:t>
      </w:r>
      <w:r w:rsidRPr="009E77FB">
        <w:t xml:space="preserve"> </w:t>
      </w:r>
      <w:proofErr w:type="spellStart"/>
      <w:r w:rsidRPr="009E77FB">
        <w:t>kV</w:t>
      </w:r>
      <w:proofErr w:type="spellEnd"/>
      <w:r w:rsidRPr="009E77FB">
        <w:t xml:space="preserve"> </w:t>
      </w:r>
      <w:proofErr w:type="spellStart"/>
      <w:r w:rsidR="00F23A67">
        <w:t>kopņvada</w:t>
      </w:r>
      <w:proofErr w:type="spellEnd"/>
      <w:r w:rsidR="00F23A67">
        <w:t xml:space="preserve"> </w:t>
      </w:r>
      <w:r>
        <w:t xml:space="preserve">un </w:t>
      </w:r>
      <w:r w:rsidRPr="00C96034">
        <w:t>cit</w:t>
      </w:r>
      <w:r>
        <w:t>ā</w:t>
      </w:r>
      <w:r w:rsidRPr="00C96034">
        <w:t>m inženierkomunikācijām</w:t>
      </w:r>
      <w:r>
        <w:t xml:space="preserve">, sastādīt būvniecības projekta tāmes un sagatavot dokumentāciju pārvades sistēmas operatora (PSO) tehnisko noteikumu un būvvaldes būvatļaujas saņemšanai. </w:t>
      </w:r>
    </w:p>
    <w:p w14:paraId="4477ADC2" w14:textId="77777777" w:rsidR="00EA266A" w:rsidRPr="00BC1B11" w:rsidRDefault="00EA266A" w:rsidP="00EA266A">
      <w:pPr>
        <w:rPr>
          <w:b/>
        </w:rPr>
      </w:pPr>
      <w:r>
        <w:rPr>
          <w:b/>
        </w:rPr>
        <w:t>3</w:t>
      </w:r>
      <w:r w:rsidRPr="00BC1B11">
        <w:rPr>
          <w:b/>
        </w:rPr>
        <w:t>. Pamatojums</w:t>
      </w:r>
    </w:p>
    <w:p w14:paraId="4490A008" w14:textId="70291C59" w:rsidR="006A0B1A" w:rsidRDefault="006A0B1A" w:rsidP="00565AFA">
      <w:pPr>
        <w:ind w:firstLine="567"/>
      </w:pPr>
      <w:r w:rsidRPr="006A0B1A">
        <w:t xml:space="preserve">Sakarā ar Baltijas valstu energosistēmu sinhronizāciju ar kontinentālās Eiropas energosistēmu AS "Latvenergo" plašākā mērogā būs iespēja Baltijas jūras reģiona pārvades sistēmas operatoriem sniegt elektroenerģijas rezervju produktus sistēmas balansēšanas vajadzību nodrošināšanai. Primāri PSO būs vajadzība pēc frekvences noturēšanas un atjaunošanas rezervēm (FCR un </w:t>
      </w:r>
      <w:proofErr w:type="spellStart"/>
      <w:r w:rsidRPr="006A0B1A">
        <w:t>aFRR</w:t>
      </w:r>
      <w:proofErr w:type="spellEnd"/>
      <w:r w:rsidRPr="006A0B1A">
        <w:t xml:space="preserve">). Bez AS "Latvenergo" esošām elektrostacijām kā viens no tehnoloģiskajiem risinājumiem frekvences regulēšanas nodrošināšanai tiek izskatītas akumulatoru bateriju elektroenerģijas uzkrāšanas sistēmas. BESS ir viena no visstraujāk pieaugošajām elektroenerģijas uzkrāšanas tehnoloģijām. Pateicoties ātram reaģēšanas laikam, to jauda arvien biežāk tiek izmantota </w:t>
      </w:r>
      <w:proofErr w:type="spellStart"/>
      <w:r w:rsidRPr="006A0B1A">
        <w:t>palīgpakalpojumu</w:t>
      </w:r>
      <w:proofErr w:type="spellEnd"/>
      <w:r w:rsidRPr="006A0B1A">
        <w:t xml:space="preserve"> tirgū, lai veiktu frekvences regulēšanu, tostarp arī frekvences atjaunošanas rezervju (</w:t>
      </w:r>
      <w:proofErr w:type="spellStart"/>
      <w:r w:rsidRPr="006A0B1A">
        <w:t>aFRR</w:t>
      </w:r>
      <w:proofErr w:type="spellEnd"/>
      <w:r w:rsidRPr="006A0B1A">
        <w:t>) nodrošināšanu. Turklāt elektriskās baterijas var pielietot vairākiem citiem energosistēmas pakalpojumiem, piemēram, pīķa elektriskās slodzes izlīdzināšanai, nevienmērīgas elektroenerģijas (saules un vēja elektrostaciju) izstrādes balansēšanai, sprieguma stabilitātei, hidroagregātu jaudas un frekvences regulēšanas nevēlamo efektu kompensēšanai, sistēmas darbības atjaunošanai pēc izslēgšanās (</w:t>
      </w:r>
      <w:proofErr w:type="spellStart"/>
      <w:r w:rsidRPr="006A0B1A">
        <w:t>black</w:t>
      </w:r>
      <w:proofErr w:type="spellEnd"/>
      <w:r w:rsidRPr="006A0B1A">
        <w:t xml:space="preserve"> start) u.c.</w:t>
      </w:r>
    </w:p>
    <w:p w14:paraId="385A5610" w14:textId="60F356DD" w:rsidR="007563C2" w:rsidRDefault="00EA266A" w:rsidP="005373DE">
      <w:r>
        <w:rPr>
          <w:b/>
        </w:rPr>
        <w:t>4</w:t>
      </w:r>
      <w:r w:rsidRPr="00BC1B11">
        <w:rPr>
          <w:b/>
        </w:rPr>
        <w:t xml:space="preserve">. </w:t>
      </w:r>
      <w:r>
        <w:rPr>
          <w:b/>
        </w:rPr>
        <w:t>Informācija par objektu</w:t>
      </w:r>
    </w:p>
    <w:p w14:paraId="05E45887" w14:textId="591024E6" w:rsidR="00EA266A" w:rsidRDefault="006A0B1A" w:rsidP="00EA266A">
      <w:pPr>
        <w:ind w:firstLine="567"/>
      </w:pPr>
      <w:r w:rsidRPr="006A0B1A">
        <w:t xml:space="preserve">Rīgas HES ir jaunākā Daugavas hidroelektrostacija un otrā lielākā elektrostacija Latvijā. Tā tika celta no 1966. līdz 1974.gadam un atrodas 35 km no upes grīvas. Maksimālais HES kritums ir 18 metri. Hidroelektrostacija ir aprīkota ar sešiem </w:t>
      </w:r>
      <w:proofErr w:type="spellStart"/>
      <w:r w:rsidRPr="006A0B1A">
        <w:t>hidroagregātiem</w:t>
      </w:r>
      <w:proofErr w:type="spellEnd"/>
      <w:r w:rsidRPr="006A0B1A">
        <w:t xml:space="preserve"> ar "</w:t>
      </w:r>
      <w:proofErr w:type="spellStart"/>
      <w:r w:rsidRPr="006A0B1A">
        <w:t>Kaplan</w:t>
      </w:r>
      <w:proofErr w:type="spellEnd"/>
      <w:r w:rsidRPr="006A0B1A">
        <w:t xml:space="preserve">" turbīnām  Pēdējā </w:t>
      </w:r>
      <w:proofErr w:type="spellStart"/>
      <w:r w:rsidRPr="006A0B1A">
        <w:t>hidroagregāta</w:t>
      </w:r>
      <w:proofErr w:type="spellEnd"/>
      <w:r w:rsidRPr="006A0B1A">
        <w:t xml:space="preserve"> pārbūve tika pabeigta 2022.gadā, savukārt pirmā </w:t>
      </w:r>
      <w:proofErr w:type="spellStart"/>
      <w:r w:rsidRPr="006A0B1A">
        <w:t>hidroagregāta</w:t>
      </w:r>
      <w:proofErr w:type="spellEnd"/>
      <w:r w:rsidRPr="006A0B1A">
        <w:t xml:space="preserve"> pārbūve tika pabeigta 2018.gadā. Elektrostacijas hidroagregātu kopējā uzstādītā jauda ir 402 MW, Neskaitot elektroenerģijas ražošanu, Rīgas HES </w:t>
      </w:r>
      <w:proofErr w:type="spellStart"/>
      <w:r w:rsidRPr="006A0B1A">
        <w:t>hidroagregātus</w:t>
      </w:r>
      <w:proofErr w:type="spellEnd"/>
      <w:r w:rsidRPr="006A0B1A">
        <w:t xml:space="preserve"> var darbināt arī sinhronā </w:t>
      </w:r>
      <w:proofErr w:type="spellStart"/>
      <w:r w:rsidRPr="006A0B1A">
        <w:t>kompensatora</w:t>
      </w:r>
      <w:proofErr w:type="spellEnd"/>
      <w:r w:rsidRPr="006A0B1A">
        <w:t xml:space="preserve"> režīmā, tie var piedalīties elektroenerģijas sistēmas sprieguma un frekvences regulēšanā. Elektroiekārtu galvenie parametri norādīti 1. </w:t>
      </w:r>
      <w:r>
        <w:t>t</w:t>
      </w:r>
      <w:r w:rsidRPr="006A0B1A">
        <w:t>abulā</w:t>
      </w:r>
      <w:r>
        <w:t>.</w:t>
      </w:r>
    </w:p>
    <w:p w14:paraId="546A8266" w14:textId="6C77D7AA" w:rsidR="006A1C0B" w:rsidRDefault="00EA266A" w:rsidP="005373DE">
      <w:pPr>
        <w:pStyle w:val="Caption"/>
        <w:spacing w:after="240"/>
      </w:pPr>
      <w:r>
        <w:t>1.tabula</w:t>
      </w:r>
      <w:r w:rsidRPr="00B67F95">
        <w:t xml:space="preserve">  </w:t>
      </w:r>
      <w:r w:rsidR="006A1C0B">
        <w:t>Rīgas HES</w:t>
      </w:r>
      <w:r w:rsidRPr="00B67F95">
        <w:t xml:space="preserve"> pamatiekārtas un to galvenie parametri</w:t>
      </w:r>
    </w:p>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778"/>
        <w:gridCol w:w="4715"/>
        <w:gridCol w:w="2188"/>
      </w:tblGrid>
      <w:tr w:rsidR="006A1C0B" w14:paraId="72E35BA0" w14:textId="77777777" w:rsidTr="006A1C0B">
        <w:trPr>
          <w:trHeight w:val="416"/>
          <w:jc w:val="center"/>
        </w:trPr>
        <w:tc>
          <w:tcPr>
            <w:tcW w:w="0" w:type="auto"/>
            <w:vAlign w:val="center"/>
          </w:tcPr>
          <w:p w14:paraId="1D139068" w14:textId="1F7CFEF6" w:rsidR="006A1C0B" w:rsidRDefault="006A1C0B" w:rsidP="006A1C0B">
            <w:pPr>
              <w:spacing w:after="0"/>
              <w:jc w:val="center"/>
            </w:pPr>
            <w:proofErr w:type="spellStart"/>
            <w:r>
              <w:t>Nr.p.k</w:t>
            </w:r>
            <w:proofErr w:type="spellEnd"/>
            <w:r>
              <w:t>.</w:t>
            </w:r>
          </w:p>
        </w:tc>
        <w:tc>
          <w:tcPr>
            <w:tcW w:w="0" w:type="auto"/>
            <w:vAlign w:val="center"/>
          </w:tcPr>
          <w:p w14:paraId="1297ADDE" w14:textId="126A5F5C" w:rsidR="006A1C0B" w:rsidRDefault="006A1C0B" w:rsidP="006A1C0B">
            <w:pPr>
              <w:spacing w:after="0"/>
              <w:jc w:val="center"/>
            </w:pPr>
            <w:r>
              <w:t>Nominālie raksturlielumi</w:t>
            </w:r>
          </w:p>
        </w:tc>
        <w:tc>
          <w:tcPr>
            <w:tcW w:w="0" w:type="auto"/>
            <w:vAlign w:val="center"/>
          </w:tcPr>
          <w:p w14:paraId="5FF5C715" w14:textId="753DAE2E" w:rsidR="006A1C0B" w:rsidRDefault="006A1C0B" w:rsidP="006A1C0B">
            <w:pPr>
              <w:spacing w:after="0"/>
              <w:jc w:val="center"/>
            </w:pPr>
            <w:r>
              <w:t>Vērtība</w:t>
            </w:r>
          </w:p>
        </w:tc>
      </w:tr>
      <w:tr w:rsidR="006A1C0B" w14:paraId="06017410" w14:textId="77777777" w:rsidTr="006A1C0B">
        <w:trPr>
          <w:jc w:val="center"/>
        </w:trPr>
        <w:tc>
          <w:tcPr>
            <w:tcW w:w="0" w:type="auto"/>
            <w:vAlign w:val="center"/>
          </w:tcPr>
          <w:p w14:paraId="173EF1A7" w14:textId="40086B1F" w:rsidR="006A1C0B" w:rsidRDefault="006A1C0B" w:rsidP="006A1C0B">
            <w:pPr>
              <w:jc w:val="center"/>
            </w:pPr>
            <w:r>
              <w:t>1.</w:t>
            </w:r>
          </w:p>
        </w:tc>
        <w:tc>
          <w:tcPr>
            <w:tcW w:w="0" w:type="auto"/>
            <w:vAlign w:val="center"/>
          </w:tcPr>
          <w:p w14:paraId="64C95621" w14:textId="00C8806E" w:rsidR="006A1C0B" w:rsidRDefault="006A1C0B" w:rsidP="006A1C0B">
            <w:pPr>
              <w:jc w:val="left"/>
            </w:pPr>
            <w:r>
              <w:t>Turbīnas tips</w:t>
            </w:r>
          </w:p>
        </w:tc>
        <w:tc>
          <w:tcPr>
            <w:tcW w:w="0" w:type="auto"/>
            <w:vAlign w:val="center"/>
          </w:tcPr>
          <w:p w14:paraId="1AFA0E40" w14:textId="7A2DDDD7" w:rsidR="006A1C0B" w:rsidRDefault="006A1C0B" w:rsidP="006A1C0B">
            <w:pPr>
              <w:jc w:val="left"/>
            </w:pPr>
            <w:r>
              <w:t xml:space="preserve">Vertikālā, </w:t>
            </w:r>
            <w:proofErr w:type="spellStart"/>
            <w:r>
              <w:t>Kaplāna</w:t>
            </w:r>
            <w:proofErr w:type="spellEnd"/>
          </w:p>
        </w:tc>
      </w:tr>
      <w:tr w:rsidR="006A1C0B" w14:paraId="27B83540" w14:textId="77777777" w:rsidTr="006A1C0B">
        <w:trPr>
          <w:jc w:val="center"/>
        </w:trPr>
        <w:tc>
          <w:tcPr>
            <w:tcW w:w="0" w:type="auto"/>
            <w:vAlign w:val="center"/>
          </w:tcPr>
          <w:p w14:paraId="00CE2FE1" w14:textId="58608F67" w:rsidR="006A1C0B" w:rsidRDefault="006A1C0B" w:rsidP="006A1C0B">
            <w:pPr>
              <w:jc w:val="center"/>
            </w:pPr>
            <w:r>
              <w:t>2.</w:t>
            </w:r>
          </w:p>
        </w:tc>
        <w:tc>
          <w:tcPr>
            <w:tcW w:w="0" w:type="auto"/>
            <w:vAlign w:val="center"/>
          </w:tcPr>
          <w:p w14:paraId="010F88B5" w14:textId="09131E5F" w:rsidR="006A1C0B" w:rsidRDefault="006A1C0B" w:rsidP="006A1C0B">
            <w:pPr>
              <w:jc w:val="left"/>
            </w:pPr>
            <w:r>
              <w:t>Turbīnas jauda pie nominālā krituma</w:t>
            </w:r>
          </w:p>
        </w:tc>
        <w:tc>
          <w:tcPr>
            <w:tcW w:w="0" w:type="auto"/>
            <w:vAlign w:val="center"/>
          </w:tcPr>
          <w:p w14:paraId="4BFC438C" w14:textId="4CA48175" w:rsidR="006A1C0B" w:rsidRDefault="006A1C0B" w:rsidP="006A1C0B">
            <w:pPr>
              <w:jc w:val="left"/>
            </w:pPr>
            <w:r>
              <w:t>69 MW</w:t>
            </w:r>
          </w:p>
        </w:tc>
      </w:tr>
      <w:tr w:rsidR="006A1C0B" w14:paraId="59623E4F" w14:textId="77777777" w:rsidTr="006A1C0B">
        <w:trPr>
          <w:jc w:val="center"/>
        </w:trPr>
        <w:tc>
          <w:tcPr>
            <w:tcW w:w="0" w:type="auto"/>
            <w:vAlign w:val="center"/>
          </w:tcPr>
          <w:p w14:paraId="60DFAC3E" w14:textId="08C36B8A" w:rsidR="006A1C0B" w:rsidRDefault="006A1C0B" w:rsidP="006A1C0B">
            <w:pPr>
              <w:jc w:val="center"/>
            </w:pPr>
            <w:r>
              <w:t>3.</w:t>
            </w:r>
          </w:p>
        </w:tc>
        <w:tc>
          <w:tcPr>
            <w:tcW w:w="0" w:type="auto"/>
            <w:vAlign w:val="center"/>
          </w:tcPr>
          <w:p w14:paraId="7FDFB81C" w14:textId="7A341376" w:rsidR="006A1C0B" w:rsidRDefault="006A1C0B" w:rsidP="006A1C0B">
            <w:pPr>
              <w:jc w:val="left"/>
            </w:pPr>
            <w:r>
              <w:t>Ģeneratora nominālā aktīvā jauda</w:t>
            </w:r>
          </w:p>
        </w:tc>
        <w:tc>
          <w:tcPr>
            <w:tcW w:w="0" w:type="auto"/>
            <w:vAlign w:val="center"/>
          </w:tcPr>
          <w:p w14:paraId="44A71876" w14:textId="5E074530" w:rsidR="006A1C0B" w:rsidRDefault="006A1C0B" w:rsidP="006A1C0B">
            <w:pPr>
              <w:jc w:val="left"/>
            </w:pPr>
            <w:r>
              <w:t>67 MW</w:t>
            </w:r>
          </w:p>
        </w:tc>
      </w:tr>
      <w:tr w:rsidR="006A1C0B" w14:paraId="369909A9" w14:textId="77777777" w:rsidTr="006A1C0B">
        <w:trPr>
          <w:jc w:val="center"/>
        </w:trPr>
        <w:tc>
          <w:tcPr>
            <w:tcW w:w="0" w:type="auto"/>
            <w:vAlign w:val="center"/>
          </w:tcPr>
          <w:p w14:paraId="28FD3591" w14:textId="5E414350" w:rsidR="006A1C0B" w:rsidRDefault="006A1C0B" w:rsidP="006A1C0B">
            <w:pPr>
              <w:jc w:val="center"/>
            </w:pPr>
            <w:r>
              <w:t>4.</w:t>
            </w:r>
          </w:p>
        </w:tc>
        <w:tc>
          <w:tcPr>
            <w:tcW w:w="0" w:type="auto"/>
            <w:vAlign w:val="center"/>
          </w:tcPr>
          <w:p w14:paraId="14FCBF7D" w14:textId="678A6333" w:rsidR="006A1C0B" w:rsidRDefault="006A1C0B" w:rsidP="006A1C0B">
            <w:pPr>
              <w:jc w:val="left"/>
            </w:pPr>
            <w:r>
              <w:t>Nominālā pilnā jauda</w:t>
            </w:r>
          </w:p>
        </w:tc>
        <w:tc>
          <w:tcPr>
            <w:tcW w:w="0" w:type="auto"/>
            <w:vAlign w:val="center"/>
          </w:tcPr>
          <w:p w14:paraId="3F4AE0A6" w14:textId="57F61A8D" w:rsidR="006A1C0B" w:rsidRDefault="006A1C0B" w:rsidP="006A1C0B">
            <w:pPr>
              <w:jc w:val="left"/>
            </w:pPr>
            <w:r>
              <w:t>75,3 MVA</w:t>
            </w:r>
          </w:p>
        </w:tc>
      </w:tr>
      <w:tr w:rsidR="006A1C0B" w14:paraId="69BE74B9" w14:textId="77777777" w:rsidTr="006A1C0B">
        <w:trPr>
          <w:jc w:val="center"/>
        </w:trPr>
        <w:tc>
          <w:tcPr>
            <w:tcW w:w="0" w:type="auto"/>
            <w:vAlign w:val="center"/>
          </w:tcPr>
          <w:p w14:paraId="28146B91" w14:textId="31AC7B6F" w:rsidR="006A1C0B" w:rsidRDefault="006A1C0B" w:rsidP="006A1C0B">
            <w:pPr>
              <w:jc w:val="center"/>
            </w:pPr>
            <w:r>
              <w:t>5.</w:t>
            </w:r>
          </w:p>
        </w:tc>
        <w:tc>
          <w:tcPr>
            <w:tcW w:w="0" w:type="auto"/>
            <w:vAlign w:val="center"/>
          </w:tcPr>
          <w:p w14:paraId="326F64FB" w14:textId="2BFC65A6" w:rsidR="006A1C0B" w:rsidRDefault="006A1C0B" w:rsidP="006A1C0B">
            <w:pPr>
              <w:jc w:val="left"/>
            </w:pPr>
            <w:r>
              <w:t>Jaudas koeficients (</w:t>
            </w:r>
            <w:proofErr w:type="spellStart"/>
            <w:r>
              <w:t>Cos</w:t>
            </w:r>
            <w:r>
              <w:rPr>
                <w:sz w:val="28"/>
                <w:szCs w:val="28"/>
              </w:rPr>
              <w:t>φ</w:t>
            </w:r>
            <w:proofErr w:type="spellEnd"/>
            <w:r>
              <w:t>)</w:t>
            </w:r>
          </w:p>
        </w:tc>
        <w:tc>
          <w:tcPr>
            <w:tcW w:w="0" w:type="auto"/>
            <w:vAlign w:val="center"/>
          </w:tcPr>
          <w:p w14:paraId="7681B9B6" w14:textId="17658471" w:rsidR="006A1C0B" w:rsidRDefault="006A1C0B" w:rsidP="006A1C0B">
            <w:pPr>
              <w:jc w:val="left"/>
            </w:pPr>
            <w:r>
              <w:t>0,89</w:t>
            </w:r>
          </w:p>
        </w:tc>
      </w:tr>
      <w:tr w:rsidR="006A1C0B" w14:paraId="17B74261" w14:textId="77777777" w:rsidTr="006A1C0B">
        <w:trPr>
          <w:jc w:val="center"/>
        </w:trPr>
        <w:tc>
          <w:tcPr>
            <w:tcW w:w="0" w:type="auto"/>
            <w:vAlign w:val="center"/>
          </w:tcPr>
          <w:p w14:paraId="4A90D5EB" w14:textId="2669E003" w:rsidR="006A1C0B" w:rsidRDefault="006A1C0B" w:rsidP="006A1C0B">
            <w:pPr>
              <w:jc w:val="center"/>
            </w:pPr>
            <w:r>
              <w:t>6.</w:t>
            </w:r>
          </w:p>
        </w:tc>
        <w:tc>
          <w:tcPr>
            <w:tcW w:w="0" w:type="auto"/>
            <w:vAlign w:val="center"/>
          </w:tcPr>
          <w:p w14:paraId="316B63C0" w14:textId="5D065A7A" w:rsidR="006A1C0B" w:rsidRDefault="006A1C0B" w:rsidP="006A1C0B">
            <w:pPr>
              <w:jc w:val="left"/>
            </w:pPr>
            <w:r>
              <w:t>Nominālais kritums</w:t>
            </w:r>
          </w:p>
        </w:tc>
        <w:tc>
          <w:tcPr>
            <w:tcW w:w="0" w:type="auto"/>
            <w:vAlign w:val="center"/>
          </w:tcPr>
          <w:p w14:paraId="7FDE8C3F" w14:textId="2C96A823" w:rsidR="006A1C0B" w:rsidRDefault="006A1C0B" w:rsidP="006A1C0B">
            <w:pPr>
              <w:jc w:val="left"/>
            </w:pPr>
            <w:r>
              <w:t>16,5 m</w:t>
            </w:r>
          </w:p>
        </w:tc>
      </w:tr>
      <w:tr w:rsidR="006A1C0B" w14:paraId="5F8BF173" w14:textId="77777777" w:rsidTr="006A1C0B">
        <w:trPr>
          <w:jc w:val="center"/>
        </w:trPr>
        <w:tc>
          <w:tcPr>
            <w:tcW w:w="0" w:type="auto"/>
            <w:vAlign w:val="center"/>
          </w:tcPr>
          <w:p w14:paraId="6C7A2F85" w14:textId="772F8F0C" w:rsidR="006A1C0B" w:rsidRDefault="006A1C0B" w:rsidP="006A1C0B">
            <w:pPr>
              <w:jc w:val="center"/>
            </w:pPr>
            <w:r>
              <w:lastRenderedPageBreak/>
              <w:t>7.</w:t>
            </w:r>
          </w:p>
        </w:tc>
        <w:tc>
          <w:tcPr>
            <w:tcW w:w="0" w:type="auto"/>
            <w:vAlign w:val="center"/>
          </w:tcPr>
          <w:p w14:paraId="267DE892" w14:textId="76FDC777" w:rsidR="006A1C0B" w:rsidRDefault="006A1C0B" w:rsidP="006A1C0B">
            <w:pPr>
              <w:jc w:val="left"/>
            </w:pPr>
            <w:r>
              <w:t>Nominālais apgriezienu skaits</w:t>
            </w:r>
          </w:p>
        </w:tc>
        <w:tc>
          <w:tcPr>
            <w:tcW w:w="0" w:type="auto"/>
            <w:vAlign w:val="center"/>
          </w:tcPr>
          <w:p w14:paraId="474FE834" w14:textId="2ABD0C53" w:rsidR="006A1C0B" w:rsidRDefault="006A1C0B" w:rsidP="006A1C0B">
            <w:pPr>
              <w:jc w:val="left"/>
            </w:pPr>
            <w:r>
              <w:t>55,5 apgr./min.</w:t>
            </w:r>
          </w:p>
        </w:tc>
      </w:tr>
      <w:tr w:rsidR="006A1C0B" w14:paraId="588E4C0B" w14:textId="77777777" w:rsidTr="006A1C0B">
        <w:trPr>
          <w:jc w:val="center"/>
        </w:trPr>
        <w:tc>
          <w:tcPr>
            <w:tcW w:w="0" w:type="auto"/>
            <w:vAlign w:val="center"/>
          </w:tcPr>
          <w:p w14:paraId="4C607132" w14:textId="4BBF0998" w:rsidR="006A1C0B" w:rsidRDefault="006A1C0B" w:rsidP="006A1C0B">
            <w:pPr>
              <w:jc w:val="center"/>
            </w:pPr>
            <w:r>
              <w:t>8.</w:t>
            </w:r>
          </w:p>
        </w:tc>
        <w:tc>
          <w:tcPr>
            <w:tcW w:w="0" w:type="auto"/>
            <w:vAlign w:val="center"/>
          </w:tcPr>
          <w:p w14:paraId="2AE35DE3" w14:textId="094B6044" w:rsidR="006A1C0B" w:rsidRDefault="006A1C0B" w:rsidP="006A1C0B">
            <w:pPr>
              <w:jc w:val="left"/>
            </w:pPr>
            <w:r>
              <w:t>Frekvence</w:t>
            </w:r>
          </w:p>
        </w:tc>
        <w:tc>
          <w:tcPr>
            <w:tcW w:w="0" w:type="auto"/>
            <w:vAlign w:val="center"/>
          </w:tcPr>
          <w:p w14:paraId="6F959552" w14:textId="318E9C2D" w:rsidR="006A1C0B" w:rsidRDefault="006A1C0B" w:rsidP="006A1C0B">
            <w:pPr>
              <w:jc w:val="left"/>
            </w:pPr>
            <w:r>
              <w:t>50 Hz</w:t>
            </w:r>
          </w:p>
        </w:tc>
      </w:tr>
      <w:tr w:rsidR="006A1C0B" w14:paraId="3D830713" w14:textId="77777777" w:rsidTr="006A1C0B">
        <w:trPr>
          <w:jc w:val="center"/>
        </w:trPr>
        <w:tc>
          <w:tcPr>
            <w:tcW w:w="0" w:type="auto"/>
            <w:vAlign w:val="center"/>
          </w:tcPr>
          <w:p w14:paraId="66083981" w14:textId="4D088344" w:rsidR="006A1C0B" w:rsidRDefault="006A1C0B" w:rsidP="006A1C0B">
            <w:pPr>
              <w:jc w:val="center"/>
            </w:pPr>
            <w:r>
              <w:t>9.</w:t>
            </w:r>
          </w:p>
        </w:tc>
        <w:tc>
          <w:tcPr>
            <w:tcW w:w="0" w:type="auto"/>
            <w:vAlign w:val="center"/>
          </w:tcPr>
          <w:p w14:paraId="6492FF33" w14:textId="6313CDC3" w:rsidR="006A1C0B" w:rsidRDefault="006A1C0B" w:rsidP="006A1C0B">
            <w:pPr>
              <w:jc w:val="left"/>
            </w:pPr>
            <w:r>
              <w:t>Rotācijas virziens</w:t>
            </w:r>
          </w:p>
        </w:tc>
        <w:tc>
          <w:tcPr>
            <w:tcW w:w="0" w:type="auto"/>
            <w:vAlign w:val="center"/>
          </w:tcPr>
          <w:p w14:paraId="76553299" w14:textId="470A43E3" w:rsidR="006A1C0B" w:rsidRDefault="006A1C0B" w:rsidP="006A1C0B">
            <w:pPr>
              <w:jc w:val="left"/>
            </w:pPr>
            <w:r>
              <w:t>Pulksteņrādītāja virziens</w:t>
            </w:r>
          </w:p>
        </w:tc>
      </w:tr>
      <w:tr w:rsidR="006A1C0B" w14:paraId="0670FD83" w14:textId="77777777" w:rsidTr="006A1C0B">
        <w:trPr>
          <w:jc w:val="center"/>
        </w:trPr>
        <w:tc>
          <w:tcPr>
            <w:tcW w:w="0" w:type="auto"/>
            <w:vAlign w:val="center"/>
          </w:tcPr>
          <w:p w14:paraId="66B34887" w14:textId="68CA63E3" w:rsidR="006A1C0B" w:rsidRDefault="006A1C0B" w:rsidP="006A1C0B">
            <w:pPr>
              <w:jc w:val="center"/>
            </w:pPr>
            <w:r>
              <w:t>10.</w:t>
            </w:r>
          </w:p>
        </w:tc>
        <w:tc>
          <w:tcPr>
            <w:tcW w:w="0" w:type="auto"/>
            <w:vAlign w:val="center"/>
          </w:tcPr>
          <w:p w14:paraId="06F26113" w14:textId="6D60DAD9" w:rsidR="006A1C0B" w:rsidRDefault="006A1C0B" w:rsidP="006A1C0B">
            <w:pPr>
              <w:jc w:val="left"/>
            </w:pPr>
            <w:r>
              <w:t>Eļļas spiediena iekārtas nominālais spiediens</w:t>
            </w:r>
          </w:p>
        </w:tc>
        <w:tc>
          <w:tcPr>
            <w:tcW w:w="0" w:type="auto"/>
            <w:vAlign w:val="center"/>
          </w:tcPr>
          <w:p w14:paraId="1B82DD50" w14:textId="6FDB37A0" w:rsidR="006A1C0B" w:rsidRDefault="006A1C0B" w:rsidP="006A1C0B">
            <w:pPr>
              <w:jc w:val="left"/>
            </w:pPr>
            <w:r>
              <w:t>160 bar</w:t>
            </w:r>
          </w:p>
        </w:tc>
      </w:tr>
      <w:tr w:rsidR="006A1C0B" w14:paraId="1C8324EC" w14:textId="77777777" w:rsidTr="006A1C0B">
        <w:trPr>
          <w:jc w:val="center"/>
        </w:trPr>
        <w:tc>
          <w:tcPr>
            <w:tcW w:w="0" w:type="auto"/>
            <w:vAlign w:val="center"/>
          </w:tcPr>
          <w:p w14:paraId="37BA4DF4" w14:textId="6B55033A" w:rsidR="006A1C0B" w:rsidRDefault="006A1C0B" w:rsidP="006A1C0B">
            <w:pPr>
              <w:jc w:val="center"/>
            </w:pPr>
            <w:r>
              <w:t>11.</w:t>
            </w:r>
          </w:p>
        </w:tc>
        <w:tc>
          <w:tcPr>
            <w:tcW w:w="0" w:type="auto"/>
            <w:vAlign w:val="center"/>
          </w:tcPr>
          <w:p w14:paraId="014D486F" w14:textId="3605B4F0" w:rsidR="006A1C0B" w:rsidRDefault="006A1C0B" w:rsidP="006A1C0B">
            <w:pPr>
              <w:jc w:val="left"/>
            </w:pPr>
            <w:r>
              <w:t>Ģeneratora statora nominālais spriegums</w:t>
            </w:r>
          </w:p>
        </w:tc>
        <w:tc>
          <w:tcPr>
            <w:tcW w:w="0" w:type="auto"/>
            <w:vAlign w:val="center"/>
          </w:tcPr>
          <w:p w14:paraId="0CE0860C" w14:textId="47F1DF00" w:rsidR="006A1C0B" w:rsidRDefault="006A1C0B" w:rsidP="006A1C0B">
            <w:pPr>
              <w:jc w:val="left"/>
            </w:pPr>
            <w:r>
              <w:t xml:space="preserve">13,8 </w:t>
            </w:r>
            <w:proofErr w:type="spellStart"/>
            <w:r>
              <w:t>kV</w:t>
            </w:r>
            <w:proofErr w:type="spellEnd"/>
          </w:p>
        </w:tc>
      </w:tr>
      <w:tr w:rsidR="006A1C0B" w14:paraId="0A1D3E90" w14:textId="77777777" w:rsidTr="006A1C0B">
        <w:trPr>
          <w:jc w:val="center"/>
        </w:trPr>
        <w:tc>
          <w:tcPr>
            <w:tcW w:w="0" w:type="auto"/>
            <w:vAlign w:val="center"/>
          </w:tcPr>
          <w:p w14:paraId="6E2C374E" w14:textId="2793A696" w:rsidR="006A1C0B" w:rsidRDefault="006A1C0B" w:rsidP="006A1C0B">
            <w:pPr>
              <w:jc w:val="center"/>
            </w:pPr>
            <w:r>
              <w:t>12.</w:t>
            </w:r>
          </w:p>
        </w:tc>
        <w:tc>
          <w:tcPr>
            <w:tcW w:w="0" w:type="auto"/>
            <w:vAlign w:val="center"/>
          </w:tcPr>
          <w:p w14:paraId="31528B0F" w14:textId="44F0E56B" w:rsidR="006A1C0B" w:rsidRDefault="006A1C0B" w:rsidP="006A1C0B">
            <w:pPr>
              <w:jc w:val="left"/>
            </w:pPr>
            <w:r>
              <w:t>Ģeneratora statora nominālā strāva</w:t>
            </w:r>
          </w:p>
        </w:tc>
        <w:tc>
          <w:tcPr>
            <w:tcW w:w="0" w:type="auto"/>
            <w:vAlign w:val="center"/>
          </w:tcPr>
          <w:p w14:paraId="46AD86E8" w14:textId="2504CFCE" w:rsidR="006A1C0B" w:rsidRDefault="006A1C0B" w:rsidP="006A1C0B">
            <w:pPr>
              <w:jc w:val="left"/>
            </w:pPr>
            <w:r>
              <w:t>3150 A</w:t>
            </w:r>
          </w:p>
        </w:tc>
      </w:tr>
      <w:tr w:rsidR="001A2B7F" w14:paraId="476D3B38" w14:textId="77777777" w:rsidTr="006A1C0B">
        <w:trPr>
          <w:jc w:val="center"/>
        </w:trPr>
        <w:tc>
          <w:tcPr>
            <w:tcW w:w="0" w:type="auto"/>
            <w:vAlign w:val="center"/>
          </w:tcPr>
          <w:p w14:paraId="38BB35D5" w14:textId="6BE4A5F6" w:rsidR="001A2B7F" w:rsidRDefault="001A2B7F" w:rsidP="006A1C0B">
            <w:pPr>
              <w:jc w:val="center"/>
            </w:pPr>
            <w:r>
              <w:t>13.</w:t>
            </w:r>
          </w:p>
        </w:tc>
        <w:tc>
          <w:tcPr>
            <w:tcW w:w="0" w:type="auto"/>
            <w:vAlign w:val="center"/>
          </w:tcPr>
          <w:p w14:paraId="010D033A" w14:textId="0FDA916A" w:rsidR="001A2B7F" w:rsidRDefault="001A2B7F" w:rsidP="006A1C0B">
            <w:pPr>
              <w:jc w:val="left"/>
            </w:pPr>
            <w:r>
              <w:t>Ģ</w:t>
            </w:r>
            <w:r w:rsidRPr="001A2B7F">
              <w:t>enerator</w:t>
            </w:r>
            <w:r>
              <w:t>a</w:t>
            </w:r>
            <w:r w:rsidRPr="001A2B7F">
              <w:t xml:space="preserve"> spara moment</w:t>
            </w:r>
            <w:r>
              <w:t>s</w:t>
            </w:r>
          </w:p>
        </w:tc>
        <w:tc>
          <w:tcPr>
            <w:tcW w:w="0" w:type="auto"/>
            <w:vAlign w:val="center"/>
          </w:tcPr>
          <w:p w14:paraId="6B416930" w14:textId="3DA2C501" w:rsidR="001A2B7F" w:rsidRDefault="001A2B7F" w:rsidP="006A1C0B">
            <w:pPr>
              <w:jc w:val="left"/>
            </w:pPr>
            <w:r w:rsidRPr="001A2B7F">
              <w:t>​57000 GD</w:t>
            </w:r>
            <w:r w:rsidRPr="001A2B7F">
              <w:rPr>
                <w:vertAlign w:val="superscript"/>
              </w:rPr>
              <w:t>2</w:t>
            </w:r>
          </w:p>
        </w:tc>
      </w:tr>
      <w:tr w:rsidR="001A2B7F" w14:paraId="7A34ACF6" w14:textId="77777777" w:rsidTr="006A1C0B">
        <w:trPr>
          <w:jc w:val="center"/>
        </w:trPr>
        <w:tc>
          <w:tcPr>
            <w:tcW w:w="0" w:type="auto"/>
            <w:vAlign w:val="center"/>
          </w:tcPr>
          <w:p w14:paraId="44859E32" w14:textId="322900A4" w:rsidR="001A2B7F" w:rsidRDefault="001A2B7F" w:rsidP="006A1C0B">
            <w:pPr>
              <w:jc w:val="center"/>
            </w:pPr>
            <w:r>
              <w:t>14.</w:t>
            </w:r>
          </w:p>
        </w:tc>
        <w:tc>
          <w:tcPr>
            <w:tcW w:w="0" w:type="auto"/>
            <w:vAlign w:val="center"/>
          </w:tcPr>
          <w:p w14:paraId="5512CF9C" w14:textId="3C1AC7FD" w:rsidR="001A2B7F" w:rsidRDefault="006A0B1A" w:rsidP="006A1C0B">
            <w:pPr>
              <w:jc w:val="left"/>
            </w:pPr>
            <w:r>
              <w:t>Ģeneratora inerce</w:t>
            </w:r>
            <w:r w:rsidR="001A2B7F" w:rsidRPr="001A2B7F">
              <w:t>s konstante</w:t>
            </w:r>
          </w:p>
        </w:tc>
        <w:tc>
          <w:tcPr>
            <w:tcW w:w="0" w:type="auto"/>
            <w:vAlign w:val="center"/>
          </w:tcPr>
          <w:p w14:paraId="4DB37FA5" w14:textId="44A24C89" w:rsidR="001A2B7F" w:rsidRDefault="001A2B7F" w:rsidP="006A1C0B">
            <w:pPr>
              <w:jc w:val="left"/>
            </w:pPr>
            <w:r>
              <w:t>3.19 H</w:t>
            </w:r>
          </w:p>
        </w:tc>
      </w:tr>
      <w:tr w:rsidR="001A2B7F" w14:paraId="21E03489" w14:textId="77777777" w:rsidTr="006A1C0B">
        <w:trPr>
          <w:jc w:val="center"/>
        </w:trPr>
        <w:tc>
          <w:tcPr>
            <w:tcW w:w="0" w:type="auto"/>
            <w:vAlign w:val="center"/>
          </w:tcPr>
          <w:p w14:paraId="51DC5945" w14:textId="4422BCE1" w:rsidR="001A2B7F" w:rsidRDefault="001A2B7F" w:rsidP="006A1C0B">
            <w:pPr>
              <w:jc w:val="center"/>
            </w:pPr>
            <w:r>
              <w:t>15.</w:t>
            </w:r>
          </w:p>
        </w:tc>
        <w:tc>
          <w:tcPr>
            <w:tcW w:w="0" w:type="auto"/>
            <w:vAlign w:val="center"/>
          </w:tcPr>
          <w:p w14:paraId="0D59884E" w14:textId="3D694A02" w:rsidR="001A2B7F" w:rsidRDefault="001A2B7F" w:rsidP="006A1C0B">
            <w:pPr>
              <w:jc w:val="left"/>
            </w:pPr>
            <w:r w:rsidRPr="001A2B7F">
              <w:t>Ģeneratora uzkrāta kinētiskā enerģija</w:t>
            </w:r>
          </w:p>
        </w:tc>
        <w:tc>
          <w:tcPr>
            <w:tcW w:w="0" w:type="auto"/>
            <w:vAlign w:val="center"/>
          </w:tcPr>
          <w:p w14:paraId="3ECEE2D1" w14:textId="3448E503" w:rsidR="001A2B7F" w:rsidRDefault="001A2B7F" w:rsidP="006A1C0B">
            <w:pPr>
              <w:jc w:val="left"/>
            </w:pPr>
            <w:r>
              <w:t>240.5 MW*s</w:t>
            </w:r>
          </w:p>
        </w:tc>
      </w:tr>
      <w:tr w:rsidR="006A1C0B" w14:paraId="4DE543B2" w14:textId="77777777" w:rsidTr="006A1C0B">
        <w:trPr>
          <w:jc w:val="center"/>
        </w:trPr>
        <w:tc>
          <w:tcPr>
            <w:tcW w:w="0" w:type="auto"/>
            <w:vAlign w:val="center"/>
          </w:tcPr>
          <w:p w14:paraId="2BA126F3" w14:textId="1E06307A" w:rsidR="006A1C0B" w:rsidRDefault="006A1C0B" w:rsidP="006A1C0B">
            <w:pPr>
              <w:jc w:val="center"/>
            </w:pPr>
            <w:r>
              <w:t>1</w:t>
            </w:r>
            <w:r w:rsidR="001A2B7F">
              <w:t>6</w:t>
            </w:r>
            <w:r>
              <w:t>.</w:t>
            </w:r>
          </w:p>
        </w:tc>
        <w:tc>
          <w:tcPr>
            <w:tcW w:w="0" w:type="auto"/>
            <w:vAlign w:val="center"/>
          </w:tcPr>
          <w:p w14:paraId="606013FD" w14:textId="54B7276C" w:rsidR="006A1C0B" w:rsidRDefault="006A1C0B" w:rsidP="006A1C0B">
            <w:pPr>
              <w:jc w:val="left"/>
            </w:pPr>
            <w:r>
              <w:t>Polu skaits</w:t>
            </w:r>
          </w:p>
        </w:tc>
        <w:tc>
          <w:tcPr>
            <w:tcW w:w="0" w:type="auto"/>
            <w:vAlign w:val="center"/>
          </w:tcPr>
          <w:p w14:paraId="60EBB756" w14:textId="44A4CC48" w:rsidR="006A1C0B" w:rsidRDefault="006A1C0B" w:rsidP="006A1C0B">
            <w:pPr>
              <w:jc w:val="left"/>
            </w:pPr>
            <w:r>
              <w:t>108</w:t>
            </w:r>
          </w:p>
        </w:tc>
      </w:tr>
      <w:tr w:rsidR="006A1C0B" w14:paraId="7787A737" w14:textId="77777777" w:rsidTr="006A1C0B">
        <w:trPr>
          <w:jc w:val="center"/>
        </w:trPr>
        <w:tc>
          <w:tcPr>
            <w:tcW w:w="0" w:type="auto"/>
            <w:vAlign w:val="center"/>
          </w:tcPr>
          <w:p w14:paraId="1EF5CA58" w14:textId="07405FC7" w:rsidR="006A1C0B" w:rsidRDefault="006A1C0B" w:rsidP="006A1C0B">
            <w:pPr>
              <w:jc w:val="center"/>
            </w:pPr>
            <w:r>
              <w:t>1</w:t>
            </w:r>
            <w:r w:rsidR="001A2B7F">
              <w:t>7</w:t>
            </w:r>
            <w:r>
              <w:t>.</w:t>
            </w:r>
          </w:p>
        </w:tc>
        <w:tc>
          <w:tcPr>
            <w:tcW w:w="0" w:type="auto"/>
            <w:vAlign w:val="center"/>
          </w:tcPr>
          <w:p w14:paraId="56605601" w14:textId="51C6078D" w:rsidR="006A1C0B" w:rsidRDefault="006A1C0B" w:rsidP="006A1C0B">
            <w:pPr>
              <w:jc w:val="left"/>
            </w:pPr>
            <w:r>
              <w:t>Statora svars</w:t>
            </w:r>
          </w:p>
        </w:tc>
        <w:tc>
          <w:tcPr>
            <w:tcW w:w="0" w:type="auto"/>
            <w:vAlign w:val="center"/>
          </w:tcPr>
          <w:p w14:paraId="48D03B81" w14:textId="12FE945F" w:rsidR="006A1C0B" w:rsidRDefault="006A1C0B" w:rsidP="006A1C0B">
            <w:pPr>
              <w:jc w:val="left"/>
            </w:pPr>
            <w:r>
              <w:t>236</w:t>
            </w:r>
            <w:r w:rsidR="00875B33">
              <w:t xml:space="preserve"> </w:t>
            </w:r>
            <w:r>
              <w:t>t</w:t>
            </w:r>
          </w:p>
        </w:tc>
      </w:tr>
      <w:tr w:rsidR="006A1C0B" w14:paraId="142CC5B5" w14:textId="77777777" w:rsidTr="006A1C0B">
        <w:trPr>
          <w:jc w:val="center"/>
        </w:trPr>
        <w:tc>
          <w:tcPr>
            <w:tcW w:w="0" w:type="auto"/>
            <w:vAlign w:val="center"/>
          </w:tcPr>
          <w:p w14:paraId="2751E310" w14:textId="74C7600F" w:rsidR="006A1C0B" w:rsidRDefault="006A1C0B" w:rsidP="006A1C0B">
            <w:pPr>
              <w:jc w:val="center"/>
            </w:pPr>
            <w:r>
              <w:t>1</w:t>
            </w:r>
            <w:r w:rsidR="001A2B7F">
              <w:t>8</w:t>
            </w:r>
            <w:r>
              <w:t>.</w:t>
            </w:r>
          </w:p>
        </w:tc>
        <w:tc>
          <w:tcPr>
            <w:tcW w:w="0" w:type="auto"/>
            <w:vAlign w:val="center"/>
          </w:tcPr>
          <w:p w14:paraId="0B80A5B9" w14:textId="4DD0690E" w:rsidR="006A1C0B" w:rsidRDefault="006A1C0B" w:rsidP="006A1C0B">
            <w:pPr>
              <w:jc w:val="left"/>
            </w:pPr>
            <w:r>
              <w:t>Rotora svars</w:t>
            </w:r>
          </w:p>
        </w:tc>
        <w:tc>
          <w:tcPr>
            <w:tcW w:w="0" w:type="auto"/>
            <w:vAlign w:val="center"/>
          </w:tcPr>
          <w:p w14:paraId="61625391" w14:textId="50070AEE" w:rsidR="006A1C0B" w:rsidRDefault="006A1C0B" w:rsidP="006A1C0B">
            <w:pPr>
              <w:jc w:val="left"/>
            </w:pPr>
            <w:r>
              <w:t>430</w:t>
            </w:r>
            <w:r w:rsidR="00875B33">
              <w:t xml:space="preserve"> </w:t>
            </w:r>
            <w:r>
              <w:t>t</w:t>
            </w:r>
          </w:p>
        </w:tc>
      </w:tr>
      <w:tr w:rsidR="006A1C0B" w14:paraId="303DEBA6" w14:textId="77777777" w:rsidTr="006A1C0B">
        <w:trPr>
          <w:jc w:val="center"/>
        </w:trPr>
        <w:tc>
          <w:tcPr>
            <w:tcW w:w="0" w:type="auto"/>
            <w:vAlign w:val="center"/>
          </w:tcPr>
          <w:p w14:paraId="14A9770A" w14:textId="7EE9A6CF" w:rsidR="006A1C0B" w:rsidRDefault="006A1C0B" w:rsidP="006A1C0B">
            <w:pPr>
              <w:jc w:val="center"/>
            </w:pPr>
            <w:r>
              <w:t>1</w:t>
            </w:r>
            <w:r w:rsidR="001A2B7F">
              <w:t>9</w:t>
            </w:r>
            <w:r>
              <w:t>.</w:t>
            </w:r>
          </w:p>
        </w:tc>
        <w:tc>
          <w:tcPr>
            <w:tcW w:w="0" w:type="auto"/>
            <w:vAlign w:val="center"/>
          </w:tcPr>
          <w:p w14:paraId="44487CA5" w14:textId="2BC94B6A" w:rsidR="006A1C0B" w:rsidRDefault="006A1C0B" w:rsidP="006A1C0B">
            <w:pPr>
              <w:jc w:val="left"/>
            </w:pPr>
            <w:proofErr w:type="spellStart"/>
            <w:r>
              <w:t>Hidroagregāta</w:t>
            </w:r>
            <w:proofErr w:type="spellEnd"/>
            <w:r>
              <w:t xml:space="preserve"> caurplūde pie aprēķina krituma un jaudas</w:t>
            </w:r>
          </w:p>
        </w:tc>
        <w:tc>
          <w:tcPr>
            <w:tcW w:w="0" w:type="auto"/>
            <w:vAlign w:val="center"/>
          </w:tcPr>
          <w:p w14:paraId="2BE2A0C2" w14:textId="30AADDCB" w:rsidR="006A1C0B" w:rsidRDefault="006A1C0B" w:rsidP="006A1C0B">
            <w:pPr>
              <w:jc w:val="left"/>
            </w:pPr>
            <w:r>
              <w:t>500 m</w:t>
            </w:r>
            <w:r>
              <w:rPr>
                <w:vertAlign w:val="superscript"/>
              </w:rPr>
              <w:t>3</w:t>
            </w:r>
            <w:r>
              <w:t>/s</w:t>
            </w:r>
          </w:p>
        </w:tc>
      </w:tr>
    </w:tbl>
    <w:p w14:paraId="6651DF85" w14:textId="69CC0F0E" w:rsidR="00565AFA" w:rsidRDefault="00565AFA" w:rsidP="00943AB9">
      <w:pPr>
        <w:ind w:firstLine="567"/>
      </w:pPr>
    </w:p>
    <w:p w14:paraId="3901B3EB" w14:textId="77777777" w:rsidR="00EA266A" w:rsidRPr="00BC1B11" w:rsidRDefault="00EA266A" w:rsidP="00EA266A">
      <w:pPr>
        <w:rPr>
          <w:b/>
        </w:rPr>
      </w:pPr>
      <w:r>
        <w:rPr>
          <w:b/>
        </w:rPr>
        <w:t>5</w:t>
      </w:r>
      <w:r w:rsidRPr="00BC1B11">
        <w:rPr>
          <w:b/>
        </w:rPr>
        <w:t xml:space="preserve">. </w:t>
      </w:r>
      <w:r>
        <w:rPr>
          <w:b/>
        </w:rPr>
        <w:t>Informācija par plānoto projektu</w:t>
      </w:r>
    </w:p>
    <w:p w14:paraId="116008B4" w14:textId="77777777" w:rsidR="00EA266A" w:rsidRPr="00AD2C6F" w:rsidRDefault="00EA266A" w:rsidP="00EA266A">
      <w:pPr>
        <w:ind w:firstLine="567"/>
        <w:rPr>
          <w:i/>
        </w:rPr>
      </w:pPr>
      <w:r>
        <w:rPr>
          <w:i/>
        </w:rPr>
        <w:t>5.1. BESS tehnoloģiskie risinājumi un orientējošie parametri</w:t>
      </w:r>
    </w:p>
    <w:p w14:paraId="40791CA3" w14:textId="77777777" w:rsidR="006A0B1A" w:rsidRDefault="006A0B1A" w:rsidP="006A0B1A">
      <w:pPr>
        <w:ind w:firstLine="567"/>
      </w:pPr>
      <w:r>
        <w:t xml:space="preserve">Nepieciešams precizēt iespējamos tehnoloģiskos risinājumus un BESS tehniskos parametrus frekvences rezervju nodrošināšanai visos balansēšanas tirgos,  FCR un </w:t>
      </w:r>
      <w:proofErr w:type="spellStart"/>
      <w:r>
        <w:t>aFRR</w:t>
      </w:r>
      <w:proofErr w:type="spellEnd"/>
      <w:r>
        <w:t xml:space="preserve"> nodrošināšanai. </w:t>
      </w:r>
    </w:p>
    <w:p w14:paraId="15BB675E" w14:textId="5540675F" w:rsidR="00784289" w:rsidRDefault="006A0B1A" w:rsidP="006A0B1A">
      <w:pPr>
        <w:ind w:firstLine="567"/>
      </w:pPr>
      <w:r>
        <w:t xml:space="preserve">Baltijas kopīgā frekvences kontroles blokā (LFC) plānots izmantot trīs rezervju veidus – FCR, </w:t>
      </w:r>
      <w:proofErr w:type="spellStart"/>
      <w:r>
        <w:t>aFRR</w:t>
      </w:r>
      <w:proofErr w:type="spellEnd"/>
      <w:r>
        <w:t xml:space="preserve"> (automātisko), </w:t>
      </w:r>
      <w:proofErr w:type="spellStart"/>
      <w:r>
        <w:t>mFRR</w:t>
      </w:r>
      <w:proofErr w:type="spellEnd"/>
      <w:r>
        <w:t xml:space="preserve"> (manuālo) un t.s. </w:t>
      </w:r>
      <w:proofErr w:type="spellStart"/>
      <w:r>
        <w:t>nebalansa</w:t>
      </w:r>
      <w:proofErr w:type="spellEnd"/>
      <w:r>
        <w:t xml:space="preserve"> netēšanu (PSO platformu). Pēc kopīgas Baltijas metodikas tika novērtētas un starp valstīm sadalītas nepieciešamās rezerves katram Baltijas valstu PSO. 2022.gada 21.oktobrī neformālajā seminārā "Elektroenerģijas tirgus forums" AS "Augstsprieguma tīkls" ziņoja par Baltijas valstīm nepieciešamo FCR apjomu ±25 MW (no kuriem 12 MW ir PSO/BSO apjoms rezervju segšanai), </w:t>
      </w:r>
      <w:proofErr w:type="spellStart"/>
      <w:r>
        <w:t>augšupvērstu</w:t>
      </w:r>
      <w:proofErr w:type="spellEnd"/>
      <w:r>
        <w:t xml:space="preserve"> 134 MW </w:t>
      </w:r>
      <w:proofErr w:type="spellStart"/>
      <w:r>
        <w:t>aFRR</w:t>
      </w:r>
      <w:proofErr w:type="spellEnd"/>
      <w:r>
        <w:t xml:space="preserve"> apjumu (no kuriem 65 MW ir PSO/BSO apjoms rezervju segšanai) un lejupvērstu 134 MW </w:t>
      </w:r>
      <w:proofErr w:type="spellStart"/>
      <w:r>
        <w:t>aFRR</w:t>
      </w:r>
      <w:proofErr w:type="spellEnd"/>
      <w:r>
        <w:t xml:space="preserve"> apjumu (no kuriem 65 MW ir PSO/BSO apjoms rezervju segšanai). FCR un </w:t>
      </w:r>
      <w:proofErr w:type="spellStart"/>
      <w:r>
        <w:t>aFRR</w:t>
      </w:r>
      <w:proofErr w:type="spellEnd"/>
      <w:r>
        <w:t xml:space="preserve"> apjoms tiek pārskatīts katru gadu. Rezervju nodrošināšanas vienībām tiks veikta tehniskā atbilstības novērtēšana, pirms tās varēs ņemtu dalību balansēšanas tirgos:</w:t>
      </w:r>
    </w:p>
    <w:p w14:paraId="517950DF" w14:textId="77777777" w:rsidR="00784289" w:rsidRPr="00E91F41" w:rsidRDefault="00784289" w:rsidP="00784289">
      <w:pPr>
        <w:pStyle w:val="ListParagraph"/>
        <w:numPr>
          <w:ilvl w:val="0"/>
          <w:numId w:val="18"/>
        </w:numPr>
        <w:spacing w:line="264" w:lineRule="auto"/>
        <w:ind w:left="1077" w:hanging="357"/>
        <w:jc w:val="both"/>
      </w:pPr>
      <w:r w:rsidRPr="001478F6">
        <w:rPr>
          <w:sz w:val="20"/>
        </w:rPr>
        <w:t>Baltijas balansēšanas enerģijas tirgū;</w:t>
      </w:r>
    </w:p>
    <w:p w14:paraId="36205F0B" w14:textId="77777777" w:rsidR="00784289" w:rsidRDefault="00784289" w:rsidP="00784289">
      <w:pPr>
        <w:pStyle w:val="ListParagraph"/>
        <w:numPr>
          <w:ilvl w:val="0"/>
          <w:numId w:val="18"/>
        </w:numPr>
        <w:spacing w:line="264" w:lineRule="auto"/>
        <w:ind w:left="1077" w:hanging="357"/>
        <w:jc w:val="both"/>
        <w:rPr>
          <w:sz w:val="20"/>
        </w:rPr>
      </w:pPr>
      <w:r w:rsidRPr="001478F6">
        <w:rPr>
          <w:sz w:val="20"/>
        </w:rPr>
        <w:t>Eiropas mFRR balansēšanas enerģijas platform</w:t>
      </w:r>
      <w:r>
        <w:rPr>
          <w:sz w:val="20"/>
        </w:rPr>
        <w:t>ā</w:t>
      </w:r>
      <w:r w:rsidRPr="001478F6">
        <w:rPr>
          <w:sz w:val="20"/>
        </w:rPr>
        <w:t xml:space="preserve"> MARI</w:t>
      </w:r>
      <w:r>
        <w:rPr>
          <w:sz w:val="20"/>
        </w:rPr>
        <w:t>;</w:t>
      </w:r>
    </w:p>
    <w:p w14:paraId="12EAEF48" w14:textId="77777777" w:rsidR="00784289" w:rsidRDefault="00784289" w:rsidP="00784289">
      <w:pPr>
        <w:pStyle w:val="ListParagraph"/>
        <w:numPr>
          <w:ilvl w:val="0"/>
          <w:numId w:val="18"/>
        </w:numPr>
        <w:spacing w:line="264" w:lineRule="auto"/>
        <w:ind w:left="1077" w:hanging="357"/>
        <w:jc w:val="both"/>
        <w:rPr>
          <w:sz w:val="20"/>
        </w:rPr>
      </w:pPr>
      <w:r w:rsidRPr="001478F6">
        <w:rPr>
          <w:sz w:val="20"/>
        </w:rPr>
        <w:t>Eiropas aFRR balansēšanas enerģijas platforma PICASSO</w:t>
      </w:r>
      <w:r>
        <w:rPr>
          <w:sz w:val="20"/>
        </w:rPr>
        <w:t>;</w:t>
      </w:r>
    </w:p>
    <w:p w14:paraId="59EA5F2B" w14:textId="77777777" w:rsidR="00784289" w:rsidRDefault="00784289" w:rsidP="00784289">
      <w:pPr>
        <w:pStyle w:val="ListParagraph"/>
        <w:numPr>
          <w:ilvl w:val="0"/>
          <w:numId w:val="18"/>
        </w:numPr>
        <w:spacing w:line="264" w:lineRule="auto"/>
        <w:ind w:left="1077" w:hanging="357"/>
        <w:jc w:val="both"/>
        <w:rPr>
          <w:sz w:val="20"/>
        </w:rPr>
      </w:pPr>
      <w:r w:rsidRPr="001478F6">
        <w:rPr>
          <w:sz w:val="20"/>
        </w:rPr>
        <w:t>Latvijas drošuma rezervju jaudas iepirkum</w:t>
      </w:r>
      <w:r>
        <w:rPr>
          <w:sz w:val="20"/>
        </w:rPr>
        <w:t>ā</w:t>
      </w:r>
      <w:r w:rsidRPr="001478F6">
        <w:rPr>
          <w:sz w:val="20"/>
        </w:rPr>
        <w:t xml:space="preserve"> un izsol</w:t>
      </w:r>
      <w:r>
        <w:rPr>
          <w:sz w:val="20"/>
        </w:rPr>
        <w:t>ēs;</w:t>
      </w:r>
    </w:p>
    <w:p w14:paraId="3BD1AD76" w14:textId="3506ED17" w:rsidR="00EA266A" w:rsidRDefault="00784289" w:rsidP="00784289">
      <w:pPr>
        <w:pStyle w:val="ListParagraph"/>
        <w:numPr>
          <w:ilvl w:val="0"/>
          <w:numId w:val="18"/>
        </w:numPr>
        <w:spacing w:line="264" w:lineRule="auto"/>
        <w:ind w:left="1077" w:hanging="357"/>
        <w:jc w:val="both"/>
      </w:pPr>
      <w:r w:rsidRPr="001478F6">
        <w:rPr>
          <w:sz w:val="20"/>
        </w:rPr>
        <w:t>Baltijas balansēšanas jaudas tirg</w:t>
      </w:r>
      <w:r>
        <w:rPr>
          <w:sz w:val="20"/>
        </w:rPr>
        <w:t>ū.</w:t>
      </w:r>
    </w:p>
    <w:p w14:paraId="65C262DF" w14:textId="77777777" w:rsidR="00784289" w:rsidRDefault="00784289" w:rsidP="005373DE">
      <w:pPr>
        <w:pStyle w:val="ListParagraph"/>
        <w:spacing w:line="264" w:lineRule="auto"/>
        <w:ind w:left="1077"/>
        <w:jc w:val="both"/>
      </w:pPr>
    </w:p>
    <w:p w14:paraId="0A2A4334" w14:textId="77777777" w:rsidR="006A0B1A" w:rsidRDefault="006A0B1A" w:rsidP="006A0B1A">
      <w:pPr>
        <w:ind w:firstLine="567"/>
      </w:pPr>
      <w:r w:rsidRPr="000002EF">
        <w:t xml:space="preserve">FCR pakalpojumu jāspēj pilnībā aktivizēt 30 sekunžu laikā, ja lokālā frekvences novirze ir vismaz +/− 200 </w:t>
      </w:r>
      <w:proofErr w:type="spellStart"/>
      <w:r w:rsidRPr="000002EF">
        <w:t>mHz</w:t>
      </w:r>
      <w:proofErr w:type="spellEnd"/>
      <w:r w:rsidRPr="000002EF">
        <w:t>.</w:t>
      </w:r>
      <w:r>
        <w:t xml:space="preserve"> </w:t>
      </w:r>
      <w:r w:rsidRPr="000002EF">
        <w:t>Tradicionāli FCR nodrošina darbā esoš</w:t>
      </w:r>
      <w:r>
        <w:t>i</w:t>
      </w:r>
      <w:r w:rsidRPr="000002EF">
        <w:t xml:space="preserve"> </w:t>
      </w:r>
      <w:r>
        <w:t>ģeneratori, kas izdalīti šim mērķim</w:t>
      </w:r>
      <w:r w:rsidRPr="000002EF">
        <w:t>, taču</w:t>
      </w:r>
      <w:r>
        <w:t>, attīstoties tehnoloģijām,</w:t>
      </w:r>
      <w:r w:rsidRPr="000002EF">
        <w:t xml:space="preserve"> arvien biežāk šo rezervi sāk nodrošināt arī </w:t>
      </w:r>
      <w:r w:rsidRPr="002E20D4">
        <w:t>stacionārās elektrisko</w:t>
      </w:r>
      <w:r>
        <w:t xml:space="preserve"> akumulatoru baterijas. Ņemot vērā dažādo bateriju tehnoloģiju tehniskos raksturlielumus, kā arī analizētās tehnoloģiju attīstības un izmantošanas tendences, iekšējā uzņēmuma izpētē FCR pakalpojuma nodrošināšanai tika izskatītas litija jonu baterijas.</w:t>
      </w:r>
    </w:p>
    <w:p w14:paraId="1260E973" w14:textId="77777777" w:rsidR="006A0B1A" w:rsidRDefault="006A0B1A" w:rsidP="006A0B1A">
      <w:pPr>
        <w:ind w:firstLine="567"/>
      </w:pPr>
      <w:r w:rsidRPr="000002EF">
        <w:t xml:space="preserve">Saskaņā ar </w:t>
      </w:r>
      <w:r>
        <w:t>Eiropas Komisijas regulu 2017/1485, ar ko izveido elektroenerģijas pārvades sistēmas darbības vadlīnijas,</w:t>
      </w:r>
      <w:r w:rsidRPr="000002EF">
        <w:t xml:space="preserve"> prasībām ir jānodrošina gan augšup, gan lejup vērsta FCR sniegšana vismaz 15 minūtes. Šis kritērijs rada ierobežojumus BESS uzlādes stāvokļa (SOC– </w:t>
      </w:r>
      <w:proofErr w:type="spellStart"/>
      <w:r w:rsidRPr="000002EF">
        <w:t>State</w:t>
      </w:r>
      <w:proofErr w:type="spellEnd"/>
      <w:r w:rsidRPr="000002EF">
        <w:t xml:space="preserve"> </w:t>
      </w:r>
      <w:proofErr w:type="spellStart"/>
      <w:r w:rsidRPr="000002EF">
        <w:t>of</w:t>
      </w:r>
      <w:proofErr w:type="spellEnd"/>
      <w:r w:rsidRPr="000002EF">
        <w:t xml:space="preserve"> </w:t>
      </w:r>
      <w:proofErr w:type="spellStart"/>
      <w:r w:rsidRPr="000002EF">
        <w:t>Charge</w:t>
      </w:r>
      <w:proofErr w:type="spellEnd"/>
      <w:r w:rsidRPr="000002EF">
        <w:t>) darbības diapazonam.</w:t>
      </w:r>
      <w:r>
        <w:t xml:space="preserve"> </w:t>
      </w:r>
      <w:r w:rsidRPr="000002EF">
        <w:t>Lai nodrošinātu augstākminēto 15</w:t>
      </w:r>
      <w:r>
        <w:t> </w:t>
      </w:r>
      <w:r w:rsidRPr="000002EF">
        <w:t xml:space="preserve">minūšu kritēriju abos virzienos, kā arī pieļaujamos SOC līmeņus, baterijas </w:t>
      </w:r>
      <w:r w:rsidRPr="000D2712">
        <w:t xml:space="preserve">minimālā ietilpība ir izvēlēta </w:t>
      </w:r>
      <w:r w:rsidRPr="00104A66">
        <w:t>20</w:t>
      </w:r>
      <w:r w:rsidRPr="000D2712">
        <w:t xml:space="preserve"> </w:t>
      </w:r>
      <w:proofErr w:type="spellStart"/>
      <w:r w:rsidRPr="000D2712">
        <w:t>MWh</w:t>
      </w:r>
      <w:proofErr w:type="spellEnd"/>
      <w:r>
        <w:t>.</w:t>
      </w:r>
      <w:r w:rsidRPr="000002EF">
        <w:t xml:space="preserve"> Turklāt BESS normālais uzlādes stāvoklis (</w:t>
      </w:r>
      <w:proofErr w:type="spellStart"/>
      <w:r w:rsidRPr="000002EF">
        <w:t>SOC</w:t>
      </w:r>
      <w:r w:rsidRPr="00D0753C">
        <w:rPr>
          <w:vertAlign w:val="subscript"/>
        </w:rPr>
        <w:t>norm</w:t>
      </w:r>
      <w:proofErr w:type="spellEnd"/>
      <w:r w:rsidRPr="000002EF">
        <w:t>) būtu jāuztur tuvu 50%, lai garantētu pilnīgu BESS pieejamību FCR nodrošināšanai gan uz augšu, gan uz leju.</w:t>
      </w:r>
      <w:r>
        <w:t xml:space="preserve"> Ja BESS tiktu izmantots arī </w:t>
      </w:r>
      <w:proofErr w:type="spellStart"/>
      <w:r>
        <w:t>aFRR</w:t>
      </w:r>
      <w:proofErr w:type="spellEnd"/>
      <w:r>
        <w:t xml:space="preserve"> nodrošināšanai, </w:t>
      </w:r>
      <w:r w:rsidRPr="000002EF">
        <w:t>baterijas minimālā ietilpība</w:t>
      </w:r>
      <w:r>
        <w:t xml:space="preserve"> būtu vēl lielāka.</w:t>
      </w:r>
    </w:p>
    <w:p w14:paraId="2BB1BEB3" w14:textId="2AE8A62A" w:rsidR="00EA266A" w:rsidRDefault="006A0B1A" w:rsidP="006A0B1A">
      <w:pPr>
        <w:ind w:firstLine="567"/>
      </w:pPr>
      <w:r w:rsidRPr="00513859">
        <w:lastRenderedPageBreak/>
        <w:t xml:space="preserve">2021.gada 21.janvārī </w:t>
      </w:r>
      <w:r w:rsidRPr="00D25E8C">
        <w:t>AS "</w:t>
      </w:r>
      <w:proofErr w:type="spellStart"/>
      <w:r>
        <w:t>Augssprieguma</w:t>
      </w:r>
      <w:proofErr w:type="spellEnd"/>
      <w:r>
        <w:t xml:space="preserve"> tīkls</w:t>
      </w:r>
      <w:r w:rsidRPr="00D25E8C">
        <w:t>"</w:t>
      </w:r>
      <w:r w:rsidRPr="00513859">
        <w:t xml:space="preserve"> mājas lapā tika publicēts atjaunināts Baltijas elektroenerģijas sistēmas slodzes un frekvences kontroles (LFC) koncepcijas apraksts</w:t>
      </w:r>
      <w:r>
        <w:rPr>
          <w:rStyle w:val="FootnoteReference"/>
        </w:rPr>
        <w:footnoteReference w:id="2"/>
      </w:r>
      <w:r w:rsidRPr="00513859">
        <w:t xml:space="preserve">, kas tostarp paredz veidot vienotus kvalifikācijas nosacījumus resursiem, kas tiks izmantoti Baltijas PSO FCR un FRR nodrošināšanai. </w:t>
      </w:r>
      <w:r w:rsidRPr="00673E28">
        <w:t>Baltijas LFC rezervju piegādātāju tehniskās atbilstības izvērtēšanas nosacījumi</w:t>
      </w:r>
      <w:r>
        <w:rPr>
          <w:rStyle w:val="FootnoteReference"/>
        </w:rPr>
        <w:footnoteReference w:id="3"/>
      </w:r>
      <w:r>
        <w:t xml:space="preserve"> publicēti 2022.gada 31.martā. </w:t>
      </w:r>
      <w:r w:rsidRPr="00513859">
        <w:t xml:space="preserve">Baltijas PSO plāno izveidot </w:t>
      </w:r>
      <w:r>
        <w:t xml:space="preserve">arī </w:t>
      </w:r>
      <w:r w:rsidRPr="00513859">
        <w:t>nacionālos LFC rezervju nodrošinātāju tehniskās atbilstības izvērtēšanas noteikumus atbilstoši vienotajiem Baltijas nosacījumiem, un uzsākt LFC rezervju nodrošināšanas resursu kvalifikāciju</w:t>
      </w:r>
      <w:r w:rsidR="000D2712">
        <w:t>.</w:t>
      </w:r>
    </w:p>
    <w:p w14:paraId="5CED9F02" w14:textId="275ADEC6" w:rsidR="00EA266A" w:rsidRDefault="00EA266A" w:rsidP="00EA266A">
      <w:pPr>
        <w:ind w:firstLine="567"/>
      </w:pPr>
    </w:p>
    <w:p w14:paraId="23CE4396" w14:textId="106FF9FB" w:rsidR="00EA266A" w:rsidRDefault="00EA266A" w:rsidP="00EA266A">
      <w:pPr>
        <w:ind w:firstLine="567"/>
      </w:pPr>
      <w:r>
        <w:rPr>
          <w:i/>
        </w:rPr>
        <w:t>5.2.</w:t>
      </w:r>
      <w:r w:rsidRPr="009E77FB">
        <w:rPr>
          <w:i/>
        </w:rPr>
        <w:t xml:space="preserve"> </w:t>
      </w:r>
      <w:r>
        <w:rPr>
          <w:i/>
        </w:rPr>
        <w:t xml:space="preserve">BESS izvietojuma varianti </w:t>
      </w:r>
      <w:r w:rsidR="00B63E31">
        <w:rPr>
          <w:i/>
        </w:rPr>
        <w:t>R</w:t>
      </w:r>
      <w:r w:rsidR="00B6666F">
        <w:rPr>
          <w:i/>
        </w:rPr>
        <w:t xml:space="preserve">īgas </w:t>
      </w:r>
      <w:r w:rsidR="00B63E31">
        <w:rPr>
          <w:i/>
        </w:rPr>
        <w:t>HES</w:t>
      </w:r>
      <w:r>
        <w:rPr>
          <w:i/>
        </w:rPr>
        <w:t xml:space="preserve"> teritorijā</w:t>
      </w:r>
    </w:p>
    <w:p w14:paraId="4971FD20" w14:textId="41A72B08" w:rsidR="00737928" w:rsidRDefault="00737928" w:rsidP="00EA266A">
      <w:pPr>
        <w:ind w:firstLine="567"/>
      </w:pPr>
      <w:r>
        <w:t>Ražotnē Rīgas HES potenciālās vietas BESS izvietošanai atrodas kreisajā krastā blakus teritorijā (1.attēls). Minētā vietā ir iespējams izvietot vismaz 18 laukumus ar platību 625 m</w:t>
      </w:r>
      <w:r w:rsidRPr="00737928">
        <w:rPr>
          <w:vertAlign w:val="superscript"/>
        </w:rPr>
        <w:t>2</w:t>
      </w:r>
      <w:r>
        <w:t xml:space="preserve"> katrs (kopējā platība 11 250 m</w:t>
      </w:r>
      <w:r w:rsidRPr="00737928">
        <w:rPr>
          <w:vertAlign w:val="superscript"/>
        </w:rPr>
        <w:t>2</w:t>
      </w:r>
      <w:r>
        <w:t>).</w:t>
      </w:r>
    </w:p>
    <w:p w14:paraId="200B3681" w14:textId="4A526972" w:rsidR="00EA266A" w:rsidRDefault="00EA266A" w:rsidP="005373DE">
      <w:pPr>
        <w:pStyle w:val="Caption"/>
        <w:spacing w:after="120"/>
      </w:pPr>
      <w:bookmarkStart w:id="0" w:name="_Ref55381739"/>
      <w:r>
        <w:t xml:space="preserve">1. </w:t>
      </w:r>
      <w:bookmarkEnd w:id="0"/>
      <w:r>
        <w:t xml:space="preserve">attēls </w:t>
      </w:r>
      <w:r w:rsidRPr="0099083A">
        <w:t xml:space="preserve">BESS </w:t>
      </w:r>
      <w:r w:rsidRPr="00FC4CC8">
        <w:t xml:space="preserve">izvietojuma vietas ražotnes </w:t>
      </w:r>
      <w:r w:rsidR="00C066FC">
        <w:t>RHES</w:t>
      </w:r>
      <w:r w:rsidRPr="0099083A">
        <w:t xml:space="preserve"> teritorijā</w:t>
      </w:r>
      <w:r>
        <w:t xml:space="preserve"> </w:t>
      </w:r>
    </w:p>
    <w:p w14:paraId="09A6D25B" w14:textId="44340B4C" w:rsidR="00D72DA5" w:rsidRDefault="00306E75" w:rsidP="00565AFA">
      <w:pPr>
        <w:pStyle w:val="NoSpacing"/>
        <w:jc w:val="center"/>
      </w:pPr>
      <w:r>
        <w:rPr>
          <w:rFonts w:eastAsia="Times New Roman"/>
          <w:noProof/>
          <w:sz w:val="16"/>
          <w:szCs w:val="16"/>
          <w:lang w:eastAsia="lv-LV"/>
        </w:rPr>
        <mc:AlternateContent>
          <mc:Choice Requires="wps">
            <w:drawing>
              <wp:anchor distT="0" distB="0" distL="114300" distR="114300" simplePos="0" relativeHeight="251658245" behindDoc="0" locked="0" layoutInCell="1" allowOverlap="1" wp14:anchorId="6DD25E49" wp14:editId="30B2E778">
                <wp:simplePos x="0" y="0"/>
                <wp:positionH relativeFrom="column">
                  <wp:posOffset>4628515</wp:posOffset>
                </wp:positionH>
                <wp:positionV relativeFrom="paragraph">
                  <wp:posOffset>1433830</wp:posOffset>
                </wp:positionV>
                <wp:extent cx="1060450" cy="779145"/>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1060450" cy="77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63BCE" w14:textId="0C3677CF" w:rsidR="009822B6" w:rsidRPr="009822B6" w:rsidRDefault="009822B6" w:rsidP="009822B6">
                            <w:pPr>
                              <w:rPr>
                                <w:color w:val="FFFF00"/>
                              </w:rPr>
                            </w:pPr>
                            <w:r w:rsidRPr="009822B6">
                              <w:rPr>
                                <w:b/>
                                <w:color w:val="FFFF00"/>
                              </w:rPr>
                              <w:t>BESS pieslēguma vieta Nr.</w:t>
                            </w:r>
                            <w:r>
                              <w:rPr>
                                <w:b/>
                                <w:color w:val="FFFF00"/>
                              </w:rPr>
                              <w:t>2</w:t>
                            </w:r>
                          </w:p>
                          <w:p w14:paraId="73B31FD2" w14:textId="4560B2C0" w:rsidR="005B50A8" w:rsidRPr="009822B6" w:rsidRDefault="005B50A8" w:rsidP="0095219D">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25E49" id="_x0000_t202" coordsize="21600,21600" o:spt="202" path="m,l,21600r21600,l21600,xe">
                <v:stroke joinstyle="miter"/>
                <v:path gradientshapeok="t" o:connecttype="rect"/>
              </v:shapetype>
              <v:shape id="Text Box 10" o:spid="_x0000_s1026" type="#_x0000_t202" style="position:absolute;left:0;text-align:left;margin-left:364.45pt;margin-top:112.9pt;width:83.5pt;height:6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" filled="f" stroked="f" strokeweight=".5pt">
                <v:textbox>
                  <w:txbxContent>
                    <w:p w14:paraId="29B63BCE" w14:textId="0C3677CF" w:rsidR="009822B6" w:rsidRPr="009822B6" w:rsidRDefault="009822B6" w:rsidP="009822B6">
                      <w:pPr>
                        <w:rPr>
                          <w:color w:val="FFFF00"/>
                        </w:rPr>
                      </w:pPr>
                      <w:r w:rsidRPr="009822B6">
                        <w:rPr>
                          <w:b/>
                          <w:color w:val="FFFF00"/>
                        </w:rPr>
                        <w:t>BESS pieslēguma vieta Nr.</w:t>
                      </w:r>
                      <w:r>
                        <w:rPr>
                          <w:b/>
                          <w:color w:val="FFFF00"/>
                        </w:rPr>
                        <w:t>2</w:t>
                      </w:r>
                    </w:p>
                    <w:p w14:paraId="73B31FD2" w14:textId="4560B2C0" w:rsidR="005B50A8" w:rsidRPr="009822B6" w:rsidRDefault="005B50A8" w:rsidP="0095219D">
                      <w:pPr>
                        <w:rPr>
                          <w:b/>
                        </w:rPr>
                      </w:pPr>
                      <w:r>
                        <w:rPr>
                          <w:b/>
                        </w:rPr>
                        <w:t>2</w:t>
                      </w:r>
                    </w:p>
                  </w:txbxContent>
                </v:textbox>
              </v:shape>
            </w:pict>
          </mc:Fallback>
        </mc:AlternateContent>
      </w:r>
      <w:r>
        <w:rPr>
          <w:rFonts w:eastAsia="Times New Roman"/>
          <w:noProof/>
          <w:sz w:val="16"/>
          <w:szCs w:val="16"/>
          <w:lang w:eastAsia="lv-LV"/>
        </w:rPr>
        <mc:AlternateContent>
          <mc:Choice Requires="wps">
            <w:drawing>
              <wp:anchor distT="0" distB="0" distL="114300" distR="114300" simplePos="0" relativeHeight="251658241" behindDoc="0" locked="0" layoutInCell="1" allowOverlap="1" wp14:anchorId="06112C45" wp14:editId="54FE5D0D">
                <wp:simplePos x="0" y="0"/>
                <wp:positionH relativeFrom="column">
                  <wp:posOffset>5250180</wp:posOffset>
                </wp:positionH>
                <wp:positionV relativeFrom="paragraph">
                  <wp:posOffset>1910715</wp:posOffset>
                </wp:positionV>
                <wp:extent cx="481965" cy="281846"/>
                <wp:effectExtent l="0" t="76200" r="0" b="80645"/>
                <wp:wrapNone/>
                <wp:docPr id="7" name="Oval 7"/>
                <wp:cNvGraphicFramePr/>
                <a:graphic xmlns:a="http://schemas.openxmlformats.org/drawingml/2006/main">
                  <a:graphicData uri="http://schemas.microsoft.com/office/word/2010/wordprocessingShape">
                    <wps:wsp>
                      <wps:cNvSpPr/>
                      <wps:spPr>
                        <a:xfrm rot="18942229">
                          <a:off x="0" y="0"/>
                          <a:ext cx="481965" cy="281846"/>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5A976" id="Oval 7" o:spid="_x0000_s1026" style="position:absolute;margin-left:413.4pt;margin-top:150.45pt;width:37.95pt;height:22.2pt;rotation:-2902995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" filled="f" strokecolor="yellow" strokeweight="2pt">
                <v:stroke dashstyle="dash"/>
              </v:oval>
            </w:pict>
          </mc:Fallback>
        </mc:AlternateContent>
      </w:r>
      <w:r>
        <w:rPr>
          <w:rFonts w:eastAsia="Times New Roman"/>
          <w:noProof/>
          <w:sz w:val="16"/>
          <w:szCs w:val="16"/>
          <w:lang w:eastAsia="lv-LV"/>
        </w:rPr>
        <mc:AlternateContent>
          <mc:Choice Requires="wps">
            <w:drawing>
              <wp:anchor distT="0" distB="0" distL="114300" distR="114300" simplePos="0" relativeHeight="251658246" behindDoc="0" locked="0" layoutInCell="1" allowOverlap="1" wp14:anchorId="36362603" wp14:editId="5A66BBB6">
                <wp:simplePos x="0" y="0"/>
                <wp:positionH relativeFrom="column">
                  <wp:posOffset>4417695</wp:posOffset>
                </wp:positionH>
                <wp:positionV relativeFrom="paragraph">
                  <wp:posOffset>2771140</wp:posOffset>
                </wp:positionV>
                <wp:extent cx="481965" cy="273620"/>
                <wp:effectExtent l="0" t="76200" r="0" b="88900"/>
                <wp:wrapNone/>
                <wp:docPr id="8" name="Oval 8"/>
                <wp:cNvGraphicFramePr/>
                <a:graphic xmlns:a="http://schemas.openxmlformats.org/drawingml/2006/main">
                  <a:graphicData uri="http://schemas.microsoft.com/office/word/2010/wordprocessingShape">
                    <wps:wsp>
                      <wps:cNvSpPr/>
                      <wps:spPr>
                        <a:xfrm rot="18942229">
                          <a:off x="0" y="0"/>
                          <a:ext cx="481965" cy="273620"/>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AFA9A" id="Oval 8" o:spid="_x0000_s1026" style="position:absolute;margin-left:347.85pt;margin-top:218.2pt;width:37.95pt;height:21.55pt;rotation:-2902995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" filled="f" strokecolor="yellow" strokeweight="2pt">
                <v:stroke dashstyle="dash"/>
              </v:oval>
            </w:pict>
          </mc:Fallback>
        </mc:AlternateContent>
      </w:r>
      <w:r w:rsidR="0029479E">
        <w:rPr>
          <w:rFonts w:eastAsia="Times New Roman"/>
          <w:noProof/>
          <w:sz w:val="16"/>
          <w:szCs w:val="16"/>
          <w:lang w:eastAsia="lv-LV"/>
        </w:rPr>
        <mc:AlternateContent>
          <mc:Choice Requires="wps">
            <w:drawing>
              <wp:anchor distT="0" distB="0" distL="114300" distR="114300" simplePos="0" relativeHeight="251658243" behindDoc="0" locked="0" layoutInCell="1" allowOverlap="1" wp14:anchorId="49EB81DA" wp14:editId="0DD3C856">
                <wp:simplePos x="0" y="0"/>
                <wp:positionH relativeFrom="column">
                  <wp:posOffset>3862550</wp:posOffset>
                </wp:positionH>
                <wp:positionV relativeFrom="paragraph">
                  <wp:posOffset>2297088</wp:posOffset>
                </wp:positionV>
                <wp:extent cx="1016000" cy="704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1600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07827" w14:textId="6957ED7E" w:rsidR="005B50A8" w:rsidRPr="009822B6" w:rsidRDefault="009822B6" w:rsidP="0095219D">
                            <w:pPr>
                              <w:rPr>
                                <w:color w:val="FFFF00"/>
                              </w:rPr>
                            </w:pPr>
                            <w:r w:rsidRPr="009822B6">
                              <w:rPr>
                                <w:b/>
                                <w:color w:val="FFFF00"/>
                              </w:rPr>
                              <w:t>BESS pieslēguma vieta Nr.1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81DA" id="Text Box 9" o:spid="_x0000_s1027" type="#_x0000_t202" style="position:absolute;left:0;text-align:left;margin-left:304.15pt;margin-top:180.85pt;width:80pt;height:5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" filled="f" stroked="f" strokeweight=".5pt">
                <v:textbox>
                  <w:txbxContent>
                    <w:p w14:paraId="3C707827" w14:textId="6957ED7E" w:rsidR="005B50A8" w:rsidRPr="009822B6" w:rsidRDefault="009822B6" w:rsidP="0095219D">
                      <w:pPr>
                        <w:rPr>
                          <w:color w:val="FFFF00"/>
                        </w:rPr>
                      </w:pPr>
                      <w:r w:rsidRPr="009822B6">
                        <w:rPr>
                          <w:b/>
                          <w:color w:val="FFFF00"/>
                        </w:rPr>
                        <w:t>BESS pieslēguma vieta Nr.1</w:t>
                      </w:r>
                    </w:p>
                  </w:txbxContent>
                </v:textbox>
              </v:shape>
            </w:pict>
          </mc:Fallback>
        </mc:AlternateContent>
      </w:r>
      <w:r w:rsidR="009822B6">
        <w:rPr>
          <w:rFonts w:eastAsia="Times New Roman"/>
          <w:noProof/>
          <w:sz w:val="16"/>
          <w:szCs w:val="16"/>
          <w:lang w:eastAsia="lv-LV"/>
        </w:rPr>
        <mc:AlternateContent>
          <mc:Choice Requires="wps">
            <w:drawing>
              <wp:anchor distT="0" distB="0" distL="114300" distR="114300" simplePos="0" relativeHeight="251658240" behindDoc="0" locked="0" layoutInCell="1" allowOverlap="1" wp14:anchorId="2A323E22" wp14:editId="4D8DD3AC">
                <wp:simplePos x="0" y="0"/>
                <wp:positionH relativeFrom="column">
                  <wp:posOffset>899160</wp:posOffset>
                </wp:positionH>
                <wp:positionV relativeFrom="paragraph">
                  <wp:posOffset>1605915</wp:posOffset>
                </wp:positionV>
                <wp:extent cx="1079500" cy="77914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1079500" cy="77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496D8" w14:textId="60AD7705" w:rsidR="005B50A8" w:rsidRPr="009822B6" w:rsidRDefault="009822B6">
                            <w:pPr>
                              <w:rPr>
                                <w:b/>
                                <w:bCs/>
                                <w:color w:val="FFFF00"/>
                                <w:sz w:val="24"/>
                                <w:szCs w:val="32"/>
                              </w:rPr>
                            </w:pPr>
                            <w:r w:rsidRPr="009822B6">
                              <w:rPr>
                                <w:b/>
                                <w:bCs/>
                                <w:color w:val="FFFF00"/>
                                <w:sz w:val="24"/>
                                <w:szCs w:val="32"/>
                              </w:rPr>
                              <w:t xml:space="preserve">BESS uzstādīšanas </w:t>
                            </w:r>
                            <w:r>
                              <w:rPr>
                                <w:b/>
                                <w:bCs/>
                                <w:color w:val="FFFF00"/>
                                <w:sz w:val="24"/>
                                <w:szCs w:val="32"/>
                              </w:rPr>
                              <w:t>zona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3E22" id="Text Box 6" o:spid="_x0000_s1028" type="#_x0000_t202" style="position:absolute;left:0;text-align:left;margin-left:70.8pt;margin-top:126.45pt;width:85pt;height:6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" filled="f" stroked="f" strokeweight=".5pt">
                <v:textbox>
                  <w:txbxContent>
                    <w:p w14:paraId="51A496D8" w14:textId="60AD7705" w:rsidR="005B50A8" w:rsidRPr="009822B6" w:rsidRDefault="009822B6">
                      <w:pPr>
                        <w:rPr>
                          <w:b/>
                          <w:bCs/>
                          <w:color w:val="FFFF00"/>
                          <w:sz w:val="24"/>
                          <w:szCs w:val="32"/>
                        </w:rPr>
                      </w:pPr>
                      <w:r w:rsidRPr="009822B6">
                        <w:rPr>
                          <w:b/>
                          <w:bCs/>
                          <w:color w:val="FFFF00"/>
                          <w:sz w:val="24"/>
                          <w:szCs w:val="32"/>
                        </w:rPr>
                        <w:t xml:space="preserve">BESS uzstādīšanas </w:t>
                      </w:r>
                      <w:r>
                        <w:rPr>
                          <w:b/>
                          <w:bCs/>
                          <w:color w:val="FFFF00"/>
                          <w:sz w:val="24"/>
                          <w:szCs w:val="32"/>
                        </w:rPr>
                        <w:t>zona</w:t>
                      </w:r>
                    </w:p>
                  </w:txbxContent>
                </v:textbox>
              </v:shape>
            </w:pict>
          </mc:Fallback>
        </mc:AlternateContent>
      </w:r>
      <w:r w:rsidR="00D72DA5">
        <w:rPr>
          <w:rFonts w:eastAsia="Times New Roman"/>
          <w:noProof/>
          <w:sz w:val="16"/>
          <w:szCs w:val="16"/>
          <w:lang w:eastAsia="lv-LV"/>
        </w:rPr>
        <w:drawing>
          <wp:inline distT="0" distB="0" distL="0" distR="0" wp14:anchorId="5F1955FA" wp14:editId="1F31731A">
            <wp:extent cx="6120130" cy="4327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6936B339" w14:textId="7EAFE59F" w:rsidR="00EA266A" w:rsidRDefault="00EA266A" w:rsidP="00565AFA">
      <w:pPr>
        <w:pStyle w:val="NoSpacing"/>
        <w:jc w:val="center"/>
      </w:pPr>
    </w:p>
    <w:p w14:paraId="449FC262" w14:textId="77777777" w:rsidR="006A0B1A" w:rsidRPr="006A0B1A" w:rsidRDefault="006A0B1A" w:rsidP="006A0B1A">
      <w:pPr>
        <w:ind w:firstLine="567"/>
      </w:pPr>
      <w:r w:rsidRPr="006A0B1A">
        <w:t>Izvērtējot BESS uzstādīšanas vietu, ir būtiski apzināties RHES jaudas izmantošanu, jo pašpatēriņa izmaksas, kad elektrostacija ir darbā, ir zemākas nekā tad, kad stacija saņem elektroenerģiju no tīkla.</w:t>
      </w:r>
    </w:p>
    <w:p w14:paraId="6CC912E2" w14:textId="52B1C765" w:rsidR="000C012A" w:rsidRPr="006A0B1A" w:rsidRDefault="006A0B1A" w:rsidP="006A0B1A">
      <w:pPr>
        <w:ind w:firstLine="567"/>
      </w:pPr>
      <w:r w:rsidRPr="006A0B1A">
        <w:t>Iespējamā BESS pieslēguma vieta parādīta 2.attēlā  - "Rīgas HES ēkas š</w:t>
      </w:r>
      <w:r w:rsidR="002F2884">
        <w:t>ķ</w:t>
      </w:r>
      <w:r w:rsidRPr="006A0B1A">
        <w:t>ērsgriezuma".</w:t>
      </w:r>
    </w:p>
    <w:p w14:paraId="3811831E" w14:textId="77777777" w:rsidR="000C012A" w:rsidRDefault="000C012A" w:rsidP="00B5320E">
      <w:pPr>
        <w:pStyle w:val="NoSpacing"/>
        <w:jc w:val="left"/>
        <w:rPr>
          <w:i/>
          <w:iCs/>
        </w:rPr>
      </w:pPr>
    </w:p>
    <w:p w14:paraId="347B71A5" w14:textId="77777777" w:rsidR="000C012A" w:rsidRDefault="000C012A" w:rsidP="00B5320E">
      <w:pPr>
        <w:pStyle w:val="NoSpacing"/>
        <w:jc w:val="left"/>
        <w:rPr>
          <w:i/>
          <w:iCs/>
        </w:rPr>
      </w:pPr>
    </w:p>
    <w:p w14:paraId="2DBD5B37" w14:textId="77777777" w:rsidR="000C012A" w:rsidRDefault="000C012A" w:rsidP="00B5320E">
      <w:pPr>
        <w:pStyle w:val="NoSpacing"/>
        <w:jc w:val="left"/>
        <w:rPr>
          <w:i/>
          <w:iCs/>
        </w:rPr>
      </w:pPr>
    </w:p>
    <w:p w14:paraId="2BC532DD" w14:textId="77777777" w:rsidR="000C012A" w:rsidRDefault="000C012A" w:rsidP="00B5320E">
      <w:pPr>
        <w:pStyle w:val="NoSpacing"/>
        <w:jc w:val="left"/>
        <w:rPr>
          <w:i/>
          <w:iCs/>
        </w:rPr>
      </w:pPr>
    </w:p>
    <w:p w14:paraId="0B7BE388" w14:textId="77777777" w:rsidR="000C012A" w:rsidRDefault="000C012A" w:rsidP="00B5320E">
      <w:pPr>
        <w:pStyle w:val="NoSpacing"/>
        <w:jc w:val="left"/>
        <w:rPr>
          <w:i/>
          <w:iCs/>
        </w:rPr>
      </w:pPr>
    </w:p>
    <w:p w14:paraId="3D091260" w14:textId="299DB26B" w:rsidR="00B5320E" w:rsidRPr="00B5320E" w:rsidRDefault="00B5320E" w:rsidP="00B5320E">
      <w:pPr>
        <w:pStyle w:val="NoSpacing"/>
        <w:jc w:val="left"/>
        <w:rPr>
          <w:i/>
          <w:iCs/>
        </w:rPr>
      </w:pPr>
      <w:r w:rsidRPr="00B5320E">
        <w:rPr>
          <w:i/>
          <w:iCs/>
        </w:rPr>
        <w:lastRenderedPageBreak/>
        <w:t>2. attēls. Rīgas HES ēkas šķērsgriezums</w:t>
      </w:r>
    </w:p>
    <w:p w14:paraId="7F5F7749" w14:textId="194C1BDE" w:rsidR="00B5320E" w:rsidRDefault="00B5320E" w:rsidP="00B5320E">
      <w:pPr>
        <w:pStyle w:val="NoSpacing"/>
        <w:jc w:val="left"/>
      </w:pPr>
    </w:p>
    <w:p w14:paraId="3DE6B853" w14:textId="77777777" w:rsidR="000C012A" w:rsidRDefault="00A6185D" w:rsidP="000C012A">
      <w:pPr>
        <w:pStyle w:val="NoSpacing"/>
        <w:jc w:val="center"/>
        <w:rPr>
          <w:i/>
          <w:iCs/>
        </w:rPr>
      </w:pPr>
      <w:r>
        <w:rPr>
          <w:rFonts w:eastAsia="Times New Roman"/>
          <w:noProof/>
          <w:sz w:val="16"/>
          <w:szCs w:val="16"/>
          <w:lang w:eastAsia="lv-LV"/>
        </w:rPr>
        <mc:AlternateContent>
          <mc:Choice Requires="wps">
            <w:drawing>
              <wp:anchor distT="0" distB="0" distL="114300" distR="114300" simplePos="0" relativeHeight="251658244" behindDoc="0" locked="0" layoutInCell="1" allowOverlap="1" wp14:anchorId="6BFBAEF0" wp14:editId="10B95307">
                <wp:simplePos x="0" y="0"/>
                <wp:positionH relativeFrom="column">
                  <wp:posOffset>3452495</wp:posOffset>
                </wp:positionH>
                <wp:positionV relativeFrom="paragraph">
                  <wp:posOffset>2118360</wp:posOffset>
                </wp:positionV>
                <wp:extent cx="839338" cy="68921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39338" cy="689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727EB" w14:textId="3A764673" w:rsidR="00B5320E" w:rsidRPr="00B5320E" w:rsidRDefault="00B5320E" w:rsidP="00B5320E">
                            <w:pPr>
                              <w:rPr>
                                <w:color w:val="FF0000"/>
                                <w:sz w:val="18"/>
                                <w:szCs w:val="22"/>
                              </w:rPr>
                            </w:pPr>
                            <w:r w:rsidRPr="00B5320E">
                              <w:rPr>
                                <w:b/>
                                <w:color w:val="FF0000"/>
                                <w:sz w:val="18"/>
                                <w:szCs w:val="22"/>
                              </w:rPr>
                              <w:t>BESS pieslēguma vieta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BAEF0" id="Text Box 13" o:spid="_x0000_s1029" type="#_x0000_t202" style="position:absolute;left:0;text-align:left;margin-left:271.85pt;margin-top:166.8pt;width:66.1pt;height:5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" filled="f" stroked="f" strokeweight=".5pt">
                <v:textbox>
                  <w:txbxContent>
                    <w:p w14:paraId="368727EB" w14:textId="3A764673" w:rsidR="00B5320E" w:rsidRPr="00B5320E" w:rsidRDefault="00B5320E" w:rsidP="00B5320E">
                      <w:pPr>
                        <w:rPr>
                          <w:color w:val="FF0000"/>
                          <w:sz w:val="18"/>
                          <w:szCs w:val="22"/>
                        </w:rPr>
                      </w:pPr>
                      <w:r w:rsidRPr="00B5320E">
                        <w:rPr>
                          <w:b/>
                          <w:color w:val="FF0000"/>
                          <w:sz w:val="18"/>
                          <w:szCs w:val="22"/>
                        </w:rPr>
                        <w:t>BESS pieslēguma vieta</w:t>
                      </w:r>
                    </w:p>
                  </w:txbxContent>
                </v:textbox>
              </v:shape>
            </w:pict>
          </mc:Fallback>
        </mc:AlternateContent>
      </w:r>
      <w:r w:rsidR="00B5320E">
        <w:rPr>
          <w:rFonts w:eastAsia="Times New Roman"/>
          <w:noProof/>
          <w:sz w:val="16"/>
          <w:szCs w:val="16"/>
          <w:lang w:eastAsia="lv-LV"/>
        </w:rPr>
        <mc:AlternateContent>
          <mc:Choice Requires="wps">
            <w:drawing>
              <wp:anchor distT="0" distB="0" distL="114300" distR="114300" simplePos="0" relativeHeight="251658242" behindDoc="0" locked="0" layoutInCell="1" allowOverlap="1" wp14:anchorId="2725180C" wp14:editId="3D44A752">
                <wp:simplePos x="0" y="0"/>
                <wp:positionH relativeFrom="column">
                  <wp:posOffset>4109720</wp:posOffset>
                </wp:positionH>
                <wp:positionV relativeFrom="paragraph">
                  <wp:posOffset>2698750</wp:posOffset>
                </wp:positionV>
                <wp:extent cx="571500" cy="390525"/>
                <wp:effectExtent l="0" t="0" r="19050" b="28575"/>
                <wp:wrapNone/>
                <wp:docPr id="12" name="Oval 12"/>
                <wp:cNvGraphicFramePr/>
                <a:graphic xmlns:a="http://schemas.openxmlformats.org/drawingml/2006/main">
                  <a:graphicData uri="http://schemas.microsoft.com/office/word/2010/wordprocessingShape">
                    <wps:wsp>
                      <wps:cNvSpPr/>
                      <wps:spPr>
                        <a:xfrm>
                          <a:off x="0" y="0"/>
                          <a:ext cx="571500" cy="3905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ABBB6" id="Oval 12" o:spid="_x0000_s1026" style="position:absolute;margin-left:323.6pt;margin-top:212.5pt;width:45pt;height:3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" filled="f" strokecolor="red" strokeweight="2pt">
                <v:stroke dashstyle="dash"/>
              </v:oval>
            </w:pict>
          </mc:Fallback>
        </mc:AlternateContent>
      </w:r>
      <w:r w:rsidR="00B5320E">
        <w:rPr>
          <w:noProof/>
          <w:lang w:eastAsia="lv-LV"/>
        </w:rPr>
        <w:drawing>
          <wp:inline distT="0" distB="0" distL="0" distR="0" wp14:anchorId="07624907" wp14:editId="08FBF1F9">
            <wp:extent cx="5296619" cy="4150795"/>
            <wp:effectExtent l="0" t="0" r="0" b="254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a:stretch>
                      <a:fillRect/>
                    </a:stretch>
                  </pic:blipFill>
                  <pic:spPr>
                    <a:xfrm>
                      <a:off x="0" y="0"/>
                      <a:ext cx="5308020" cy="4159730"/>
                    </a:xfrm>
                    <a:prstGeom prst="rect">
                      <a:avLst/>
                    </a:prstGeom>
                  </pic:spPr>
                </pic:pic>
              </a:graphicData>
            </a:graphic>
          </wp:inline>
        </w:drawing>
      </w:r>
    </w:p>
    <w:p w14:paraId="6D5931E2" w14:textId="77777777" w:rsidR="000C012A" w:rsidRDefault="000C012A" w:rsidP="000C012A">
      <w:pPr>
        <w:pStyle w:val="NoSpacing"/>
        <w:jc w:val="center"/>
        <w:rPr>
          <w:i/>
          <w:iCs/>
        </w:rPr>
      </w:pPr>
    </w:p>
    <w:p w14:paraId="44432642" w14:textId="01960101" w:rsidR="00D9663D" w:rsidRPr="00D9663D" w:rsidRDefault="00D9663D" w:rsidP="00D9663D">
      <w:pPr>
        <w:pStyle w:val="NoSpacing"/>
        <w:jc w:val="left"/>
        <w:rPr>
          <w:iCs/>
        </w:rPr>
      </w:pPr>
      <w:r w:rsidRPr="00D9663D">
        <w:rPr>
          <w:iCs/>
        </w:rPr>
        <w:t xml:space="preserve">Savukārt 3.attēlā parādīts </w:t>
      </w:r>
      <w:proofErr w:type="spellStart"/>
      <w:r w:rsidRPr="00D9663D">
        <w:rPr>
          <w:iCs/>
        </w:rPr>
        <w:t>hidroagregātu</w:t>
      </w:r>
      <w:proofErr w:type="spellEnd"/>
      <w:r w:rsidRPr="00D9663D">
        <w:rPr>
          <w:iCs/>
        </w:rPr>
        <w:t xml:space="preserve"> un </w:t>
      </w:r>
      <w:proofErr w:type="spellStart"/>
      <w:r w:rsidRPr="00D9663D">
        <w:rPr>
          <w:iCs/>
        </w:rPr>
        <w:t>kopņvadu</w:t>
      </w:r>
      <w:proofErr w:type="spellEnd"/>
      <w:r w:rsidRPr="00D9663D">
        <w:rPr>
          <w:iCs/>
        </w:rPr>
        <w:t xml:space="preserve"> izvietojums uz atzīmes 8.35 m.</w:t>
      </w:r>
    </w:p>
    <w:p w14:paraId="2E53FA31" w14:textId="77777777" w:rsidR="000C012A" w:rsidRDefault="000C012A" w:rsidP="000C012A">
      <w:pPr>
        <w:pStyle w:val="NoSpacing"/>
        <w:jc w:val="left"/>
        <w:rPr>
          <w:i/>
          <w:iCs/>
        </w:rPr>
      </w:pPr>
    </w:p>
    <w:p w14:paraId="13D0BD5C" w14:textId="11DB8A43" w:rsidR="00A012B9" w:rsidRDefault="00A012B9" w:rsidP="000C012A">
      <w:pPr>
        <w:pStyle w:val="NoSpacing"/>
        <w:jc w:val="left"/>
      </w:pPr>
      <w:r>
        <w:rPr>
          <w:i/>
          <w:iCs/>
        </w:rPr>
        <w:t>3</w:t>
      </w:r>
      <w:r w:rsidRPr="00B5320E">
        <w:rPr>
          <w:i/>
          <w:iCs/>
        </w:rPr>
        <w:t>. attēls</w:t>
      </w:r>
      <w:r>
        <w:rPr>
          <w:i/>
          <w:iCs/>
        </w:rPr>
        <w:t xml:space="preserve">. </w:t>
      </w:r>
      <w:proofErr w:type="spellStart"/>
      <w:r>
        <w:rPr>
          <w:i/>
          <w:iCs/>
        </w:rPr>
        <w:t>Hidroagregātu</w:t>
      </w:r>
      <w:proofErr w:type="spellEnd"/>
      <w:r>
        <w:rPr>
          <w:i/>
          <w:iCs/>
        </w:rPr>
        <w:t xml:space="preserve"> un </w:t>
      </w:r>
      <w:proofErr w:type="spellStart"/>
      <w:r>
        <w:rPr>
          <w:i/>
          <w:iCs/>
        </w:rPr>
        <w:t>kopņvadu</w:t>
      </w:r>
      <w:proofErr w:type="spellEnd"/>
      <w:r>
        <w:rPr>
          <w:i/>
          <w:iCs/>
        </w:rPr>
        <w:t xml:space="preserve"> izvietojums uz atz. 8.35 m. </w:t>
      </w:r>
    </w:p>
    <w:p w14:paraId="32230E3E" w14:textId="41AB5C63" w:rsidR="00F404EF" w:rsidRDefault="00C50E7D" w:rsidP="005D4869">
      <w:pPr>
        <w:ind w:firstLine="567"/>
      </w:pPr>
      <w:r>
        <w:rPr>
          <w:noProof/>
          <w:lang w:eastAsia="lv-LV"/>
        </w:rPr>
        <w:drawing>
          <wp:inline distT="0" distB="0" distL="0" distR="0" wp14:anchorId="559B5312" wp14:editId="162A9855">
            <wp:extent cx="5829300" cy="195301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stretch>
                      <a:fillRect/>
                    </a:stretch>
                  </pic:blipFill>
                  <pic:spPr>
                    <a:xfrm>
                      <a:off x="0" y="0"/>
                      <a:ext cx="5849123" cy="1959656"/>
                    </a:xfrm>
                    <a:prstGeom prst="rect">
                      <a:avLst/>
                    </a:prstGeom>
                  </pic:spPr>
                </pic:pic>
              </a:graphicData>
            </a:graphic>
          </wp:inline>
        </w:drawing>
      </w:r>
      <w:r w:rsidR="00F81A6E">
        <w:t xml:space="preserve">  </w:t>
      </w:r>
    </w:p>
    <w:p w14:paraId="0453D3FE" w14:textId="12DD2A0F" w:rsidR="005D4869" w:rsidRDefault="00565AFA" w:rsidP="005D4869">
      <w:pPr>
        <w:ind w:firstLine="567"/>
      </w:pPr>
      <w:r w:rsidRPr="009031F9">
        <w:t xml:space="preserve">Jāņem vērā ne tikai izmaksas BESS darbībai, bet arī </w:t>
      </w:r>
      <w:r>
        <w:t xml:space="preserve">visa </w:t>
      </w:r>
      <w:r w:rsidRPr="009031F9">
        <w:t xml:space="preserve">BESS </w:t>
      </w:r>
      <w:r>
        <w:t xml:space="preserve">kompleksa </w:t>
      </w:r>
      <w:r w:rsidRPr="009031F9">
        <w:t xml:space="preserve">nodrošināšanai, </w:t>
      </w:r>
      <w:r>
        <w:t>ieskaitot mikroklimata vadības iekārtas (</w:t>
      </w:r>
      <w:r w:rsidRPr="009031F9">
        <w:t>HVAC</w:t>
      </w:r>
      <w:r>
        <w:t xml:space="preserve"> - </w:t>
      </w:r>
      <w:proofErr w:type="spellStart"/>
      <w:r>
        <w:t>heating</w:t>
      </w:r>
      <w:proofErr w:type="spellEnd"/>
      <w:r>
        <w:t xml:space="preserve">, </w:t>
      </w:r>
      <w:proofErr w:type="spellStart"/>
      <w:r>
        <w:t>ventilation</w:t>
      </w:r>
      <w:proofErr w:type="spellEnd"/>
      <w:r>
        <w:t xml:space="preserve"> </w:t>
      </w:r>
      <w:proofErr w:type="spellStart"/>
      <w:r>
        <w:t>and</w:t>
      </w:r>
      <w:proofErr w:type="spellEnd"/>
      <w:r>
        <w:t xml:space="preserve"> </w:t>
      </w:r>
      <w:proofErr w:type="spellStart"/>
      <w:r>
        <w:t>air</w:t>
      </w:r>
      <w:proofErr w:type="spellEnd"/>
      <w:r>
        <w:t xml:space="preserve"> </w:t>
      </w:r>
      <w:proofErr w:type="spellStart"/>
      <w:r>
        <w:t>conditioning</w:t>
      </w:r>
      <w:proofErr w:type="spellEnd"/>
      <w:r>
        <w:t xml:space="preserve">). </w:t>
      </w:r>
      <w:r w:rsidRPr="009031F9">
        <w:t>Būtiski ir a</w:t>
      </w:r>
      <w:r>
        <w:t>pzināties visas papildus izmaksa</w:t>
      </w:r>
      <w:r w:rsidRPr="009031F9">
        <w:t>s BESS uzstādīšanai, tādas kā papildus komunikāciju izbūve un ņemt t</w:t>
      </w:r>
      <w:r>
        <w:t>ā</w:t>
      </w:r>
      <w:r w:rsidRPr="009031F9">
        <w:t>s vērā</w:t>
      </w:r>
      <w:r>
        <w:t>,</w:t>
      </w:r>
      <w:r w:rsidRPr="009031F9">
        <w:t xml:space="preserve"> izvērtējot dažādas uzstādīšanas vietas.</w:t>
      </w:r>
    </w:p>
    <w:p w14:paraId="2FC38761" w14:textId="1355ADBE" w:rsidR="00EA266A" w:rsidRPr="009E77FB" w:rsidRDefault="00EA266A" w:rsidP="00EA266A">
      <w:pPr>
        <w:ind w:firstLine="567"/>
        <w:rPr>
          <w:i/>
        </w:rPr>
      </w:pPr>
      <w:r>
        <w:rPr>
          <w:i/>
        </w:rPr>
        <w:t>5.3</w:t>
      </w:r>
      <w:r w:rsidRPr="009E77FB">
        <w:rPr>
          <w:i/>
        </w:rPr>
        <w:t xml:space="preserve">. </w:t>
      </w:r>
      <w:r>
        <w:rPr>
          <w:i/>
        </w:rPr>
        <w:t xml:space="preserve">BESS </w:t>
      </w:r>
      <w:r w:rsidRPr="00D25E8C">
        <w:rPr>
          <w:i/>
        </w:rPr>
        <w:t xml:space="preserve">pieslēgums ražotnes </w:t>
      </w:r>
      <w:r w:rsidR="006F4D52">
        <w:rPr>
          <w:i/>
        </w:rPr>
        <w:t>RHES</w:t>
      </w:r>
      <w:r w:rsidRPr="00D25E8C">
        <w:rPr>
          <w:i/>
        </w:rPr>
        <w:t xml:space="preserve"> </w:t>
      </w:r>
      <w:r w:rsidR="006F4D52">
        <w:rPr>
          <w:i/>
        </w:rPr>
        <w:t>13.8</w:t>
      </w:r>
      <w:r w:rsidRPr="00D25E8C">
        <w:rPr>
          <w:i/>
        </w:rPr>
        <w:t xml:space="preserve"> </w:t>
      </w:r>
      <w:proofErr w:type="spellStart"/>
      <w:r w:rsidRPr="00D25E8C">
        <w:rPr>
          <w:i/>
        </w:rPr>
        <w:t>kV</w:t>
      </w:r>
      <w:proofErr w:type="spellEnd"/>
      <w:r w:rsidRPr="00D25E8C">
        <w:rPr>
          <w:i/>
        </w:rPr>
        <w:t xml:space="preserve"> kopnēm</w:t>
      </w:r>
    </w:p>
    <w:p w14:paraId="6B0014D6" w14:textId="27ABF6CA" w:rsidR="00D9663D" w:rsidRDefault="00D9663D" w:rsidP="00D9663D">
      <w:pPr>
        <w:ind w:firstLine="567"/>
      </w:pPr>
      <w:r>
        <w:t xml:space="preserve">Rīgas HES BESS ir iespējams pieslēgt pie 13.8 </w:t>
      </w:r>
      <w:proofErr w:type="spellStart"/>
      <w:r>
        <w:t>kV</w:t>
      </w:r>
      <w:proofErr w:type="spellEnd"/>
      <w:r>
        <w:t xml:space="preserve"> kopnēm, paplašinot tās, bet dēļ lielajām īsslēguma strāvām </w:t>
      </w:r>
      <w:proofErr w:type="spellStart"/>
      <w:r>
        <w:t>kopņvadā</w:t>
      </w:r>
      <w:proofErr w:type="spellEnd"/>
      <w:r>
        <w:t xml:space="preserve">, trīs ģeneratori vienā blokā, pieslēgumu jāīsteno uzstādot papildu </w:t>
      </w:r>
      <w:proofErr w:type="spellStart"/>
      <w:r>
        <w:t>trīsfāzu</w:t>
      </w:r>
      <w:proofErr w:type="spellEnd"/>
      <w:r>
        <w:t xml:space="preserve"> īsslēgumu strāvu ierobežojošo </w:t>
      </w:r>
      <w:r>
        <w:lastRenderedPageBreak/>
        <w:t xml:space="preserve">reaktoru un papildus jaudas slēdzi. Izpildītājam ir jāveic aprēķini, lai pamatotu risinājumus īsslēguma strāvas ierobežošanai. (piezīme: darba izpildītājām būs pieejami SWECO pētījuma rezultāti, kur ir veikts sākotnējais izvērtējums, bet izpildītājām vajag šo vērtējumu pārbaudīt). Izpildītājam būs pieejama 13.8 </w:t>
      </w:r>
      <w:proofErr w:type="spellStart"/>
      <w:r>
        <w:t>kV</w:t>
      </w:r>
      <w:proofErr w:type="spellEnd"/>
      <w:r>
        <w:t xml:space="preserve"> kopņu tehniskā datu lapa (skatīt pielikumā).</w:t>
      </w:r>
    </w:p>
    <w:p w14:paraId="694F73B8" w14:textId="51B3B94D" w:rsidR="00ED2071" w:rsidRDefault="00D9663D" w:rsidP="00D9663D">
      <w:pPr>
        <w:ind w:firstLine="567"/>
      </w:pPr>
      <w:r>
        <w:t>Gan esošo, gan jauno uzstādāmo (paredzēta esošo transformatoru nomaiņa) paaugstinošo bloka transformatoru (TN1 un TN2) jauda būs 250 MVA (katram) un, ņemot vērā, ka 3 hidroagregāti (kopā 225.9 MVA) ir pieslēgti katram transformatoram,  papildu ~20 MVA pieslēgšana ir iespējama TN1 un TN2 punktos (skat. 4.attēlu).</w:t>
      </w:r>
    </w:p>
    <w:p w14:paraId="4DC06183" w14:textId="74187849" w:rsidR="00EA266A" w:rsidRDefault="00D9663D" w:rsidP="005A59BA">
      <w:pPr>
        <w:pStyle w:val="Caption"/>
      </w:pPr>
      <w:r>
        <w:t>4</w:t>
      </w:r>
      <w:r w:rsidR="00EA266A">
        <w:t xml:space="preserve">. attēls </w:t>
      </w:r>
      <w:r w:rsidR="00EA266A" w:rsidRPr="008C0329">
        <w:t xml:space="preserve">BESS pieslēgšanas shēma ražotnes </w:t>
      </w:r>
      <w:r w:rsidR="0013751A">
        <w:t>RHES</w:t>
      </w:r>
      <w:r w:rsidR="00EA266A" w:rsidRPr="008C0329">
        <w:t xml:space="preserve"> kopnēm</w:t>
      </w:r>
      <w:r w:rsidR="00EA266A">
        <w:t xml:space="preserve"> </w:t>
      </w:r>
    </w:p>
    <w:p w14:paraId="62CA3553" w14:textId="77777777" w:rsidR="005A59BA" w:rsidRPr="005A59BA" w:rsidRDefault="005A59BA" w:rsidP="005A59BA">
      <w:pPr>
        <w:rPr>
          <w:lang w:eastAsia="lv-LV"/>
        </w:rPr>
      </w:pPr>
    </w:p>
    <w:p w14:paraId="39A8D4F6" w14:textId="1ABED54B" w:rsidR="00352EE0" w:rsidRDefault="005A59BA" w:rsidP="00565AFA">
      <w:pPr>
        <w:jc w:val="center"/>
      </w:pPr>
      <w:r>
        <w:rPr>
          <w:noProof/>
          <w:lang w:eastAsia="lv-LV"/>
        </w:rPr>
        <w:drawing>
          <wp:inline distT="0" distB="0" distL="0" distR="0" wp14:anchorId="260951E0" wp14:editId="4CED67A3">
            <wp:extent cx="6120130" cy="3929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929380"/>
                    </a:xfrm>
                    <a:prstGeom prst="rect">
                      <a:avLst/>
                    </a:prstGeom>
                  </pic:spPr>
                </pic:pic>
              </a:graphicData>
            </a:graphic>
          </wp:inline>
        </w:drawing>
      </w:r>
    </w:p>
    <w:p w14:paraId="39D27146" w14:textId="77777777" w:rsidR="00EA266A" w:rsidRDefault="00EA266A" w:rsidP="00EA266A"/>
    <w:p w14:paraId="59505715" w14:textId="77777777" w:rsidR="00EA266A" w:rsidRPr="009E77FB" w:rsidRDefault="00EA266A" w:rsidP="00EA266A">
      <w:pPr>
        <w:ind w:firstLine="567"/>
        <w:rPr>
          <w:i/>
        </w:rPr>
      </w:pPr>
      <w:r>
        <w:rPr>
          <w:i/>
        </w:rPr>
        <w:t>5.4</w:t>
      </w:r>
      <w:r w:rsidRPr="009E77FB">
        <w:rPr>
          <w:i/>
        </w:rPr>
        <w:t xml:space="preserve">. </w:t>
      </w:r>
      <w:r w:rsidRPr="00821835">
        <w:rPr>
          <w:i/>
        </w:rPr>
        <w:t>Līdzfinansējuma piesaistīšana</w:t>
      </w:r>
    </w:p>
    <w:p w14:paraId="7B5DE273" w14:textId="77777777" w:rsidR="00D9663D" w:rsidRDefault="00D9663D" w:rsidP="00D9663D">
      <w:pPr>
        <w:ind w:firstLine="567"/>
      </w:pPr>
      <w:r w:rsidRPr="008B4C7B">
        <w:t xml:space="preserve">Ņemot vērā BESS projekta svarīgumu Latvijas un visa Baltijas reģiona elektroapgādes stabilitātes nodrošināšanai, ir lietderīgi </w:t>
      </w:r>
      <w:r>
        <w:t xml:space="preserve">projekta īstenošanai </w:t>
      </w:r>
      <w:r w:rsidRPr="008B4C7B">
        <w:t>piesaistīt Eiropas Savienības līdzfinansējumu.</w:t>
      </w:r>
      <w:r>
        <w:t xml:space="preserve"> P</w:t>
      </w:r>
      <w:r w:rsidRPr="008B4C7B">
        <w:t xml:space="preserve">rojekta </w:t>
      </w:r>
      <w:proofErr w:type="spellStart"/>
      <w:r w:rsidRPr="008B4C7B">
        <w:t>priekšizpētes</w:t>
      </w:r>
      <w:proofErr w:type="spellEnd"/>
      <w:r w:rsidRPr="008B4C7B">
        <w:t xml:space="preserve"> stadijā visizdevīgāk būtu kandidēt uz Eiropas strukturālo un investīciju fondu finansējumu. Savukārt projekta būvniecības stadijā izdevīgākais varētu būt Modernizācijas fonds.</w:t>
      </w:r>
      <w:r>
        <w:t xml:space="preserve"> Būvniecības stadijā vēl cits finansējuma avots varētu būt Eiropas Inovāciju fonds, kas veic atbalsta uzsaukumus inovatīviem lieliem un maziem projektiem (attiecīgi, CAPEX &gt; vai &lt; 7,5 </w:t>
      </w:r>
      <w:proofErr w:type="spellStart"/>
      <w:r>
        <w:t>milj.EUR</w:t>
      </w:r>
      <w:proofErr w:type="spellEnd"/>
      <w:r>
        <w:t>).</w:t>
      </w:r>
    </w:p>
    <w:p w14:paraId="5BC54066" w14:textId="77777777" w:rsidR="00D9663D" w:rsidRDefault="00D9663D" w:rsidP="00D9663D">
      <w:pPr>
        <w:ind w:firstLine="567"/>
      </w:pPr>
      <w:r>
        <w:t>Viens no šī projekta izstrādes mērķiem ir sagatavot nepieciešamo dokumentāciju un pierādīt projekta gatavību ES līdzfinansējuma saņemšanai.</w:t>
      </w:r>
    </w:p>
    <w:p w14:paraId="3944752D" w14:textId="77777777" w:rsidR="00D9663D" w:rsidRPr="00304184" w:rsidRDefault="00D9663D" w:rsidP="00D9663D">
      <w:pPr>
        <w:ind w:firstLine="567"/>
      </w:pPr>
      <w:r>
        <w:t>BESS ir paredzēts pieslēgt pie ražotnes</w:t>
      </w:r>
      <w:r w:rsidRPr="00071E6D">
        <w:t xml:space="preserve"> </w:t>
      </w:r>
      <w:r>
        <w:t>Rīgas HES. Tās uzlādes stāvokļa atjaunošanai ir paredzēts izmantot elektroenerģiju no RHES. Kad</w:t>
      </w:r>
      <w:r w:rsidDel="00DC1071">
        <w:t xml:space="preserve"> </w:t>
      </w:r>
      <w:r>
        <w:t>hidroagregāti ir darbā uzlādes stāvokļa atjaunošanai ir jāizmanto hidroagregātu saražotā elektroenerģija (</w:t>
      </w:r>
      <w:proofErr w:type="spellStart"/>
      <w:r>
        <w:t>atjaunīgais</w:t>
      </w:r>
      <w:proofErr w:type="spellEnd"/>
      <w:r>
        <w:t xml:space="preserve"> enerģijas avots), </w:t>
      </w:r>
      <w:r w:rsidRPr="00304184">
        <w:t>bet kad hidroagregāti nav darbā - no elektriskā tīkla</w:t>
      </w:r>
      <w:r>
        <w:t xml:space="preserve">.  </w:t>
      </w:r>
    </w:p>
    <w:p w14:paraId="77DCBCF4" w14:textId="12501D50" w:rsidR="00EA266A" w:rsidRDefault="00D9663D" w:rsidP="00D9663D">
      <w:pPr>
        <w:ind w:firstLine="567"/>
      </w:pPr>
      <w:r w:rsidRPr="00304184">
        <w:t>Lai pretendentu uz Inovācijas fonda līdzfinansējumu, projektā jābūt inovatīviem risinājumiem. Darba izpildītājiem ir jāizvērtē iespējas darba apjomā iekļaut inovatīvus risinājumus</w:t>
      </w:r>
      <w:r w:rsidR="00EA266A" w:rsidRPr="00304184">
        <w:t>.</w:t>
      </w:r>
    </w:p>
    <w:p w14:paraId="6A49DF3D" w14:textId="77777777" w:rsidR="00EA266A" w:rsidRDefault="00EA266A" w:rsidP="00EA266A">
      <w:pPr>
        <w:ind w:firstLine="567"/>
      </w:pPr>
    </w:p>
    <w:p w14:paraId="2F061814" w14:textId="77777777" w:rsidR="00EA266A" w:rsidRDefault="00EA266A" w:rsidP="00EA266A">
      <w:pPr>
        <w:rPr>
          <w:b/>
        </w:rPr>
      </w:pPr>
      <w:r>
        <w:rPr>
          <w:b/>
        </w:rPr>
        <w:lastRenderedPageBreak/>
        <w:t xml:space="preserve"> 6. Darba apjoms</w:t>
      </w:r>
    </w:p>
    <w:p w14:paraId="3E3050D2" w14:textId="78A88C25" w:rsidR="00EA266A" w:rsidRPr="005D4869" w:rsidRDefault="00EA266A" w:rsidP="005D4869">
      <w:pPr>
        <w:ind w:firstLine="567"/>
      </w:pPr>
      <w:r>
        <w:t>6</w:t>
      </w:r>
      <w:r w:rsidRPr="0008034E">
        <w:t>.</w:t>
      </w:r>
      <w:r>
        <w:t>1</w:t>
      </w:r>
      <w:r w:rsidRPr="0008034E">
        <w:t xml:space="preserve">. </w:t>
      </w:r>
      <w:r w:rsidR="007D33E5">
        <w:t xml:space="preserve">Izstrādāt </w:t>
      </w:r>
      <w:r w:rsidR="009D7664" w:rsidRPr="009D7664">
        <w:t xml:space="preserve">prasības </w:t>
      </w:r>
      <w:r w:rsidR="007D33E5" w:rsidRPr="00A20E5B">
        <w:t>stacionārās</w:t>
      </w:r>
      <w:r w:rsidRPr="00A20E5B">
        <w:t xml:space="preserve"> elektrisko bateriju enerģijas uzkrāšanas sistēmas</w:t>
      </w:r>
      <w:r w:rsidR="00C77EB7">
        <w:t xml:space="preserve"> (BESS) tehnisk</w:t>
      </w:r>
      <w:r w:rsidR="009D7664" w:rsidRPr="009D7664">
        <w:t>ajam</w:t>
      </w:r>
      <w:r w:rsidR="00C77EB7">
        <w:t xml:space="preserve"> risinājum</w:t>
      </w:r>
      <w:r w:rsidR="009D7664">
        <w:t>am</w:t>
      </w:r>
      <w:r>
        <w:t>:</w:t>
      </w:r>
    </w:p>
    <w:p w14:paraId="78CA2546" w14:textId="1B610776" w:rsidR="0041747F" w:rsidRPr="005D4869" w:rsidRDefault="008937AB" w:rsidP="00F43A85">
      <w:pPr>
        <w:pStyle w:val="ListParagraph"/>
        <w:numPr>
          <w:ilvl w:val="0"/>
          <w:numId w:val="17"/>
        </w:numPr>
        <w:spacing w:line="276" w:lineRule="auto"/>
        <w:jc w:val="both"/>
        <w:rPr>
          <w:sz w:val="16"/>
          <w:szCs w:val="20"/>
        </w:rPr>
      </w:pPr>
      <w:r w:rsidRPr="00E74312">
        <w:rPr>
          <w:sz w:val="20"/>
        </w:rPr>
        <w:t>Noteikt BESS tehniskos parametrus</w:t>
      </w:r>
      <w:r>
        <w:rPr>
          <w:sz w:val="20"/>
        </w:rPr>
        <w:t xml:space="preserve"> </w:t>
      </w:r>
      <w:r w:rsidRPr="00A0465D">
        <w:rPr>
          <w:sz w:val="20"/>
          <w:szCs w:val="20"/>
        </w:rPr>
        <w:t>(nominālā jauda, elektroenerģijas ietilpība,</w:t>
      </w:r>
      <w:r w:rsidR="00104A66">
        <w:rPr>
          <w:sz w:val="20"/>
          <w:szCs w:val="20"/>
        </w:rPr>
        <w:t xml:space="preserve"> faktiski pieejamā elektroenerģija,</w:t>
      </w:r>
      <w:r w:rsidRPr="00A0465D">
        <w:rPr>
          <w:sz w:val="20"/>
          <w:szCs w:val="20"/>
        </w:rPr>
        <w:t xml:space="preserve"> normāls</w:t>
      </w:r>
      <w:r w:rsidR="00104A66">
        <w:rPr>
          <w:sz w:val="20"/>
          <w:szCs w:val="20"/>
        </w:rPr>
        <w:t xml:space="preserve">, minimāls un maksimāls </w:t>
      </w:r>
      <w:r w:rsidRPr="00A0465D">
        <w:rPr>
          <w:sz w:val="20"/>
          <w:szCs w:val="20"/>
        </w:rPr>
        <w:t xml:space="preserve">uzlādes stāvoklis (SOC), </w:t>
      </w:r>
      <w:r w:rsidR="00104A66">
        <w:rPr>
          <w:sz w:val="20"/>
          <w:szCs w:val="20"/>
        </w:rPr>
        <w:t xml:space="preserve">BESS kopējā lietderība, </w:t>
      </w:r>
      <w:r w:rsidRPr="00A0465D">
        <w:rPr>
          <w:sz w:val="20"/>
          <w:szCs w:val="20"/>
        </w:rPr>
        <w:t>sistēmas un komponenšu lietderības koeficienti</w:t>
      </w:r>
      <w:r w:rsidR="00104A66">
        <w:rPr>
          <w:sz w:val="20"/>
          <w:szCs w:val="20"/>
        </w:rPr>
        <w:t>, degradācija gadā, pieejamība, darbības ilgums, darba mūžs</w:t>
      </w:r>
      <w:r w:rsidRPr="00A0465D">
        <w:rPr>
          <w:sz w:val="20"/>
          <w:szCs w:val="20"/>
        </w:rPr>
        <w:t xml:space="preserve"> u.t.t.)</w:t>
      </w:r>
      <w:r w:rsidR="00F43A85">
        <w:rPr>
          <w:sz w:val="20"/>
          <w:szCs w:val="20"/>
        </w:rPr>
        <w:t xml:space="preserve"> </w:t>
      </w:r>
      <w:r w:rsidR="00F43A85" w:rsidRPr="00F43A85">
        <w:rPr>
          <w:sz w:val="20"/>
          <w:szCs w:val="20"/>
        </w:rPr>
        <w:t>atbilstoši Latvijas pārvades sistēmas operatora prasībām</w:t>
      </w:r>
      <w:r>
        <w:rPr>
          <w:sz w:val="20"/>
          <w:szCs w:val="20"/>
        </w:rPr>
        <w:t>.</w:t>
      </w:r>
    </w:p>
    <w:p w14:paraId="0D610613" w14:textId="77777777" w:rsidR="005D4869" w:rsidRPr="005D4869" w:rsidRDefault="00EA266A" w:rsidP="006C5BBD">
      <w:pPr>
        <w:pStyle w:val="ListParagraph"/>
        <w:numPr>
          <w:ilvl w:val="0"/>
          <w:numId w:val="17"/>
        </w:numPr>
        <w:spacing w:line="276" w:lineRule="auto"/>
        <w:jc w:val="both"/>
      </w:pPr>
      <w:r w:rsidRPr="00565AFA">
        <w:rPr>
          <w:sz w:val="20"/>
          <w:szCs w:val="20"/>
        </w:rPr>
        <w:t>Sniegt pārskatu par BESS komponentēm (bateriju moduļi, invertori, automātiskās vadības sistēmas, SCADA, elektriskā sadalne, transformators, HVAC, relejaizsardzība);</w:t>
      </w:r>
    </w:p>
    <w:p w14:paraId="04376EA5" w14:textId="78E5227C" w:rsidR="00F43A85" w:rsidRPr="00716903" w:rsidRDefault="00EA266A" w:rsidP="005D4869">
      <w:pPr>
        <w:pStyle w:val="ListParagraph"/>
        <w:numPr>
          <w:ilvl w:val="0"/>
          <w:numId w:val="17"/>
        </w:numPr>
        <w:spacing w:line="276" w:lineRule="auto"/>
        <w:jc w:val="both"/>
      </w:pPr>
      <w:r w:rsidRPr="00565AFA">
        <w:rPr>
          <w:sz w:val="20"/>
          <w:szCs w:val="20"/>
        </w:rPr>
        <w:t>Sniegt rekomendācijas par tehnisk</w:t>
      </w:r>
      <w:r w:rsidR="006C5BBD">
        <w:rPr>
          <w:sz w:val="20"/>
          <w:szCs w:val="20"/>
        </w:rPr>
        <w:t>iem</w:t>
      </w:r>
      <w:r w:rsidRPr="00565AFA">
        <w:rPr>
          <w:sz w:val="20"/>
          <w:szCs w:val="20"/>
        </w:rPr>
        <w:t xml:space="preserve"> </w:t>
      </w:r>
      <w:r w:rsidR="006C5BBD">
        <w:rPr>
          <w:sz w:val="20"/>
          <w:szCs w:val="20"/>
        </w:rPr>
        <w:t>risinājumiem</w:t>
      </w:r>
      <w:r w:rsidRPr="00565AFA">
        <w:rPr>
          <w:sz w:val="20"/>
          <w:szCs w:val="20"/>
        </w:rPr>
        <w:t xml:space="preserve">, </w:t>
      </w:r>
      <w:r w:rsidR="008937AB">
        <w:rPr>
          <w:sz w:val="20"/>
          <w:szCs w:val="20"/>
        </w:rPr>
        <w:t xml:space="preserve">noteikt </w:t>
      </w:r>
      <w:r w:rsidR="006C5BBD">
        <w:rPr>
          <w:sz w:val="20"/>
          <w:szCs w:val="20"/>
        </w:rPr>
        <w:t xml:space="preserve">tehniskās un citas </w:t>
      </w:r>
      <w:r w:rsidR="008937AB">
        <w:rPr>
          <w:sz w:val="20"/>
          <w:szCs w:val="20"/>
        </w:rPr>
        <w:t>prasības</w:t>
      </w:r>
      <w:r w:rsidR="006C5BBD">
        <w:rPr>
          <w:sz w:val="20"/>
          <w:szCs w:val="20"/>
        </w:rPr>
        <w:t>,</w:t>
      </w:r>
      <w:r w:rsidR="008937AB">
        <w:rPr>
          <w:sz w:val="20"/>
          <w:szCs w:val="20"/>
        </w:rPr>
        <w:t xml:space="preserve"> </w:t>
      </w:r>
      <w:r w:rsidRPr="00565AFA">
        <w:rPr>
          <w:sz w:val="20"/>
          <w:szCs w:val="20"/>
        </w:rPr>
        <w:t xml:space="preserve">izstrādāt tehniskās specifikācijas BESS </w:t>
      </w:r>
      <w:r w:rsidR="006C5BBD" w:rsidRPr="006C5BBD">
        <w:rPr>
          <w:sz w:val="20"/>
          <w:szCs w:val="20"/>
        </w:rPr>
        <w:t xml:space="preserve">nākamajam </w:t>
      </w:r>
      <w:r w:rsidRPr="00565AFA">
        <w:rPr>
          <w:sz w:val="20"/>
          <w:szCs w:val="20"/>
        </w:rPr>
        <w:t>iepirkumam</w:t>
      </w:r>
      <w:r w:rsidR="006C5BBD">
        <w:rPr>
          <w:sz w:val="20"/>
          <w:szCs w:val="20"/>
        </w:rPr>
        <w:t xml:space="preserve"> </w:t>
      </w:r>
      <w:r w:rsidR="006C5BBD" w:rsidRPr="006C5BBD">
        <w:rPr>
          <w:sz w:val="20"/>
          <w:szCs w:val="20"/>
        </w:rPr>
        <w:t>par piegādi un uzstādīšanu</w:t>
      </w:r>
      <w:r w:rsidR="00F43A85">
        <w:rPr>
          <w:sz w:val="20"/>
          <w:szCs w:val="20"/>
        </w:rPr>
        <w:t>;</w:t>
      </w:r>
    </w:p>
    <w:p w14:paraId="2D77752E" w14:textId="491134B3" w:rsidR="00EA266A" w:rsidRPr="005D4869" w:rsidRDefault="00F43A85" w:rsidP="00F43A85">
      <w:pPr>
        <w:pStyle w:val="ListParagraph"/>
        <w:numPr>
          <w:ilvl w:val="0"/>
          <w:numId w:val="17"/>
        </w:numPr>
        <w:spacing w:line="276" w:lineRule="auto"/>
        <w:jc w:val="both"/>
      </w:pPr>
      <w:r w:rsidRPr="00F43A85">
        <w:rPr>
          <w:sz w:val="20"/>
          <w:szCs w:val="20"/>
        </w:rPr>
        <w:t>Sniegt rekomendācijas iekārtu piegādātāju konkursa organizēšanas jautājumos, tostarp par iespējamiem konkursa dalībniekiem, kurus būtu lietderīgi uzrunāt personīgi</w:t>
      </w:r>
      <w:r>
        <w:rPr>
          <w:sz w:val="20"/>
          <w:szCs w:val="20"/>
        </w:rPr>
        <w:t>.</w:t>
      </w:r>
      <w:r w:rsidR="00EA266A" w:rsidRPr="00565AFA">
        <w:rPr>
          <w:sz w:val="20"/>
          <w:szCs w:val="20"/>
        </w:rPr>
        <w:t xml:space="preserve">    </w:t>
      </w:r>
      <w:r w:rsidR="00EA266A">
        <w:t xml:space="preserve">  </w:t>
      </w:r>
    </w:p>
    <w:p w14:paraId="5AD72313" w14:textId="77777777" w:rsidR="00EA266A" w:rsidRDefault="00EA266A" w:rsidP="00EA266A"/>
    <w:p w14:paraId="0A69870B" w14:textId="180B24C0" w:rsidR="00EA266A" w:rsidRDefault="00EA266A" w:rsidP="00EA266A">
      <w:pPr>
        <w:ind w:firstLine="567"/>
      </w:pPr>
      <w:r>
        <w:t>6.</w:t>
      </w:r>
      <w:r w:rsidR="008937AB">
        <w:t>2</w:t>
      </w:r>
      <w:r>
        <w:t>.</w:t>
      </w:r>
      <w:r w:rsidRPr="0008034E">
        <w:t xml:space="preserve"> </w:t>
      </w:r>
      <w:r>
        <w:t>Būvniecības vietas izvēle:</w:t>
      </w:r>
    </w:p>
    <w:p w14:paraId="3E72DD96" w14:textId="578C7E02" w:rsidR="00D9663D" w:rsidRPr="00A0465D" w:rsidRDefault="00D9663D" w:rsidP="00F43A85">
      <w:pPr>
        <w:pStyle w:val="ListParagraph"/>
        <w:numPr>
          <w:ilvl w:val="0"/>
          <w:numId w:val="17"/>
        </w:numPr>
        <w:spacing w:line="276" w:lineRule="auto"/>
        <w:jc w:val="both"/>
        <w:rPr>
          <w:sz w:val="20"/>
          <w:szCs w:val="20"/>
        </w:rPr>
      </w:pPr>
      <w:r w:rsidRPr="00A0465D">
        <w:rPr>
          <w:sz w:val="20"/>
          <w:szCs w:val="20"/>
        </w:rPr>
        <w:t xml:space="preserve">Izvēlēties būvniecības vietu </w:t>
      </w:r>
      <w:r w:rsidR="00F43A85" w:rsidRPr="00F43A85">
        <w:rPr>
          <w:sz w:val="20"/>
          <w:szCs w:val="20"/>
        </w:rPr>
        <w:t xml:space="preserve">piedāvātā zemes gabala ietvaros </w:t>
      </w:r>
      <w:r w:rsidRPr="00A0465D">
        <w:rPr>
          <w:sz w:val="20"/>
          <w:szCs w:val="20"/>
        </w:rPr>
        <w:t>(1.att</w:t>
      </w:r>
      <w:r w:rsidRPr="00A0465D" w:rsidDel="00BC24D6">
        <w:rPr>
          <w:sz w:val="20"/>
          <w:szCs w:val="20"/>
        </w:rPr>
        <w:t>.</w:t>
      </w:r>
      <w:r w:rsidRPr="00A0465D">
        <w:rPr>
          <w:sz w:val="20"/>
          <w:szCs w:val="20"/>
        </w:rPr>
        <w:t>)</w:t>
      </w:r>
      <w:r w:rsidRPr="00A0465D" w:rsidDel="00BC24D6">
        <w:rPr>
          <w:sz w:val="20"/>
          <w:szCs w:val="20"/>
        </w:rPr>
        <w:t>. Var piedāvāt alternatīvu izvietošanas variantu;</w:t>
      </w:r>
    </w:p>
    <w:p w14:paraId="57AB8E32" w14:textId="77777777" w:rsidR="00D9663D" w:rsidRPr="00A0465D" w:rsidRDefault="00D9663D" w:rsidP="00D9663D">
      <w:pPr>
        <w:pStyle w:val="ListParagraph"/>
        <w:numPr>
          <w:ilvl w:val="0"/>
          <w:numId w:val="17"/>
        </w:numPr>
        <w:spacing w:line="276" w:lineRule="auto"/>
        <w:ind w:left="1644" w:hanging="357"/>
        <w:jc w:val="both"/>
        <w:rPr>
          <w:sz w:val="20"/>
          <w:szCs w:val="20"/>
        </w:rPr>
      </w:pPr>
      <w:r w:rsidRPr="00A0465D">
        <w:rPr>
          <w:sz w:val="20"/>
          <w:szCs w:val="20"/>
        </w:rPr>
        <w:t xml:space="preserve">Izvērtējot būvniecības vietas ir jāņem vērā sekojošie kritēriji: brīvas teritorijas pieejamība un pietiekamība, ģeoloģija, pieslēguma izmaksas pie </w:t>
      </w:r>
      <w:r>
        <w:rPr>
          <w:sz w:val="20"/>
          <w:szCs w:val="20"/>
        </w:rPr>
        <w:t>RHES</w:t>
      </w:r>
      <w:r w:rsidRPr="00A0465D">
        <w:rPr>
          <w:sz w:val="20"/>
          <w:szCs w:val="20"/>
        </w:rPr>
        <w:t xml:space="preserve"> un citām inženierkomunikācijām, būvlaukuma sagatavošanas izmaksas;</w:t>
      </w:r>
    </w:p>
    <w:p w14:paraId="6B7AF1AC" w14:textId="77777777" w:rsidR="00D9663D" w:rsidRPr="00A0465D" w:rsidRDefault="00D9663D" w:rsidP="00D9663D">
      <w:pPr>
        <w:pStyle w:val="ListParagraph"/>
        <w:numPr>
          <w:ilvl w:val="0"/>
          <w:numId w:val="17"/>
        </w:numPr>
        <w:spacing w:line="276" w:lineRule="auto"/>
        <w:ind w:left="1644" w:hanging="357"/>
        <w:jc w:val="both"/>
        <w:rPr>
          <w:sz w:val="20"/>
          <w:szCs w:val="20"/>
        </w:rPr>
      </w:pPr>
      <w:r w:rsidRPr="00A0465D">
        <w:rPr>
          <w:sz w:val="20"/>
          <w:szCs w:val="20"/>
        </w:rPr>
        <w:t>Paredzēt zemējuma un zibens aizsardzības sistēmas, atbilstoši spēka esošiem būvniecības norm</w:t>
      </w:r>
      <w:r>
        <w:rPr>
          <w:sz w:val="20"/>
          <w:szCs w:val="20"/>
        </w:rPr>
        <w:t>ā</w:t>
      </w:r>
      <w:r w:rsidRPr="00A0465D">
        <w:rPr>
          <w:sz w:val="20"/>
          <w:szCs w:val="20"/>
        </w:rPr>
        <w:t>m un standartiem;</w:t>
      </w:r>
    </w:p>
    <w:p w14:paraId="669647B2" w14:textId="77777777" w:rsidR="00D9663D" w:rsidRDefault="00D9663D" w:rsidP="00D9663D">
      <w:pPr>
        <w:pStyle w:val="ListParagraph"/>
        <w:numPr>
          <w:ilvl w:val="0"/>
          <w:numId w:val="17"/>
        </w:numPr>
        <w:spacing w:line="276" w:lineRule="auto"/>
        <w:ind w:left="1644" w:hanging="357"/>
        <w:jc w:val="both"/>
        <w:rPr>
          <w:sz w:val="20"/>
          <w:szCs w:val="20"/>
        </w:rPr>
      </w:pPr>
      <w:r w:rsidRPr="00A0465D">
        <w:rPr>
          <w:sz w:val="20"/>
          <w:szCs w:val="20"/>
        </w:rPr>
        <w:t>Paredzēt ugunsdrošības sistēmas, atbilstoši starptautiskiem standartiem, vietējām normām un pieredzi darbā ar konkrēto BESS tehnoloģiju</w:t>
      </w:r>
      <w:r>
        <w:rPr>
          <w:sz w:val="20"/>
          <w:szCs w:val="20"/>
        </w:rPr>
        <w:t>;</w:t>
      </w:r>
    </w:p>
    <w:p w14:paraId="2E496D61" w14:textId="77777777" w:rsidR="00D9663D" w:rsidRDefault="00D9663D" w:rsidP="00D9663D">
      <w:pPr>
        <w:pStyle w:val="ListParagraph"/>
        <w:numPr>
          <w:ilvl w:val="0"/>
          <w:numId w:val="17"/>
        </w:numPr>
        <w:spacing w:line="276" w:lineRule="auto"/>
        <w:ind w:left="1644" w:hanging="357"/>
        <w:jc w:val="both"/>
        <w:rPr>
          <w:sz w:val="20"/>
          <w:szCs w:val="20"/>
        </w:rPr>
      </w:pPr>
      <w:r w:rsidRPr="00A404C6">
        <w:rPr>
          <w:sz w:val="20"/>
          <w:szCs w:val="20"/>
        </w:rPr>
        <w:t xml:space="preserve">Izvērtēt </w:t>
      </w:r>
      <w:r>
        <w:rPr>
          <w:sz w:val="20"/>
          <w:szCs w:val="20"/>
        </w:rPr>
        <w:t>BESS</w:t>
      </w:r>
      <w:r w:rsidRPr="00C11C2D">
        <w:rPr>
          <w:sz w:val="20"/>
          <w:szCs w:val="20"/>
        </w:rPr>
        <w:t xml:space="preserve"> </w:t>
      </w:r>
      <w:r w:rsidRPr="00A404C6">
        <w:rPr>
          <w:sz w:val="20"/>
          <w:szCs w:val="20"/>
        </w:rPr>
        <w:t>atbilstību trokšņa līmeņa prasībām, ņemot vērā uzstādāmās iekārtas darbības radītā trokšņa līmeni.</w:t>
      </w:r>
    </w:p>
    <w:p w14:paraId="155A5658" w14:textId="6122A77C" w:rsidR="006D7E7B" w:rsidRPr="00A0465D" w:rsidRDefault="00D9663D" w:rsidP="00D9663D">
      <w:pPr>
        <w:pStyle w:val="ListParagraph"/>
        <w:numPr>
          <w:ilvl w:val="0"/>
          <w:numId w:val="17"/>
        </w:numPr>
        <w:spacing w:line="276" w:lineRule="auto"/>
        <w:ind w:left="1644" w:hanging="357"/>
        <w:jc w:val="both"/>
        <w:rPr>
          <w:sz w:val="20"/>
          <w:szCs w:val="20"/>
        </w:rPr>
      </w:pPr>
      <w:r>
        <w:rPr>
          <w:sz w:val="20"/>
          <w:szCs w:val="20"/>
        </w:rPr>
        <w:t>Izvērtēt iespējamas vietas BESS pieslēgumam, reaktoru uzstādīšanai, komutācijas aparātiem, kabeļu guldīšanai.</w:t>
      </w:r>
    </w:p>
    <w:p w14:paraId="1BEE9279" w14:textId="77777777" w:rsidR="00EA266A" w:rsidRDefault="00EA266A" w:rsidP="00EA266A">
      <w:pPr>
        <w:pStyle w:val="ListParagraph"/>
        <w:ind w:left="1647"/>
        <w:jc w:val="both"/>
      </w:pPr>
    </w:p>
    <w:p w14:paraId="2A75F7F0" w14:textId="656022E1" w:rsidR="00EA266A" w:rsidRDefault="00EA266A" w:rsidP="00EA266A">
      <w:pPr>
        <w:ind w:firstLine="567"/>
      </w:pPr>
      <w:r>
        <w:t>6.</w:t>
      </w:r>
      <w:r w:rsidR="008937AB">
        <w:t>3</w:t>
      </w:r>
      <w:r>
        <w:t>.</w:t>
      </w:r>
      <w:r w:rsidRPr="0008034E">
        <w:t xml:space="preserve"> </w:t>
      </w:r>
      <w:r w:rsidR="004D4DEB">
        <w:t>Būvdarbu apjomu izstrāde</w:t>
      </w:r>
      <w:r>
        <w:t>:</w:t>
      </w:r>
    </w:p>
    <w:p w14:paraId="0AB56CB6" w14:textId="60AAF3D3" w:rsidR="00EA266A" w:rsidRPr="00A0465D" w:rsidRDefault="00421E7A" w:rsidP="00A0465D">
      <w:pPr>
        <w:pStyle w:val="ListParagraph"/>
        <w:numPr>
          <w:ilvl w:val="0"/>
          <w:numId w:val="17"/>
        </w:numPr>
        <w:spacing w:line="276" w:lineRule="auto"/>
        <w:ind w:left="1644" w:hanging="357"/>
        <w:jc w:val="both"/>
        <w:rPr>
          <w:sz w:val="20"/>
          <w:szCs w:val="20"/>
        </w:rPr>
      </w:pPr>
      <w:r>
        <w:rPr>
          <w:sz w:val="20"/>
          <w:szCs w:val="20"/>
        </w:rPr>
        <w:t>S</w:t>
      </w:r>
      <w:r w:rsidR="007D2414">
        <w:rPr>
          <w:sz w:val="20"/>
          <w:szCs w:val="20"/>
        </w:rPr>
        <w:t>agatavot paredzamos būvdarbu apjomus, t. sk., uzrādot saistīto darbus (būvprojekta izstrādi, darbu veikšanas projekta izstrād</w:t>
      </w:r>
      <w:r w:rsidR="00A656E3">
        <w:rPr>
          <w:sz w:val="20"/>
          <w:szCs w:val="20"/>
        </w:rPr>
        <w:t>i,</w:t>
      </w:r>
      <w:r w:rsidR="007D2414">
        <w:rPr>
          <w:sz w:val="20"/>
          <w:szCs w:val="20"/>
        </w:rPr>
        <w:t xml:space="preserve"> izpilddokumentācijas </w:t>
      </w:r>
      <w:r w:rsidR="00A656E3">
        <w:rPr>
          <w:sz w:val="20"/>
          <w:szCs w:val="20"/>
        </w:rPr>
        <w:t xml:space="preserve">iesniegšanu </w:t>
      </w:r>
      <w:r w:rsidR="007D2414">
        <w:rPr>
          <w:sz w:val="20"/>
          <w:szCs w:val="20"/>
        </w:rPr>
        <w:t>un objekta no</w:t>
      </w:r>
      <w:r w:rsidR="00A656E3">
        <w:rPr>
          <w:sz w:val="20"/>
          <w:szCs w:val="20"/>
        </w:rPr>
        <w:t>došanu</w:t>
      </w:r>
      <w:r w:rsidR="005D6C7A">
        <w:rPr>
          <w:sz w:val="20"/>
          <w:szCs w:val="20"/>
        </w:rPr>
        <w:t xml:space="preserve"> ekspluatācijā</w:t>
      </w:r>
      <w:r w:rsidR="00A656E3">
        <w:rPr>
          <w:sz w:val="20"/>
          <w:szCs w:val="20"/>
        </w:rPr>
        <w:t>)</w:t>
      </w:r>
      <w:r w:rsidR="00EA266A" w:rsidRPr="00A0465D">
        <w:rPr>
          <w:sz w:val="20"/>
          <w:szCs w:val="20"/>
        </w:rPr>
        <w:t>;</w:t>
      </w:r>
    </w:p>
    <w:p w14:paraId="6D183045" w14:textId="031FCC95" w:rsidR="00EA266A" w:rsidRPr="00A0465D" w:rsidRDefault="00421E7A" w:rsidP="00A0465D">
      <w:pPr>
        <w:pStyle w:val="ListParagraph"/>
        <w:numPr>
          <w:ilvl w:val="0"/>
          <w:numId w:val="17"/>
        </w:numPr>
        <w:spacing w:line="276" w:lineRule="auto"/>
        <w:ind w:left="1644" w:hanging="357"/>
        <w:jc w:val="both"/>
        <w:rPr>
          <w:sz w:val="20"/>
          <w:szCs w:val="20"/>
        </w:rPr>
      </w:pPr>
      <w:r>
        <w:rPr>
          <w:sz w:val="20"/>
          <w:szCs w:val="20"/>
        </w:rPr>
        <w:t>N</w:t>
      </w:r>
      <w:r w:rsidR="00EA266A" w:rsidRPr="00A0465D">
        <w:rPr>
          <w:sz w:val="20"/>
          <w:szCs w:val="20"/>
        </w:rPr>
        <w:t xml:space="preserve">ovērtēt </w:t>
      </w:r>
      <w:r w:rsidR="007D2414">
        <w:rPr>
          <w:sz w:val="20"/>
          <w:szCs w:val="20"/>
        </w:rPr>
        <w:t>būv</w:t>
      </w:r>
      <w:r w:rsidR="00EA266A" w:rsidRPr="00A0465D">
        <w:rPr>
          <w:sz w:val="20"/>
          <w:szCs w:val="20"/>
        </w:rPr>
        <w:t>darb</w:t>
      </w:r>
      <w:r w:rsidR="007D2414">
        <w:rPr>
          <w:sz w:val="20"/>
          <w:szCs w:val="20"/>
        </w:rPr>
        <w:t>u</w:t>
      </w:r>
      <w:r w:rsidR="00EA266A" w:rsidRPr="00A0465D">
        <w:rPr>
          <w:sz w:val="20"/>
          <w:szCs w:val="20"/>
        </w:rPr>
        <w:t xml:space="preserve"> izmaksas.</w:t>
      </w:r>
    </w:p>
    <w:p w14:paraId="5400C312" w14:textId="77777777" w:rsidR="00EA266A" w:rsidRDefault="00EA266A" w:rsidP="00EA266A"/>
    <w:p w14:paraId="3C487B0E" w14:textId="49AA17A2" w:rsidR="00EA266A" w:rsidRDefault="00EA266A" w:rsidP="00EA266A">
      <w:pPr>
        <w:ind w:firstLine="567"/>
      </w:pPr>
      <w:r>
        <w:t>6.</w:t>
      </w:r>
      <w:r w:rsidR="008937AB">
        <w:t>4</w:t>
      </w:r>
      <w:r>
        <w:t>.</w:t>
      </w:r>
      <w:r w:rsidRPr="0008034E">
        <w:t xml:space="preserve"> </w:t>
      </w:r>
      <w:r w:rsidRPr="00C96034">
        <w:t xml:space="preserve">BESS </w:t>
      </w:r>
      <w:r>
        <w:t xml:space="preserve">pieslēgums </w:t>
      </w:r>
      <w:r w:rsidR="00BC24D6">
        <w:t>Rīgas HES</w:t>
      </w:r>
      <w:r>
        <w:t>:</w:t>
      </w:r>
    </w:p>
    <w:p w14:paraId="54A9FDAB" w14:textId="621A7C16" w:rsidR="00D9663D" w:rsidRPr="00A0465D" w:rsidRDefault="00F43A85" w:rsidP="00F43A85">
      <w:pPr>
        <w:pStyle w:val="ListParagraph"/>
        <w:numPr>
          <w:ilvl w:val="0"/>
          <w:numId w:val="17"/>
        </w:numPr>
        <w:spacing w:line="276" w:lineRule="auto"/>
        <w:jc w:val="both"/>
        <w:rPr>
          <w:sz w:val="20"/>
          <w:szCs w:val="20"/>
        </w:rPr>
      </w:pPr>
      <w:r w:rsidRPr="00F43A85">
        <w:rPr>
          <w:sz w:val="20"/>
          <w:szCs w:val="20"/>
        </w:rPr>
        <w:t xml:space="preserve">Izvērtēt </w:t>
      </w:r>
      <w:r w:rsidR="00D9663D" w:rsidRPr="00A0465D">
        <w:rPr>
          <w:sz w:val="20"/>
          <w:szCs w:val="20"/>
        </w:rPr>
        <w:t xml:space="preserve">pieslēgumu pie </w:t>
      </w:r>
      <w:r w:rsidR="00D9663D">
        <w:rPr>
          <w:sz w:val="20"/>
          <w:szCs w:val="20"/>
        </w:rPr>
        <w:t>RHES</w:t>
      </w:r>
      <w:r w:rsidR="00D9663D" w:rsidRPr="00A0465D">
        <w:rPr>
          <w:sz w:val="20"/>
          <w:szCs w:val="20"/>
        </w:rPr>
        <w:t xml:space="preserve"> elektrisk</w:t>
      </w:r>
      <w:r w:rsidR="00D9663D">
        <w:rPr>
          <w:sz w:val="20"/>
          <w:szCs w:val="20"/>
        </w:rPr>
        <w:t>ā</w:t>
      </w:r>
      <w:r w:rsidR="00D9663D" w:rsidRPr="00A0465D">
        <w:rPr>
          <w:sz w:val="20"/>
          <w:szCs w:val="20"/>
        </w:rPr>
        <w:t>s sistēmas;</w:t>
      </w:r>
    </w:p>
    <w:p w14:paraId="18757432" w14:textId="247F6FE1" w:rsidR="00D9663D" w:rsidRPr="00A0465D" w:rsidRDefault="00F43A85" w:rsidP="00D9663D">
      <w:pPr>
        <w:pStyle w:val="ListParagraph"/>
        <w:numPr>
          <w:ilvl w:val="0"/>
          <w:numId w:val="17"/>
        </w:numPr>
        <w:spacing w:line="276" w:lineRule="auto"/>
        <w:ind w:left="1644" w:hanging="357"/>
        <w:jc w:val="both"/>
        <w:rPr>
          <w:sz w:val="20"/>
          <w:szCs w:val="20"/>
        </w:rPr>
      </w:pPr>
      <w:r w:rsidRPr="00716903">
        <w:rPr>
          <w:sz w:val="20"/>
          <w:szCs w:val="20"/>
        </w:rPr>
        <w:t>Izvēlēties</w:t>
      </w:r>
      <w:r w:rsidRPr="00F864AD">
        <w:rPr>
          <w:sz w:val="22"/>
          <w:szCs w:val="22"/>
        </w:rPr>
        <w:t xml:space="preserve"> </w:t>
      </w:r>
      <w:r w:rsidR="00D9663D" w:rsidRPr="00A0465D">
        <w:rPr>
          <w:sz w:val="20"/>
          <w:szCs w:val="20"/>
        </w:rPr>
        <w:t xml:space="preserve">visas nepieciešamas elektroiekārtas projekta realizācijai – </w:t>
      </w:r>
      <w:r w:rsidR="00D9663D" w:rsidRPr="00983ABB">
        <w:rPr>
          <w:sz w:val="20"/>
          <w:szCs w:val="20"/>
        </w:rPr>
        <w:t>trīsfāzu īsslēgumu strāvu ierobežojošais reaktors</w:t>
      </w:r>
      <w:r w:rsidR="00D9663D">
        <w:rPr>
          <w:sz w:val="20"/>
          <w:szCs w:val="20"/>
        </w:rPr>
        <w:t>, vai cits tehnisks risinājums īsslēguma strāvu ierobežošanai</w:t>
      </w:r>
      <w:r w:rsidR="00D9663D" w:rsidRPr="00983ABB">
        <w:rPr>
          <w:sz w:val="20"/>
          <w:szCs w:val="20"/>
        </w:rPr>
        <w:t xml:space="preserve">, </w:t>
      </w:r>
      <w:r w:rsidR="00D9663D" w:rsidRPr="00A0465D">
        <w:rPr>
          <w:sz w:val="20"/>
          <w:szCs w:val="20"/>
        </w:rPr>
        <w:t>mērmaiņi, jaudas slēdži, slēgiekārtas, transformatori un citi, kas var būt nepieciešami</w:t>
      </w:r>
      <w:r w:rsidR="00D9663D">
        <w:rPr>
          <w:sz w:val="20"/>
          <w:szCs w:val="20"/>
        </w:rPr>
        <w:t>, kā arī, izvērtēt esošo iekārtu modifikāciju, piemēram, 13.8 kV kopņu pagarināšanu;</w:t>
      </w:r>
    </w:p>
    <w:p w14:paraId="6CF76B4B" w14:textId="77777777" w:rsidR="00D9663D" w:rsidRDefault="00D9663D" w:rsidP="00D9663D">
      <w:pPr>
        <w:pStyle w:val="ListParagraph"/>
        <w:numPr>
          <w:ilvl w:val="0"/>
          <w:numId w:val="17"/>
        </w:numPr>
        <w:spacing w:line="276" w:lineRule="auto"/>
        <w:ind w:left="1644" w:hanging="357"/>
        <w:jc w:val="both"/>
        <w:rPr>
          <w:sz w:val="20"/>
          <w:szCs w:val="20"/>
        </w:rPr>
      </w:pPr>
      <w:r>
        <w:rPr>
          <w:sz w:val="20"/>
          <w:szCs w:val="20"/>
        </w:rPr>
        <w:t>Izvērtēt visu nepieciešamo elektroiekārtu novietni, t.sk., no konstrukciju nestspējas viedokļa un iekārtu gabarītizmēriem, un atlikušo vietu uz atz. 8.35 m HES ražošanas telpās;</w:t>
      </w:r>
    </w:p>
    <w:p w14:paraId="6ADC00DF" w14:textId="77777777" w:rsidR="00D9663D" w:rsidRDefault="00D9663D" w:rsidP="00D9663D">
      <w:pPr>
        <w:pStyle w:val="ListParagraph"/>
        <w:numPr>
          <w:ilvl w:val="0"/>
          <w:numId w:val="17"/>
        </w:numPr>
        <w:spacing w:line="276" w:lineRule="auto"/>
        <w:ind w:left="1644" w:hanging="357"/>
        <w:jc w:val="both"/>
        <w:rPr>
          <w:sz w:val="20"/>
          <w:szCs w:val="20"/>
        </w:rPr>
      </w:pPr>
      <w:r>
        <w:rPr>
          <w:sz w:val="20"/>
          <w:szCs w:val="20"/>
        </w:rPr>
        <w:t>Paredzēt BESS sistēmas pašpatēriņam nepieciešamās elektroiekārtas un to pieslēgšanu esošajām Rīgas HES iekārtām un nepieciešamības gadījumā – esošās sistēmas modifikāciju (t.i. iekārtu nomaiņu);</w:t>
      </w:r>
    </w:p>
    <w:p w14:paraId="151A691E" w14:textId="77777777" w:rsidR="00D9663D" w:rsidRPr="00902F97" w:rsidRDefault="00D9663D" w:rsidP="00D9663D">
      <w:pPr>
        <w:pStyle w:val="ListParagraph"/>
        <w:numPr>
          <w:ilvl w:val="0"/>
          <w:numId w:val="17"/>
        </w:numPr>
        <w:spacing w:line="276" w:lineRule="auto"/>
        <w:jc w:val="both"/>
        <w:rPr>
          <w:sz w:val="20"/>
          <w:szCs w:val="20"/>
        </w:rPr>
      </w:pPr>
      <w:r>
        <w:rPr>
          <w:sz w:val="20"/>
          <w:szCs w:val="20"/>
        </w:rPr>
        <w:t>J</w:t>
      </w:r>
      <w:r w:rsidRPr="00902F97">
        <w:rPr>
          <w:sz w:val="20"/>
          <w:szCs w:val="20"/>
        </w:rPr>
        <w:t>āveic aprēķini, lai pamatotu risinājumus īsslēguma strāvas ierobežojošanai. (Piezīme: darba izpildītājām būs pieejami SWECO pētījuma rezultāti, kur ir veikts sākotnējais izvērtējums, bet izpildītājām nepieciešams šo vērtējumu pārbaudīt)</w:t>
      </w:r>
      <w:r>
        <w:rPr>
          <w:sz w:val="20"/>
          <w:szCs w:val="20"/>
        </w:rPr>
        <w:t>;</w:t>
      </w:r>
    </w:p>
    <w:p w14:paraId="313F7259" w14:textId="6152091F" w:rsidR="00D9663D" w:rsidRDefault="00C30388" w:rsidP="00C30388">
      <w:pPr>
        <w:pStyle w:val="ListParagraph"/>
        <w:numPr>
          <w:ilvl w:val="0"/>
          <w:numId w:val="17"/>
        </w:numPr>
        <w:spacing w:line="276" w:lineRule="auto"/>
        <w:jc w:val="both"/>
        <w:rPr>
          <w:sz w:val="20"/>
          <w:szCs w:val="20"/>
        </w:rPr>
      </w:pPr>
      <w:r w:rsidRPr="00C30388">
        <w:rPr>
          <w:sz w:val="20"/>
          <w:szCs w:val="20"/>
        </w:rPr>
        <w:lastRenderedPageBreak/>
        <w:t xml:space="preserve">Izvēlēties </w:t>
      </w:r>
      <w:r w:rsidR="00D9663D" w:rsidRPr="00A0465D">
        <w:rPr>
          <w:sz w:val="20"/>
          <w:szCs w:val="20"/>
        </w:rPr>
        <w:t>nepieciešamos DC un AC kabeļus, kas nodrošinā pēc iespējas mazākus zudumus un pēc iespējas augstāko uzlādes/izlādes efektivitāti, ciktāl tas ir ekonomiski pamatoti;</w:t>
      </w:r>
    </w:p>
    <w:p w14:paraId="6A12A0FD" w14:textId="77777777" w:rsidR="00D9663D" w:rsidRPr="00A0465D" w:rsidRDefault="00D9663D" w:rsidP="00D9663D">
      <w:pPr>
        <w:pStyle w:val="ListParagraph"/>
        <w:numPr>
          <w:ilvl w:val="0"/>
          <w:numId w:val="17"/>
        </w:numPr>
        <w:spacing w:line="276" w:lineRule="auto"/>
        <w:jc w:val="both"/>
        <w:rPr>
          <w:sz w:val="20"/>
          <w:szCs w:val="20"/>
        </w:rPr>
      </w:pPr>
      <w:r w:rsidRPr="00A0465D">
        <w:rPr>
          <w:sz w:val="20"/>
          <w:szCs w:val="20"/>
        </w:rPr>
        <w:t xml:space="preserve">Paredzēt </w:t>
      </w:r>
      <w:r w:rsidRPr="00B65126">
        <w:rPr>
          <w:sz w:val="20"/>
          <w:szCs w:val="20"/>
        </w:rPr>
        <w:t>BESS vadību n</w:t>
      </w:r>
      <w:r>
        <w:rPr>
          <w:sz w:val="20"/>
          <w:szCs w:val="20"/>
        </w:rPr>
        <w:t>o Rīgas HES galvenas vadības telpas, integrējot to RHES esošajā vadības sistēmā, tajā skaitā</w:t>
      </w:r>
      <w:r w:rsidRPr="00B65126">
        <w:rPr>
          <w:sz w:val="20"/>
          <w:szCs w:val="20"/>
        </w:rPr>
        <w:t xml:space="preserve"> BESS un </w:t>
      </w:r>
      <w:r>
        <w:rPr>
          <w:sz w:val="20"/>
          <w:szCs w:val="20"/>
        </w:rPr>
        <w:t>RHES</w:t>
      </w:r>
      <w:r w:rsidRPr="00B65126">
        <w:rPr>
          <w:sz w:val="20"/>
          <w:szCs w:val="20"/>
        </w:rPr>
        <w:t xml:space="preserve"> ģeneratoru paralēlu un saskaņotu darbību</w:t>
      </w:r>
      <w:r>
        <w:rPr>
          <w:sz w:val="20"/>
          <w:szCs w:val="20"/>
        </w:rPr>
        <w:t>;</w:t>
      </w:r>
    </w:p>
    <w:p w14:paraId="67B6EFE3" w14:textId="77777777" w:rsidR="00D9663D" w:rsidRPr="00A0465D" w:rsidRDefault="00D9663D" w:rsidP="00D9663D">
      <w:pPr>
        <w:pStyle w:val="ListParagraph"/>
        <w:numPr>
          <w:ilvl w:val="0"/>
          <w:numId w:val="17"/>
        </w:numPr>
        <w:spacing w:line="276" w:lineRule="auto"/>
        <w:ind w:left="1644" w:hanging="357"/>
        <w:jc w:val="both"/>
        <w:rPr>
          <w:sz w:val="20"/>
          <w:szCs w:val="20"/>
        </w:rPr>
      </w:pPr>
      <w:r w:rsidRPr="00A0465D">
        <w:rPr>
          <w:sz w:val="20"/>
          <w:szCs w:val="20"/>
        </w:rPr>
        <w:t>Paredzēt visus nepieciešamos vadības, kontroles, ugunsdrošības un elektronisko sakaru kabeļus;</w:t>
      </w:r>
    </w:p>
    <w:p w14:paraId="701DB978" w14:textId="77777777" w:rsidR="00D9663D" w:rsidRPr="00A0465D" w:rsidRDefault="00D9663D" w:rsidP="00D9663D">
      <w:pPr>
        <w:pStyle w:val="ListParagraph"/>
        <w:numPr>
          <w:ilvl w:val="0"/>
          <w:numId w:val="17"/>
        </w:numPr>
        <w:spacing w:line="276" w:lineRule="auto"/>
        <w:ind w:left="1644" w:hanging="357"/>
        <w:jc w:val="both"/>
        <w:rPr>
          <w:sz w:val="20"/>
          <w:szCs w:val="20"/>
        </w:rPr>
      </w:pPr>
      <w:r w:rsidRPr="00A0465D">
        <w:rPr>
          <w:sz w:val="20"/>
          <w:szCs w:val="20"/>
        </w:rPr>
        <w:t>Paredzēt pārsprieguma aizsardzību;</w:t>
      </w:r>
    </w:p>
    <w:p w14:paraId="3F6120E9" w14:textId="77777777" w:rsidR="00D9663D" w:rsidRPr="00A0465D" w:rsidRDefault="00D9663D" w:rsidP="00D9663D">
      <w:pPr>
        <w:pStyle w:val="ListParagraph"/>
        <w:numPr>
          <w:ilvl w:val="0"/>
          <w:numId w:val="17"/>
        </w:numPr>
        <w:spacing w:line="276" w:lineRule="auto"/>
        <w:ind w:left="1644" w:hanging="357"/>
        <w:jc w:val="both"/>
        <w:rPr>
          <w:sz w:val="20"/>
          <w:szCs w:val="20"/>
        </w:rPr>
      </w:pPr>
      <w:r w:rsidRPr="00A0465D">
        <w:rPr>
          <w:sz w:val="20"/>
          <w:szCs w:val="20"/>
        </w:rPr>
        <w:t xml:space="preserve">Pārbaudīt esošo transformatoru jaudas un kabeļu caurlaides spējas pietiekamību BESS pieslēgšanai; </w:t>
      </w:r>
    </w:p>
    <w:p w14:paraId="0C386F47" w14:textId="77777777" w:rsidR="00D9663D" w:rsidRPr="00A0465D" w:rsidRDefault="00D9663D" w:rsidP="00D9663D">
      <w:pPr>
        <w:pStyle w:val="ListParagraph"/>
        <w:numPr>
          <w:ilvl w:val="0"/>
          <w:numId w:val="17"/>
        </w:numPr>
        <w:spacing w:line="276" w:lineRule="auto"/>
        <w:ind w:left="1644" w:hanging="357"/>
        <w:jc w:val="both"/>
        <w:rPr>
          <w:sz w:val="20"/>
          <w:szCs w:val="20"/>
        </w:rPr>
      </w:pPr>
      <w:r w:rsidRPr="00A0465D">
        <w:rPr>
          <w:sz w:val="20"/>
          <w:szCs w:val="20"/>
        </w:rPr>
        <w:t xml:space="preserve">Veikt citus nepieciešamus elektrisko parametru aprēķinus (īssleguma strāvas, sprieguma zudumi </w:t>
      </w:r>
      <w:r>
        <w:rPr>
          <w:sz w:val="20"/>
          <w:szCs w:val="20"/>
        </w:rPr>
        <w:t>u. tml.</w:t>
      </w:r>
      <w:r w:rsidRPr="00A0465D">
        <w:rPr>
          <w:sz w:val="20"/>
          <w:szCs w:val="20"/>
        </w:rPr>
        <w:t>);</w:t>
      </w:r>
    </w:p>
    <w:p w14:paraId="6C11A818" w14:textId="77777777" w:rsidR="00D9663D" w:rsidRPr="00A0465D" w:rsidRDefault="00D9663D" w:rsidP="00D9663D">
      <w:pPr>
        <w:pStyle w:val="ListParagraph"/>
        <w:numPr>
          <w:ilvl w:val="0"/>
          <w:numId w:val="17"/>
        </w:numPr>
        <w:spacing w:line="276" w:lineRule="auto"/>
        <w:ind w:left="1644" w:hanging="357"/>
        <w:jc w:val="both"/>
        <w:rPr>
          <w:sz w:val="20"/>
          <w:szCs w:val="20"/>
        </w:rPr>
      </w:pPr>
      <w:r w:rsidRPr="00A0465D">
        <w:rPr>
          <w:sz w:val="20"/>
          <w:szCs w:val="20"/>
        </w:rPr>
        <w:t xml:space="preserve">Izvēlēties releju aizsardzību un tās darbības parametrus, nodrošinot to, ka traucējumi BESS un tās pieslēgumā neizsauc </w:t>
      </w:r>
      <w:r>
        <w:rPr>
          <w:sz w:val="20"/>
          <w:szCs w:val="20"/>
        </w:rPr>
        <w:t>RHES</w:t>
      </w:r>
      <w:r w:rsidRPr="00A0465D">
        <w:rPr>
          <w:sz w:val="20"/>
          <w:szCs w:val="20"/>
        </w:rPr>
        <w:t xml:space="preserve"> ģeneratoru vai paaugstinošo transformatoru atslēgumus, kā arī izpilda pārvades sistēmas operatora prasības</w:t>
      </w:r>
      <w:r>
        <w:rPr>
          <w:sz w:val="20"/>
          <w:szCs w:val="20"/>
        </w:rPr>
        <w:t>;</w:t>
      </w:r>
      <w:r w:rsidRPr="00A0465D">
        <w:rPr>
          <w:sz w:val="20"/>
          <w:szCs w:val="20"/>
        </w:rPr>
        <w:t xml:space="preserve"> </w:t>
      </w:r>
    </w:p>
    <w:p w14:paraId="7C6A8E7C" w14:textId="77777777" w:rsidR="00D9663D" w:rsidRDefault="00D9663D" w:rsidP="00D9663D">
      <w:pPr>
        <w:pStyle w:val="ListParagraph"/>
        <w:numPr>
          <w:ilvl w:val="0"/>
          <w:numId w:val="17"/>
        </w:numPr>
        <w:spacing w:line="276" w:lineRule="auto"/>
        <w:ind w:left="1644" w:hanging="357"/>
        <w:jc w:val="both"/>
        <w:rPr>
          <w:sz w:val="20"/>
          <w:szCs w:val="20"/>
        </w:rPr>
      </w:pPr>
      <w:r>
        <w:rPr>
          <w:sz w:val="20"/>
          <w:szCs w:val="20"/>
        </w:rPr>
        <w:t>Izvērtēt iespējamās kabeļlīniju trases no pieslēguma vietas līdz BESS, kā arī, kabeļlīniju izbūves iespējas, ja esošie kabeļu tuneļi nenodrošina pietiekošu vietu jauno līniju izbūvei tajos;</w:t>
      </w:r>
    </w:p>
    <w:p w14:paraId="1EE92F4C" w14:textId="77777777" w:rsidR="00D9663D" w:rsidRDefault="00D9663D" w:rsidP="00D9663D">
      <w:pPr>
        <w:pStyle w:val="ListParagraph"/>
        <w:numPr>
          <w:ilvl w:val="0"/>
          <w:numId w:val="17"/>
        </w:numPr>
        <w:spacing w:line="276" w:lineRule="auto"/>
        <w:ind w:left="1644" w:hanging="357"/>
        <w:jc w:val="both"/>
        <w:rPr>
          <w:sz w:val="20"/>
          <w:szCs w:val="20"/>
        </w:rPr>
      </w:pPr>
      <w:r>
        <w:rPr>
          <w:sz w:val="20"/>
          <w:szCs w:val="20"/>
        </w:rPr>
        <w:t>Paredzēt elektroenerģijas uzskaiti;</w:t>
      </w:r>
    </w:p>
    <w:p w14:paraId="57773445" w14:textId="3F1C0A9E" w:rsidR="00780E9E" w:rsidRPr="00D9663D" w:rsidRDefault="00D9663D" w:rsidP="00D9663D">
      <w:pPr>
        <w:pStyle w:val="ListParagraph"/>
        <w:numPr>
          <w:ilvl w:val="0"/>
          <w:numId w:val="17"/>
        </w:numPr>
        <w:spacing w:line="276" w:lineRule="auto"/>
        <w:ind w:left="1644" w:hanging="357"/>
        <w:jc w:val="both"/>
        <w:rPr>
          <w:sz w:val="20"/>
          <w:szCs w:val="20"/>
        </w:rPr>
      </w:pPr>
      <w:r w:rsidRPr="00902F97">
        <w:rPr>
          <w:sz w:val="20"/>
          <w:szCs w:val="20"/>
        </w:rPr>
        <w:t>Izveidot BESS ele</w:t>
      </w:r>
      <w:r>
        <w:rPr>
          <w:sz w:val="20"/>
          <w:szCs w:val="20"/>
        </w:rPr>
        <w:t>ktroenerģijas pašpateriņa shēmu</w:t>
      </w:r>
      <w:r w:rsidR="00780E9E" w:rsidRPr="00D9663D">
        <w:rPr>
          <w:sz w:val="20"/>
          <w:szCs w:val="20"/>
        </w:rPr>
        <w:t>.</w:t>
      </w:r>
    </w:p>
    <w:p w14:paraId="5BD64B38" w14:textId="77777777" w:rsidR="00165F0A" w:rsidRDefault="00165F0A" w:rsidP="00902F97">
      <w:pPr>
        <w:pStyle w:val="ListParagraph"/>
        <w:spacing w:line="276" w:lineRule="auto"/>
        <w:ind w:left="1644"/>
        <w:jc w:val="both"/>
        <w:rPr>
          <w:sz w:val="20"/>
          <w:szCs w:val="20"/>
        </w:rPr>
      </w:pPr>
    </w:p>
    <w:p w14:paraId="08A2FE91" w14:textId="77777777" w:rsidR="00EA266A" w:rsidRDefault="00EA266A" w:rsidP="00EA266A"/>
    <w:p w14:paraId="700CB3A0" w14:textId="6859FE42" w:rsidR="00EA266A" w:rsidRDefault="00EA266A" w:rsidP="00784AC1">
      <w:pPr>
        <w:ind w:firstLine="567"/>
      </w:pPr>
      <w:r>
        <w:t>6.</w:t>
      </w:r>
      <w:r w:rsidR="008937AB">
        <w:t>5</w:t>
      </w:r>
      <w:r>
        <w:t>.</w:t>
      </w:r>
      <w:r w:rsidRPr="0008034E">
        <w:t xml:space="preserve"> </w:t>
      </w:r>
      <w:r>
        <w:t>BESS būvprojekta iespējamas tāmes sastādīšana un ekspluatācijas izmaksu novērtējums:</w:t>
      </w:r>
    </w:p>
    <w:p w14:paraId="3253EEBF" w14:textId="1DD4F5E8" w:rsidR="00EA266A" w:rsidRPr="00943AB9" w:rsidRDefault="00EA266A" w:rsidP="00C77EB7">
      <w:pPr>
        <w:pStyle w:val="ListParagraph"/>
        <w:numPr>
          <w:ilvl w:val="0"/>
          <w:numId w:val="17"/>
        </w:numPr>
        <w:spacing w:line="276" w:lineRule="auto"/>
        <w:ind w:left="1644" w:hanging="357"/>
        <w:jc w:val="both"/>
        <w:rPr>
          <w:sz w:val="20"/>
          <w:szCs w:val="20"/>
        </w:rPr>
      </w:pPr>
      <w:r w:rsidRPr="00943AB9">
        <w:rPr>
          <w:sz w:val="20"/>
          <w:szCs w:val="20"/>
        </w:rPr>
        <w:t>Sastādīt būvprojekta tāmes (novērtēt CAPEX);</w:t>
      </w:r>
    </w:p>
    <w:p w14:paraId="58FAE556" w14:textId="73EADA8F" w:rsidR="00EA266A" w:rsidRPr="00943AB9" w:rsidRDefault="00EA266A" w:rsidP="00C77EB7">
      <w:pPr>
        <w:pStyle w:val="ListParagraph"/>
        <w:numPr>
          <w:ilvl w:val="0"/>
          <w:numId w:val="17"/>
        </w:numPr>
        <w:spacing w:line="276" w:lineRule="auto"/>
        <w:ind w:left="1644" w:hanging="357"/>
        <w:jc w:val="both"/>
        <w:rPr>
          <w:sz w:val="20"/>
          <w:szCs w:val="20"/>
        </w:rPr>
      </w:pPr>
      <w:r w:rsidRPr="00943AB9">
        <w:rPr>
          <w:sz w:val="20"/>
          <w:szCs w:val="20"/>
        </w:rPr>
        <w:t>Novērtēt BESS ekspluatācijas izmaksas (OPEX).</w:t>
      </w:r>
    </w:p>
    <w:p w14:paraId="2C3CE6D1" w14:textId="77777777" w:rsidR="00EA266A" w:rsidRDefault="00EA266A" w:rsidP="00EA266A">
      <w:pPr>
        <w:ind w:firstLine="567"/>
      </w:pPr>
    </w:p>
    <w:p w14:paraId="376F99D9" w14:textId="4C7DB945" w:rsidR="00EA266A" w:rsidRDefault="00EA266A" w:rsidP="00EA266A">
      <w:pPr>
        <w:ind w:firstLine="567"/>
      </w:pPr>
      <w:r>
        <w:t>6.</w:t>
      </w:r>
      <w:r w:rsidR="008937AB">
        <w:t>6</w:t>
      </w:r>
      <w:r>
        <w:t xml:space="preserve">. Dokumentācijas sagatavošana </w:t>
      </w:r>
      <w:r w:rsidRPr="008664D5">
        <w:t xml:space="preserve">tehnisko noteikumu </w:t>
      </w:r>
      <w:r>
        <w:t xml:space="preserve">un būvatļauju </w:t>
      </w:r>
      <w:r w:rsidRPr="008664D5">
        <w:t>saņemšanai</w:t>
      </w:r>
      <w:r>
        <w:t>:</w:t>
      </w:r>
    </w:p>
    <w:p w14:paraId="4F6DDCF8" w14:textId="03BB6A52" w:rsidR="00EA266A" w:rsidRPr="00A0465D" w:rsidRDefault="00EA266A" w:rsidP="00A0465D">
      <w:pPr>
        <w:pStyle w:val="ListParagraph"/>
        <w:numPr>
          <w:ilvl w:val="0"/>
          <w:numId w:val="17"/>
        </w:numPr>
        <w:spacing w:line="276" w:lineRule="auto"/>
        <w:ind w:left="1644" w:hanging="357"/>
        <w:jc w:val="both"/>
        <w:rPr>
          <w:sz w:val="20"/>
          <w:szCs w:val="20"/>
        </w:rPr>
      </w:pPr>
      <w:r w:rsidRPr="00A0465D">
        <w:rPr>
          <w:sz w:val="20"/>
          <w:szCs w:val="20"/>
        </w:rPr>
        <w:t>Sagatavot un iesniegt dokumentāciju pārvades sistēmas operatoram (AS “Augstsprieguma tīkls”) tehnisko noteikumu saņemšanai;</w:t>
      </w:r>
    </w:p>
    <w:p w14:paraId="44C2E658" w14:textId="7A56792A" w:rsidR="00EA266A" w:rsidRPr="00A0465D" w:rsidRDefault="00EA266A" w:rsidP="00A0465D">
      <w:pPr>
        <w:pStyle w:val="ListParagraph"/>
        <w:numPr>
          <w:ilvl w:val="0"/>
          <w:numId w:val="17"/>
        </w:numPr>
        <w:spacing w:line="276" w:lineRule="auto"/>
        <w:ind w:left="1644" w:hanging="357"/>
        <w:jc w:val="both"/>
        <w:rPr>
          <w:sz w:val="20"/>
          <w:szCs w:val="20"/>
        </w:rPr>
      </w:pPr>
      <w:r w:rsidRPr="00A0465D">
        <w:rPr>
          <w:sz w:val="20"/>
          <w:szCs w:val="20"/>
        </w:rPr>
        <w:t xml:space="preserve">Sagatavot būvprojektu minimālā sastāvā un iesniegt to </w:t>
      </w:r>
      <w:r w:rsidR="00701F46">
        <w:rPr>
          <w:sz w:val="20"/>
          <w:szCs w:val="20"/>
        </w:rPr>
        <w:t xml:space="preserve">būvvaldei </w:t>
      </w:r>
      <w:r w:rsidR="005603EB">
        <w:rPr>
          <w:sz w:val="20"/>
          <w:szCs w:val="20"/>
        </w:rPr>
        <w:t>būvniecības informācijas sistēmā (BIS)</w:t>
      </w:r>
      <w:r w:rsidR="00701F46">
        <w:rPr>
          <w:sz w:val="20"/>
          <w:szCs w:val="20"/>
        </w:rPr>
        <w:t>,</w:t>
      </w:r>
      <w:r w:rsidR="005603EB">
        <w:rPr>
          <w:sz w:val="20"/>
          <w:szCs w:val="20"/>
        </w:rPr>
        <w:t xml:space="preserve"> </w:t>
      </w:r>
      <w:r w:rsidRPr="00A0465D">
        <w:rPr>
          <w:sz w:val="20"/>
          <w:szCs w:val="20"/>
        </w:rPr>
        <w:t xml:space="preserve">būvataļaujas </w:t>
      </w:r>
      <w:r w:rsidR="005603EB">
        <w:rPr>
          <w:sz w:val="20"/>
          <w:szCs w:val="20"/>
        </w:rPr>
        <w:t xml:space="preserve">un </w:t>
      </w:r>
      <w:r w:rsidRPr="00A0465D">
        <w:rPr>
          <w:sz w:val="20"/>
          <w:szCs w:val="20"/>
        </w:rPr>
        <w:t xml:space="preserve">projektēšanas </w:t>
      </w:r>
      <w:r w:rsidR="005603EB" w:rsidRPr="00A0465D">
        <w:rPr>
          <w:sz w:val="20"/>
          <w:szCs w:val="20"/>
        </w:rPr>
        <w:t>nosacījum</w:t>
      </w:r>
      <w:r w:rsidR="005603EB">
        <w:rPr>
          <w:sz w:val="20"/>
          <w:szCs w:val="20"/>
        </w:rPr>
        <w:t>u, t.sk., tehnisko noteikumu,</w:t>
      </w:r>
      <w:r w:rsidR="005603EB" w:rsidRPr="00A0465D">
        <w:rPr>
          <w:sz w:val="20"/>
          <w:szCs w:val="20"/>
        </w:rPr>
        <w:t xml:space="preserve"> </w:t>
      </w:r>
      <w:r w:rsidRPr="00A0465D">
        <w:rPr>
          <w:sz w:val="20"/>
          <w:szCs w:val="20"/>
        </w:rPr>
        <w:t xml:space="preserve">saņemšanai. </w:t>
      </w:r>
    </w:p>
    <w:p w14:paraId="040B860E" w14:textId="77777777" w:rsidR="00EA266A" w:rsidRPr="0008034E" w:rsidRDefault="00EA266A" w:rsidP="00EA266A"/>
    <w:p w14:paraId="49227085" w14:textId="77777777" w:rsidR="00EA266A" w:rsidRPr="00BC1B11" w:rsidRDefault="00EA266A" w:rsidP="00EA266A">
      <w:pPr>
        <w:rPr>
          <w:b/>
        </w:rPr>
      </w:pPr>
      <w:r>
        <w:rPr>
          <w:b/>
        </w:rPr>
        <w:t>7</w:t>
      </w:r>
      <w:r w:rsidRPr="00BC1B11">
        <w:rPr>
          <w:b/>
        </w:rPr>
        <w:t xml:space="preserve">. </w:t>
      </w:r>
      <w:proofErr w:type="spellStart"/>
      <w:r w:rsidRPr="00D0753C">
        <w:rPr>
          <w:b/>
        </w:rPr>
        <w:t>Izpilddokumentācija</w:t>
      </w:r>
      <w:proofErr w:type="spellEnd"/>
      <w:r w:rsidRPr="00BC1B11">
        <w:rPr>
          <w:b/>
        </w:rPr>
        <w:t xml:space="preserve"> </w:t>
      </w:r>
    </w:p>
    <w:p w14:paraId="49438950" w14:textId="6B628E7B" w:rsidR="00EA266A" w:rsidRDefault="00EA266A" w:rsidP="00EA266A">
      <w:pPr>
        <w:ind w:firstLine="567"/>
      </w:pPr>
      <w:r>
        <w:t>7</w:t>
      </w:r>
      <w:r w:rsidRPr="00BC1B11">
        <w:t xml:space="preserve">.1. Projekta atskaites </w:t>
      </w:r>
      <w:r w:rsidRPr="00902F97">
        <w:t>oriģināls papīra formātā</w:t>
      </w:r>
      <w:r w:rsidRPr="00BC1B11">
        <w:t xml:space="preserve"> (vienā eksemplārā) </w:t>
      </w:r>
      <w:r w:rsidR="001A2B7F">
        <w:t>un elektroniskā formātā (PDF)</w:t>
      </w:r>
      <w:r w:rsidRPr="00BC1B11">
        <w:t xml:space="preserve"> latviešu</w:t>
      </w:r>
      <w:r w:rsidR="00C30388">
        <w:t xml:space="preserve"> vai angļu</w:t>
      </w:r>
      <w:r>
        <w:t xml:space="preserve"> </w:t>
      </w:r>
      <w:r w:rsidRPr="00E33EAB">
        <w:t>valodā</w:t>
      </w:r>
      <w:r>
        <w:t>.</w:t>
      </w:r>
    </w:p>
    <w:p w14:paraId="685EB612" w14:textId="19C68CAE" w:rsidR="006837C9" w:rsidRPr="00E33EAB" w:rsidRDefault="006837C9" w:rsidP="00EA266A">
      <w:pPr>
        <w:ind w:firstLine="567"/>
      </w:pPr>
      <w:r>
        <w:t xml:space="preserve">7.2. Projekta kopsavilkuma </w:t>
      </w:r>
      <w:r w:rsidRPr="00902F97">
        <w:t>oriģināls papīra formātā</w:t>
      </w:r>
      <w:r w:rsidRPr="00BC1B11">
        <w:t xml:space="preserve"> (vienā eksemplārā) </w:t>
      </w:r>
      <w:r w:rsidR="001A2B7F">
        <w:t>un elektroniskā formātā (PDF)</w:t>
      </w:r>
      <w:r w:rsidR="00C30388">
        <w:t xml:space="preserve"> </w:t>
      </w:r>
      <w:r w:rsidR="00C30388" w:rsidRPr="00BC1B11">
        <w:t>latviešu</w:t>
      </w:r>
      <w:r w:rsidR="00C30388">
        <w:t xml:space="preserve"> vai</w:t>
      </w:r>
      <w:r w:rsidR="001A2B7F" w:rsidRPr="00BC1B11">
        <w:t xml:space="preserve"> </w:t>
      </w:r>
      <w:r>
        <w:t>angļu valodā.</w:t>
      </w:r>
    </w:p>
    <w:p w14:paraId="3EF7AA96" w14:textId="7FE10B9B" w:rsidR="00EA266A" w:rsidRDefault="00EA266A" w:rsidP="00EA266A">
      <w:pPr>
        <w:ind w:firstLine="567"/>
      </w:pPr>
      <w:r w:rsidRPr="00E33EAB">
        <w:t>7.</w:t>
      </w:r>
      <w:r w:rsidR="006837C9">
        <w:t>3</w:t>
      </w:r>
      <w:r w:rsidRPr="00E33EAB">
        <w:t xml:space="preserve">. Projekta grafiskā daļa </w:t>
      </w:r>
      <w:r w:rsidRPr="00902F97">
        <w:t>papīra formātā</w:t>
      </w:r>
      <w:r w:rsidRPr="00E33EAB">
        <w:t xml:space="preserve"> (vienā eksemplārā) </w:t>
      </w:r>
      <w:r w:rsidR="00433E99">
        <w:t>un elektroniskā</w:t>
      </w:r>
      <w:r w:rsidR="00165F0A">
        <w:t xml:space="preserve"> rediģējamā</w:t>
      </w:r>
      <w:r w:rsidR="00433E99">
        <w:t xml:space="preserve"> formātā (</w:t>
      </w:r>
      <w:r w:rsidR="00165F0A">
        <w:t>DWG</w:t>
      </w:r>
      <w:r w:rsidR="00433E99">
        <w:t>)</w:t>
      </w:r>
      <w:r w:rsidR="00433E99" w:rsidRPr="00BC1B11">
        <w:t xml:space="preserve"> </w:t>
      </w:r>
      <w:r w:rsidRPr="00E33EAB">
        <w:t>latviešu</w:t>
      </w:r>
      <w:r w:rsidR="00C30388">
        <w:t xml:space="preserve"> vai angļu</w:t>
      </w:r>
      <w:r w:rsidRPr="00E33EAB">
        <w:t xml:space="preserve"> valodā</w:t>
      </w:r>
      <w:r>
        <w:t>.</w:t>
      </w:r>
    </w:p>
    <w:p w14:paraId="3E58253E" w14:textId="431CA41D" w:rsidR="00EA266A" w:rsidRPr="00BC1B11" w:rsidRDefault="00EA266A" w:rsidP="00EA266A">
      <w:pPr>
        <w:ind w:firstLine="567"/>
      </w:pPr>
      <w:r>
        <w:t>7.</w:t>
      </w:r>
      <w:r w:rsidR="006837C9">
        <w:t>4</w:t>
      </w:r>
      <w:r>
        <w:t>. B</w:t>
      </w:r>
      <w:r w:rsidRPr="0020279E">
        <w:t>ūvprojekts minimālā sastāvā</w:t>
      </w:r>
      <w:r>
        <w:t xml:space="preserve"> </w:t>
      </w:r>
      <w:r w:rsidR="005603EB">
        <w:t xml:space="preserve">papīra formātā </w:t>
      </w:r>
      <w:r>
        <w:t>(</w:t>
      </w:r>
      <w:r w:rsidR="00C30388">
        <w:t xml:space="preserve">latviešu valodā, </w:t>
      </w:r>
      <w:r w:rsidR="005603EB">
        <w:t>vienā eksemplārā</w:t>
      </w:r>
      <w:r>
        <w:t>)</w:t>
      </w:r>
      <w:r w:rsidR="00433E99">
        <w:t xml:space="preserve"> un viens eksemplārs elektroniskā formātā (PDF)</w:t>
      </w:r>
      <w:r w:rsidR="005373DE">
        <w:t>.</w:t>
      </w:r>
    </w:p>
    <w:p w14:paraId="569992D0" w14:textId="7550A26E" w:rsidR="00EA266A" w:rsidRDefault="00EA266A" w:rsidP="00EA266A">
      <w:pPr>
        <w:ind w:firstLine="567"/>
      </w:pPr>
      <w:r>
        <w:t>7.</w:t>
      </w:r>
      <w:r w:rsidR="006837C9">
        <w:t>5</w:t>
      </w:r>
      <w:r w:rsidRPr="00BC1B11">
        <w:t>. Jāiesniedz projekta atskaites</w:t>
      </w:r>
      <w:r w:rsidR="006837C9">
        <w:t xml:space="preserve"> un kopsavilkuma</w:t>
      </w:r>
      <w:r w:rsidRPr="00BC1B11">
        <w:t xml:space="preserve"> *.</w:t>
      </w:r>
      <w:proofErr w:type="spellStart"/>
      <w:r w:rsidRPr="00BC1B11">
        <w:t>pdf</w:t>
      </w:r>
      <w:proofErr w:type="spellEnd"/>
      <w:r w:rsidRPr="00BC1B11">
        <w:t xml:space="preserve">  un *.</w:t>
      </w:r>
      <w:proofErr w:type="spellStart"/>
      <w:r w:rsidRPr="00BC1B11">
        <w:t>doc</w:t>
      </w:r>
      <w:proofErr w:type="spellEnd"/>
      <w:r w:rsidRPr="00BC1B11">
        <w:t xml:space="preserve"> formā (visa atskaite vienā failā) un grafiskā daļa </w:t>
      </w:r>
      <w:r w:rsidR="00D9663D" w:rsidRPr="00D9663D">
        <w:t xml:space="preserve">rediģējamā </w:t>
      </w:r>
      <w:r w:rsidRPr="00BC1B11">
        <w:t>DWG formātā uz elektroniskā datu nesēja (piem., CD, DVD  vai USB).</w:t>
      </w:r>
    </w:p>
    <w:p w14:paraId="327157B3" w14:textId="3677D9C5" w:rsidR="00A130F0" w:rsidRDefault="00A130F0" w:rsidP="00EA266A">
      <w:pPr>
        <w:ind w:firstLine="567"/>
      </w:pPr>
      <w:r>
        <w:t xml:space="preserve">7.6. Projekta dokumentāciju ir jāizstrādā atbilstoši Eiropas Savienībā noteiktām prasībām, jo </w:t>
      </w:r>
      <w:r w:rsidRPr="0020279E">
        <w:t>projektu ir paredzēts iesniegt ES</w:t>
      </w:r>
      <w:r>
        <w:t xml:space="preserve"> vai Latvijas programmā </w:t>
      </w:r>
      <w:r w:rsidRPr="0020279E">
        <w:t>līdzfinansējuma saņemšanai.</w:t>
      </w:r>
    </w:p>
    <w:p w14:paraId="2EEA396D" w14:textId="65E70F7B" w:rsidR="0038466E" w:rsidRPr="00BC1B11" w:rsidRDefault="0038466E" w:rsidP="00EA266A">
      <w:pPr>
        <w:ind w:firstLine="567"/>
      </w:pPr>
      <w:r>
        <w:t xml:space="preserve">7.7. </w:t>
      </w:r>
      <w:r w:rsidRPr="0038466E">
        <w:rPr>
          <w:bCs/>
          <w:color w:val="000000"/>
          <w:szCs w:val="20"/>
        </w:rPr>
        <w:t>Dokumentācija jānoformē atbilstoši Latvijā spēkā esošiem normatīvajiem aktiem un Pasūtītāja AS "Latvenergo" iekšējai kārtībai K162 "Tehniskās dokumentācijas noformēšanas, nodošanas un izmantošanas kārtība HES Tehniskās vadības funkcijas tehniskajos arhīvos".</w:t>
      </w:r>
      <w:r>
        <w:rPr>
          <w:bCs/>
          <w:color w:val="000000"/>
          <w:szCs w:val="20"/>
        </w:rPr>
        <w:t xml:space="preserve"> Saistošie dokumenti darbuzņēmējiem apskatāmi: </w:t>
      </w:r>
      <w:hyperlink r:id="rId15" w:history="1">
        <w:r w:rsidRPr="0038466E">
          <w:rPr>
            <w:rStyle w:val="Hyperlink"/>
            <w:bCs/>
            <w:szCs w:val="20"/>
          </w:rPr>
          <w:t>https://latvenergo.lv/lv/par-mums/saistosie-dokumenti-darbuznemejiem</w:t>
        </w:r>
      </w:hyperlink>
    </w:p>
    <w:p w14:paraId="5CA226DA" w14:textId="37E6A71E" w:rsidR="00EA266A" w:rsidRPr="00BC1B11" w:rsidRDefault="00EA266A" w:rsidP="00EA266A">
      <w:pPr>
        <w:ind w:firstLine="567"/>
        <w:rPr>
          <w:b/>
        </w:rPr>
      </w:pPr>
    </w:p>
    <w:p w14:paraId="53B96B9C" w14:textId="77777777" w:rsidR="00EA266A" w:rsidRPr="00BC1B11" w:rsidRDefault="00EA266A" w:rsidP="00EA266A">
      <w:pPr>
        <w:rPr>
          <w:b/>
        </w:rPr>
      </w:pPr>
      <w:r>
        <w:rPr>
          <w:b/>
        </w:rPr>
        <w:lastRenderedPageBreak/>
        <w:t>8</w:t>
      </w:r>
      <w:r w:rsidRPr="00BC1B11">
        <w:rPr>
          <w:b/>
        </w:rPr>
        <w:t>. Prasības darba veicējam</w:t>
      </w:r>
    </w:p>
    <w:p w14:paraId="17A792C2" w14:textId="77777777" w:rsidR="00D9663D" w:rsidRDefault="00D9663D" w:rsidP="00D9663D">
      <w:pPr>
        <w:ind w:left="567"/>
      </w:pPr>
      <w:r>
        <w:t>8.1. Izpildītājam ir jāievēro Latvijas likumdošanas prasības, kas attiecas uz būvprojektu</w:t>
      </w:r>
      <w:r w:rsidRPr="0020279E">
        <w:t xml:space="preserve"> minimālā sastāvā</w:t>
      </w:r>
      <w:r>
        <w:t xml:space="preserve"> izstrādi.</w:t>
      </w:r>
    </w:p>
    <w:p w14:paraId="12B5D7F9" w14:textId="77777777" w:rsidR="00D9663D" w:rsidRDefault="00D9663D" w:rsidP="00D9663D">
      <w:pPr>
        <w:ind w:left="567"/>
      </w:pPr>
      <w:r>
        <w:t>8.2. Izpildītājam ir attiecīgā jomas darbības sfērā sertificētam projektētājam,.</w:t>
      </w:r>
    </w:p>
    <w:p w14:paraId="652B2779" w14:textId="77777777" w:rsidR="00D9663D" w:rsidRDefault="00D9663D" w:rsidP="00D9663D">
      <w:pPr>
        <w:ind w:left="567"/>
      </w:pPr>
      <w:r>
        <w:t xml:space="preserve">8.3. BESS tehnisko parametru noteikšanu Izpildītājam jāveic kopā ar Pasūtītāju, konsultējoties ar pārvades sistēmas operatoru (AS "Augstsprieguma tīkls").  </w:t>
      </w:r>
    </w:p>
    <w:p w14:paraId="439639C1" w14:textId="77777777" w:rsidR="00D9663D" w:rsidRDefault="00D9663D" w:rsidP="00D9663D">
      <w:pPr>
        <w:ind w:left="567"/>
      </w:pPr>
      <w:r>
        <w:t xml:space="preserve">8.4. Izstrādājot BESS tehnisko risinājumu, paredzēt darbu Kontinentālas Eiropas apvienotāja sistēmā, atbilstoši "CE </w:t>
      </w:r>
      <w:proofErr w:type="spellStart"/>
      <w:r>
        <w:t>Synchronous</w:t>
      </w:r>
      <w:proofErr w:type="spellEnd"/>
      <w:r>
        <w:t xml:space="preserve"> </w:t>
      </w:r>
      <w:proofErr w:type="spellStart"/>
      <w:r>
        <w:t>Area</w:t>
      </w:r>
      <w:proofErr w:type="spellEnd"/>
      <w:r>
        <w:t xml:space="preserve"> </w:t>
      </w:r>
      <w:proofErr w:type="spellStart"/>
      <w:r>
        <w:t>Framework</w:t>
      </w:r>
      <w:proofErr w:type="spellEnd"/>
      <w:r>
        <w:t xml:space="preserve"> </w:t>
      </w:r>
      <w:proofErr w:type="spellStart"/>
      <w:r>
        <w:t>Agreement</w:t>
      </w:r>
      <w:proofErr w:type="spellEnd"/>
      <w:r>
        <w:t>" noteiktajam un ievērojot Eiropas Komisijas regulu (Tīkla kodeksu un vadlīniju)</w:t>
      </w:r>
      <w:r w:rsidRPr="000002EF">
        <w:t xml:space="preserve"> </w:t>
      </w:r>
      <w:r>
        <w:t>prasības.</w:t>
      </w:r>
    </w:p>
    <w:p w14:paraId="7532710F" w14:textId="77777777" w:rsidR="00D9663D" w:rsidRDefault="00D9663D" w:rsidP="00D9663D">
      <w:pPr>
        <w:ind w:left="567"/>
      </w:pPr>
      <w:r>
        <w:t xml:space="preserve">8.5. Veicot </w:t>
      </w:r>
      <w:r w:rsidRPr="00F54B48">
        <w:t xml:space="preserve">BESS </w:t>
      </w:r>
      <w:r>
        <w:t>pamatiekārtu prasību</w:t>
      </w:r>
      <w:r w:rsidRPr="00F54B48">
        <w:t xml:space="preserve"> izvēli, nodrošinā</w:t>
      </w:r>
      <w:r>
        <w:t>t</w:t>
      </w:r>
      <w:r w:rsidRPr="00F54B48">
        <w:t xml:space="preserve"> pēc iespējas efektīvāku darbu gan mazu jaudas svārstību laikā</w:t>
      </w:r>
      <w:r>
        <w:t xml:space="preserve">, </w:t>
      </w:r>
      <w:r w:rsidRPr="00F54B48">
        <w:t>gan kopējo augstāko efektivitāti strādājot ar pilno jaudu</w:t>
      </w:r>
      <w:r>
        <w:t>.</w:t>
      </w:r>
    </w:p>
    <w:p w14:paraId="2B284563" w14:textId="77777777" w:rsidR="00D9663D" w:rsidRDefault="00D9663D" w:rsidP="00D9663D">
      <w:pPr>
        <w:ind w:left="567"/>
      </w:pPr>
      <w:r>
        <w:t xml:space="preserve">8.6. Veicot </w:t>
      </w:r>
      <w:r w:rsidRPr="00C346C7">
        <w:t xml:space="preserve">BESS </w:t>
      </w:r>
      <w:proofErr w:type="spellStart"/>
      <w:r w:rsidRPr="00C346C7">
        <w:t>palīgsistēmu</w:t>
      </w:r>
      <w:proofErr w:type="spellEnd"/>
      <w:r>
        <w:t xml:space="preserve"> prasību</w:t>
      </w:r>
      <w:r w:rsidRPr="00F54B48">
        <w:t xml:space="preserve"> </w:t>
      </w:r>
      <w:r>
        <w:t>izvēli</w:t>
      </w:r>
      <w:r w:rsidRPr="00C346C7">
        <w:t xml:space="preserve">, </w:t>
      </w:r>
      <w:r>
        <w:t>paredzēt to</w:t>
      </w:r>
      <w:r w:rsidRPr="00C346C7">
        <w:t xml:space="preserve"> parametru noteikšanu, ņemot vērā faktiskus ekspluatāc</w:t>
      </w:r>
      <w:r>
        <w:t>ijas apstākļus Rīgas HES teritorijā.</w:t>
      </w:r>
    </w:p>
    <w:p w14:paraId="42FAA109" w14:textId="77777777" w:rsidR="00D9663D" w:rsidRDefault="00D9663D" w:rsidP="00D9663D">
      <w:pPr>
        <w:ind w:left="567"/>
      </w:pPr>
      <w:r>
        <w:t xml:space="preserve">8.7. Veicot </w:t>
      </w:r>
      <w:r w:rsidRPr="007B279B">
        <w:t xml:space="preserve">BESS vadības sistēmas </w:t>
      </w:r>
      <w:r>
        <w:t>prasību</w:t>
      </w:r>
      <w:r w:rsidRPr="00F54B48">
        <w:t xml:space="preserve"> </w:t>
      </w:r>
      <w:r w:rsidRPr="007B279B">
        <w:t xml:space="preserve">izvēli, </w:t>
      </w:r>
      <w:r>
        <w:t xml:space="preserve">jāparedz iespēja BESS </w:t>
      </w:r>
      <w:r w:rsidRPr="007B279B">
        <w:t>darbināt</w:t>
      </w:r>
      <w:r>
        <w:t xml:space="preserve"> sistēmas pakalpojumu</w:t>
      </w:r>
      <w:r w:rsidRPr="007B279B">
        <w:t xml:space="preserve"> sniegšanai</w:t>
      </w:r>
      <w:r>
        <w:t xml:space="preserve"> (primāri, FCR)</w:t>
      </w:r>
      <w:r w:rsidRPr="007B279B">
        <w:t xml:space="preserve">, kā arī spēju darboties kopīgo jaudas iestatījumu sasniegšanai ar esošiem </w:t>
      </w:r>
      <w:r>
        <w:t>Rīgas HES</w:t>
      </w:r>
      <w:r w:rsidRPr="007B279B">
        <w:t xml:space="preserve"> ģeneratoriem</w:t>
      </w:r>
      <w:r>
        <w:t>.</w:t>
      </w:r>
    </w:p>
    <w:p w14:paraId="2400A758" w14:textId="77777777" w:rsidR="00D9663D" w:rsidRPr="0020279E" w:rsidRDefault="00D9663D" w:rsidP="00D9663D">
      <w:pPr>
        <w:ind w:left="567"/>
      </w:pPr>
      <w:r>
        <w:t xml:space="preserve">8.8. </w:t>
      </w:r>
      <w:r w:rsidRPr="001A00B8">
        <w:t xml:space="preserve">Veicot būvprojekta minimālā sastāvā izstrādi, </w:t>
      </w:r>
      <w:r>
        <w:t xml:space="preserve">inženierizpēti (ģeodēzisko, </w:t>
      </w:r>
      <w:r w:rsidRPr="001A00B8">
        <w:t>topogrāfi</w:t>
      </w:r>
      <w:r>
        <w:t xml:space="preserve">sko un </w:t>
      </w:r>
      <w:proofErr w:type="spellStart"/>
      <w:r>
        <w:t>ģeotehnisko</w:t>
      </w:r>
      <w:proofErr w:type="spellEnd"/>
      <w:r>
        <w:t xml:space="preserve"> izpēti)</w:t>
      </w:r>
      <w:r w:rsidRPr="00A130F0">
        <w:t xml:space="preserve"> </w:t>
      </w:r>
      <w:r w:rsidRPr="001A00B8">
        <w:t xml:space="preserve">pasūtīšanu </w:t>
      </w:r>
      <w:r>
        <w:t>veikt</w:t>
      </w:r>
      <w:r w:rsidRPr="001A00B8">
        <w:t xml:space="preserve"> tikai izvēlētai būvniecības vietai</w:t>
      </w:r>
      <w:r>
        <w:t xml:space="preserve">, </w:t>
      </w:r>
      <w:r w:rsidRPr="00F27A00">
        <w:t>pir</w:t>
      </w:r>
      <w:r>
        <w:t>m</w:t>
      </w:r>
      <w:r w:rsidRPr="00F27A00">
        <w:t>s tam to saskaņojot ar AS "Latvenergo"</w:t>
      </w:r>
      <w:r w:rsidRPr="001A00B8">
        <w:t>.</w:t>
      </w:r>
    </w:p>
    <w:p w14:paraId="750C29A5" w14:textId="4820A2FA" w:rsidR="00EA266A" w:rsidRDefault="00D9663D" w:rsidP="00D9663D">
      <w:pPr>
        <w:ind w:left="567"/>
      </w:pPr>
      <w:r>
        <w:t>8</w:t>
      </w:r>
      <w:r w:rsidRPr="0020279E">
        <w:t>.</w:t>
      </w:r>
      <w:r>
        <w:t>9</w:t>
      </w:r>
      <w:r w:rsidRPr="0020279E">
        <w:t>. Darba izstrādes gaitā Izpildītājam jāsaskaņo galvenie tehniskie risinājumi un principiālie jautājumi ar Pasūtītāju.</w:t>
      </w:r>
      <w:r w:rsidR="00EA266A" w:rsidRPr="00BC1B11">
        <w:t xml:space="preserve"> </w:t>
      </w:r>
    </w:p>
    <w:p w14:paraId="6EA6A6C9" w14:textId="77777777" w:rsidR="00EA266A" w:rsidRPr="00BC1B11" w:rsidRDefault="00EA266A" w:rsidP="00EA266A"/>
    <w:p w14:paraId="0A595300" w14:textId="79B82CA0" w:rsidR="00EA266A" w:rsidRPr="00BC1B11" w:rsidRDefault="00EA266A" w:rsidP="00EA266A">
      <w:pPr>
        <w:rPr>
          <w:b/>
        </w:rPr>
      </w:pPr>
      <w:r>
        <w:rPr>
          <w:b/>
        </w:rPr>
        <w:t>9</w:t>
      </w:r>
      <w:r w:rsidRPr="00BC1B11">
        <w:rPr>
          <w:b/>
        </w:rPr>
        <w:t xml:space="preserve">. </w:t>
      </w:r>
      <w:r w:rsidR="0041747F">
        <w:rPr>
          <w:b/>
        </w:rPr>
        <w:t>Plānotie d</w:t>
      </w:r>
      <w:r w:rsidRPr="00BC1B11">
        <w:rPr>
          <w:b/>
        </w:rPr>
        <w:t>arba</w:t>
      </w:r>
      <w:r w:rsidR="0041747F">
        <w:rPr>
          <w:b/>
        </w:rPr>
        <w:t xml:space="preserve"> izpildes</w:t>
      </w:r>
      <w:r w:rsidRPr="00BC1B11">
        <w:rPr>
          <w:b/>
        </w:rPr>
        <w:t xml:space="preserve"> termiņi</w:t>
      </w:r>
    </w:p>
    <w:p w14:paraId="1FD1E2B8" w14:textId="5A974B77" w:rsidR="00EA266A" w:rsidRPr="00E23557" w:rsidRDefault="00EA266A" w:rsidP="00EA266A">
      <w:pPr>
        <w:ind w:firstLine="567"/>
      </w:pPr>
      <w:r>
        <w:t>9</w:t>
      </w:r>
      <w:r w:rsidRPr="00E23557">
        <w:t xml:space="preserve">.1. </w:t>
      </w:r>
      <w:r w:rsidR="0041747F">
        <w:t>Maksimālais d</w:t>
      </w:r>
      <w:r w:rsidRPr="00E23557">
        <w:t xml:space="preserve">arba izpildes termiņš  - </w:t>
      </w:r>
      <w:r w:rsidR="0041747F">
        <w:rPr>
          <w:b/>
        </w:rPr>
        <w:t>180 (</w:t>
      </w:r>
      <w:r w:rsidR="0041747F" w:rsidRPr="0041747F">
        <w:rPr>
          <w:b/>
        </w:rPr>
        <w:t>simts astoņdesmit</w:t>
      </w:r>
      <w:r w:rsidR="0041747F">
        <w:rPr>
          <w:b/>
        </w:rPr>
        <w:t>)</w:t>
      </w:r>
      <w:r w:rsidR="0041747F" w:rsidRPr="00E23557">
        <w:rPr>
          <w:b/>
        </w:rPr>
        <w:t xml:space="preserve"> </w:t>
      </w:r>
      <w:r w:rsidRPr="00E23557">
        <w:rPr>
          <w:b/>
        </w:rPr>
        <w:t xml:space="preserve">kalendāro </w:t>
      </w:r>
      <w:r w:rsidR="0041747F">
        <w:rPr>
          <w:b/>
        </w:rPr>
        <w:t>dienu</w:t>
      </w:r>
      <w:r w:rsidR="0041747F" w:rsidRPr="00E23557">
        <w:rPr>
          <w:b/>
        </w:rPr>
        <w:t xml:space="preserve"> </w:t>
      </w:r>
      <w:r w:rsidRPr="00E23557">
        <w:rPr>
          <w:b/>
        </w:rPr>
        <w:t>laikā</w:t>
      </w:r>
      <w:r w:rsidRPr="00E23557">
        <w:t xml:space="preserve"> no līguma noslēgšanas dienas. </w:t>
      </w:r>
    </w:p>
    <w:p w14:paraId="51F37DC4" w14:textId="75D4FB94" w:rsidR="00EA266A" w:rsidRPr="00E23557" w:rsidRDefault="00EA266A" w:rsidP="00EA266A">
      <w:pPr>
        <w:ind w:firstLine="567"/>
        <w:rPr>
          <w:rFonts w:ascii="Times" w:hAnsi="Times"/>
        </w:rPr>
      </w:pPr>
      <w:r>
        <w:t>9</w:t>
      </w:r>
      <w:r w:rsidRPr="00E23557">
        <w:t xml:space="preserve">.2. </w:t>
      </w:r>
      <w:r w:rsidRPr="00E23557">
        <w:rPr>
          <w:rFonts w:ascii="Times" w:hAnsi="Times"/>
        </w:rPr>
        <w:t>Darba izpildes ietvaros PASŪTĪTĀJAM iesniedzamie nodevumi</w:t>
      </w:r>
      <w:r w:rsidR="009A169A">
        <w:rPr>
          <w:rFonts w:ascii="Times" w:hAnsi="Times"/>
        </w:rPr>
        <w:t xml:space="preserve"> un plānotie izpildes termiņi</w:t>
      </w:r>
      <w:r w:rsidRPr="00E23557">
        <w:rPr>
          <w:rFonts w:ascii="Times" w:hAnsi="Times"/>
        </w:rPr>
        <w:t>:</w:t>
      </w:r>
    </w:p>
    <w:p w14:paraId="052CA8A4" w14:textId="059597CF" w:rsidR="00EA266A" w:rsidRDefault="00EA266A" w:rsidP="00EA266A">
      <w:pPr>
        <w:ind w:left="720"/>
        <w:rPr>
          <w:rFonts w:ascii="Times" w:hAnsi="Times"/>
          <w:spacing w:val="-6"/>
        </w:rPr>
      </w:pPr>
      <w:r>
        <w:rPr>
          <w:rFonts w:ascii="Times" w:hAnsi="Times"/>
          <w:spacing w:val="-6"/>
        </w:rPr>
        <w:t>9.2.1.</w:t>
      </w:r>
      <w:r>
        <w:rPr>
          <w:rFonts w:ascii="Times" w:hAnsi="Times"/>
          <w:spacing w:val="-6"/>
        </w:rPr>
        <w:tab/>
      </w:r>
      <w:r w:rsidR="0041747F">
        <w:rPr>
          <w:rFonts w:ascii="Times" w:hAnsi="Times"/>
          <w:spacing w:val="-6"/>
        </w:rPr>
        <w:t>60</w:t>
      </w:r>
      <w:r w:rsidR="0041747F" w:rsidRPr="00E23557">
        <w:rPr>
          <w:rFonts w:ascii="Times" w:hAnsi="Times"/>
          <w:spacing w:val="-6"/>
        </w:rPr>
        <w:t xml:space="preserve"> </w:t>
      </w:r>
      <w:r w:rsidRPr="00E23557">
        <w:rPr>
          <w:rFonts w:ascii="Times" w:hAnsi="Times"/>
          <w:spacing w:val="-6"/>
        </w:rPr>
        <w:t>(</w:t>
      </w:r>
      <w:r w:rsidR="0041747F" w:rsidRPr="0041747F">
        <w:rPr>
          <w:rFonts w:ascii="Times" w:hAnsi="Times"/>
          <w:spacing w:val="-6"/>
        </w:rPr>
        <w:t>sešdesmit</w:t>
      </w:r>
      <w:r w:rsidRPr="00E23557">
        <w:rPr>
          <w:rFonts w:ascii="Times" w:hAnsi="Times"/>
          <w:spacing w:val="-6"/>
        </w:rPr>
        <w:t xml:space="preserve">) </w:t>
      </w:r>
      <w:r w:rsidR="0041747F">
        <w:rPr>
          <w:rFonts w:ascii="Times" w:hAnsi="Times"/>
          <w:spacing w:val="-6"/>
        </w:rPr>
        <w:t>dienu</w:t>
      </w:r>
      <w:r w:rsidR="0041747F" w:rsidRPr="00E23557">
        <w:rPr>
          <w:rFonts w:ascii="Times" w:hAnsi="Times"/>
          <w:spacing w:val="-6"/>
        </w:rPr>
        <w:t xml:space="preserve"> </w:t>
      </w:r>
      <w:r w:rsidRPr="00E23557">
        <w:rPr>
          <w:rFonts w:ascii="Times" w:hAnsi="Times"/>
          <w:spacing w:val="-6"/>
        </w:rPr>
        <w:t xml:space="preserve">laikā no līguma noslēgšanas dienas nodod Nodevumu Nr.1, </w:t>
      </w:r>
      <w:r w:rsidRPr="00E23557">
        <w:rPr>
          <w:rFonts w:ascii="Times" w:hAnsi="Times"/>
        </w:rPr>
        <w:t xml:space="preserve">kas ietver punktos </w:t>
      </w:r>
      <w:r>
        <w:rPr>
          <w:rFonts w:ascii="Times" w:hAnsi="Times"/>
        </w:rPr>
        <w:t xml:space="preserve">6.1. </w:t>
      </w:r>
      <w:r w:rsidRPr="00E23557">
        <w:rPr>
          <w:rFonts w:ascii="Times" w:hAnsi="Times"/>
        </w:rPr>
        <w:t>minēto uzdevumu izpildi</w:t>
      </w:r>
      <w:r w:rsidRPr="00E23557">
        <w:rPr>
          <w:rFonts w:ascii="Times" w:hAnsi="Times"/>
          <w:spacing w:val="-6"/>
        </w:rPr>
        <w:t>;</w:t>
      </w:r>
    </w:p>
    <w:p w14:paraId="1D4E464A" w14:textId="5CC1CFC8" w:rsidR="00EA266A" w:rsidRPr="00E23557" w:rsidRDefault="00EA266A" w:rsidP="00EA266A">
      <w:pPr>
        <w:ind w:left="720"/>
        <w:rPr>
          <w:rFonts w:ascii="Times" w:hAnsi="Times"/>
          <w:spacing w:val="-6"/>
        </w:rPr>
      </w:pPr>
      <w:r>
        <w:rPr>
          <w:rFonts w:ascii="Times" w:hAnsi="Times"/>
        </w:rPr>
        <w:t>9</w:t>
      </w:r>
      <w:r w:rsidRPr="00E23557">
        <w:rPr>
          <w:rFonts w:ascii="Times" w:hAnsi="Times"/>
        </w:rPr>
        <w:t>.2.2.</w:t>
      </w:r>
      <w:r w:rsidRPr="00E23557">
        <w:rPr>
          <w:rFonts w:ascii="Times" w:hAnsi="Times"/>
        </w:rPr>
        <w:tab/>
      </w:r>
      <w:r w:rsidR="0041747F">
        <w:rPr>
          <w:rFonts w:ascii="Times" w:hAnsi="Times"/>
        </w:rPr>
        <w:t>120</w:t>
      </w:r>
      <w:r w:rsidR="0041747F" w:rsidRPr="00E23557">
        <w:rPr>
          <w:rFonts w:ascii="Times" w:hAnsi="Times"/>
        </w:rPr>
        <w:t xml:space="preserve"> </w:t>
      </w:r>
      <w:r w:rsidRPr="00E23557">
        <w:rPr>
          <w:rFonts w:ascii="Times" w:hAnsi="Times"/>
        </w:rPr>
        <w:t>(</w:t>
      </w:r>
      <w:r w:rsidR="0041747F" w:rsidRPr="0041747F">
        <w:rPr>
          <w:rFonts w:ascii="Times" w:hAnsi="Times"/>
        </w:rPr>
        <w:t>simts divdesmit</w:t>
      </w:r>
      <w:r w:rsidRPr="00E23557">
        <w:rPr>
          <w:rFonts w:ascii="Times" w:hAnsi="Times"/>
        </w:rPr>
        <w:t xml:space="preserve">) </w:t>
      </w:r>
      <w:r w:rsidR="0041747F">
        <w:rPr>
          <w:rFonts w:ascii="Times" w:hAnsi="Times"/>
        </w:rPr>
        <w:t>dienu</w:t>
      </w:r>
      <w:r w:rsidR="0041747F" w:rsidRPr="00E23557">
        <w:rPr>
          <w:rFonts w:ascii="Times" w:hAnsi="Times"/>
        </w:rPr>
        <w:t xml:space="preserve"> </w:t>
      </w:r>
      <w:r w:rsidRPr="00E23557">
        <w:rPr>
          <w:rFonts w:ascii="Times" w:hAnsi="Times"/>
        </w:rPr>
        <w:t>laikā no līguma noslēgšanas dienas</w:t>
      </w:r>
      <w:r>
        <w:rPr>
          <w:rFonts w:ascii="Times" w:hAnsi="Times"/>
        </w:rPr>
        <w:t xml:space="preserve"> </w:t>
      </w:r>
      <w:r>
        <w:rPr>
          <w:rFonts w:ascii="Times" w:hAnsi="Times"/>
          <w:spacing w:val="-6"/>
        </w:rPr>
        <w:t>nodod Nodevumu Nr.2</w:t>
      </w:r>
      <w:r w:rsidRPr="00E23557">
        <w:rPr>
          <w:rFonts w:ascii="Times" w:hAnsi="Times"/>
          <w:spacing w:val="-6"/>
        </w:rPr>
        <w:t xml:space="preserve">, </w:t>
      </w:r>
      <w:r w:rsidRPr="00E23557">
        <w:rPr>
          <w:rFonts w:ascii="Times" w:hAnsi="Times"/>
        </w:rPr>
        <w:t xml:space="preserve">kas ietver punktos </w:t>
      </w:r>
      <w:r w:rsidR="008937AB">
        <w:rPr>
          <w:rFonts w:ascii="Times" w:hAnsi="Times"/>
        </w:rPr>
        <w:t xml:space="preserve">6.2., </w:t>
      </w:r>
      <w:r>
        <w:rPr>
          <w:rFonts w:ascii="Times" w:hAnsi="Times"/>
        </w:rPr>
        <w:t>6.3., 6.4. un</w:t>
      </w:r>
      <w:r w:rsidRPr="00E23557">
        <w:rPr>
          <w:rFonts w:ascii="Times" w:hAnsi="Times"/>
        </w:rPr>
        <w:t xml:space="preserve"> </w:t>
      </w:r>
      <w:r>
        <w:rPr>
          <w:rFonts w:ascii="Times" w:hAnsi="Times"/>
        </w:rPr>
        <w:t>6.</w:t>
      </w:r>
      <w:r w:rsidR="008937AB">
        <w:rPr>
          <w:rFonts w:ascii="Times" w:hAnsi="Times"/>
        </w:rPr>
        <w:t>5</w:t>
      </w:r>
      <w:r w:rsidRPr="00E23557">
        <w:rPr>
          <w:rFonts w:ascii="Times" w:hAnsi="Times"/>
        </w:rPr>
        <w:t>. minēto uzdevumu izpildi</w:t>
      </w:r>
      <w:r w:rsidRPr="00E23557">
        <w:rPr>
          <w:rFonts w:ascii="Times" w:hAnsi="Times"/>
          <w:spacing w:val="-6"/>
        </w:rPr>
        <w:t>;</w:t>
      </w:r>
    </w:p>
    <w:p w14:paraId="5EEB4CE3" w14:textId="73A2538A" w:rsidR="00EA266A" w:rsidRPr="00F26CBF" w:rsidRDefault="00EA266A" w:rsidP="00EA266A">
      <w:pPr>
        <w:ind w:left="720"/>
        <w:rPr>
          <w:rFonts w:ascii="Times" w:hAnsi="Times"/>
        </w:rPr>
      </w:pPr>
      <w:r>
        <w:rPr>
          <w:rFonts w:ascii="Times" w:hAnsi="Times"/>
        </w:rPr>
        <w:t>9</w:t>
      </w:r>
      <w:r w:rsidRPr="00E23557">
        <w:rPr>
          <w:rFonts w:ascii="Times" w:hAnsi="Times"/>
        </w:rPr>
        <w:t>.2.</w:t>
      </w:r>
      <w:r w:rsidR="00F54B48">
        <w:rPr>
          <w:rFonts w:ascii="Times" w:hAnsi="Times"/>
        </w:rPr>
        <w:t>3</w:t>
      </w:r>
      <w:r w:rsidRPr="00E23557">
        <w:rPr>
          <w:rFonts w:ascii="Times" w:hAnsi="Times"/>
        </w:rPr>
        <w:t>.</w:t>
      </w:r>
      <w:r w:rsidRPr="00E23557">
        <w:rPr>
          <w:rFonts w:ascii="Times" w:hAnsi="Times"/>
        </w:rPr>
        <w:tab/>
      </w:r>
      <w:r w:rsidR="009A169A">
        <w:rPr>
          <w:rFonts w:ascii="Times" w:hAnsi="Times"/>
        </w:rPr>
        <w:t>180</w:t>
      </w:r>
      <w:r w:rsidR="009A169A" w:rsidRPr="00E23557">
        <w:rPr>
          <w:rFonts w:ascii="Times" w:hAnsi="Times"/>
        </w:rPr>
        <w:t xml:space="preserve"> </w:t>
      </w:r>
      <w:r w:rsidRPr="00E23557">
        <w:rPr>
          <w:rFonts w:ascii="Times" w:hAnsi="Times"/>
        </w:rPr>
        <w:t>(</w:t>
      </w:r>
      <w:r w:rsidR="009A169A" w:rsidRPr="009A169A">
        <w:rPr>
          <w:rFonts w:ascii="Times" w:hAnsi="Times"/>
        </w:rPr>
        <w:t>simts astoņdesmit</w:t>
      </w:r>
      <w:r w:rsidRPr="00E23557">
        <w:rPr>
          <w:rFonts w:ascii="Times" w:hAnsi="Times"/>
        </w:rPr>
        <w:t xml:space="preserve">) </w:t>
      </w:r>
      <w:r w:rsidR="009A169A">
        <w:rPr>
          <w:rFonts w:ascii="Times" w:hAnsi="Times"/>
        </w:rPr>
        <w:t>dienu</w:t>
      </w:r>
      <w:r w:rsidR="009A169A" w:rsidRPr="00E23557">
        <w:rPr>
          <w:rFonts w:ascii="Times" w:hAnsi="Times"/>
        </w:rPr>
        <w:t xml:space="preserve"> </w:t>
      </w:r>
      <w:r w:rsidRPr="00E23557">
        <w:rPr>
          <w:rFonts w:ascii="Times" w:hAnsi="Times"/>
        </w:rPr>
        <w:t xml:space="preserve">laikā no līguma noslēgšanas dienas nodod gala ziņojumu, kas ietver arī </w:t>
      </w:r>
      <w:r>
        <w:rPr>
          <w:rFonts w:ascii="Times" w:hAnsi="Times"/>
        </w:rPr>
        <w:t>6.</w:t>
      </w:r>
      <w:r w:rsidR="008937AB">
        <w:rPr>
          <w:rFonts w:ascii="Times" w:hAnsi="Times"/>
        </w:rPr>
        <w:t>6</w:t>
      </w:r>
      <w:r>
        <w:rPr>
          <w:rFonts w:ascii="Times" w:hAnsi="Times"/>
        </w:rPr>
        <w:t>. punktos</w:t>
      </w:r>
      <w:r w:rsidRPr="00E23557">
        <w:rPr>
          <w:rFonts w:ascii="Times" w:hAnsi="Times"/>
        </w:rPr>
        <w:t xml:space="preserve"> minēto uzdevumu izpildi.</w:t>
      </w:r>
      <w:r w:rsidRPr="00F26CBF">
        <w:rPr>
          <w:rFonts w:ascii="Times" w:hAnsi="Times"/>
        </w:rPr>
        <w:t xml:space="preserve">  </w:t>
      </w:r>
    </w:p>
    <w:p w14:paraId="03F18FAA" w14:textId="77777777" w:rsidR="00EA266A" w:rsidRPr="00BC1B11" w:rsidRDefault="00EA266A" w:rsidP="00EA266A"/>
    <w:p w14:paraId="40978543" w14:textId="6A2AD6BF" w:rsidR="00670638" w:rsidRDefault="00670638" w:rsidP="004112B6">
      <w:pPr>
        <w:spacing w:after="200" w:line="240" w:lineRule="auto"/>
        <w:jc w:val="left"/>
      </w:pPr>
    </w:p>
    <w:p w14:paraId="27901572" w14:textId="44B2C2EB" w:rsidR="00670638" w:rsidRDefault="00670638" w:rsidP="005B2A41">
      <w:pPr>
        <w:pStyle w:val="NoSpacing"/>
        <w:pageBreakBefore/>
        <w:jc w:val="right"/>
      </w:pPr>
      <w:r>
        <w:lastRenderedPageBreak/>
        <w:t>Līguma Pielikums Nr.</w:t>
      </w:r>
      <w:r w:rsidR="003B4EF7">
        <w:t>2</w:t>
      </w:r>
    </w:p>
    <w:p w14:paraId="18EC8106" w14:textId="77777777" w:rsidR="004D5A20" w:rsidRDefault="004D5A20" w:rsidP="004D5A20">
      <w:pPr>
        <w:pStyle w:val="NoSpacing"/>
        <w:jc w:val="right"/>
      </w:pPr>
    </w:p>
    <w:p w14:paraId="23A46FE5" w14:textId="77777777" w:rsidR="00AE3D4B" w:rsidRDefault="00AE3D4B" w:rsidP="00AE3D4B">
      <w:pPr>
        <w:pStyle w:val="Title"/>
      </w:pPr>
      <w:r>
        <w:t>Pilnvarotās personas un kontaktpersonas</w:t>
      </w:r>
    </w:p>
    <w:p w14:paraId="72DD453B" w14:textId="77777777" w:rsidR="00A0465D" w:rsidRDefault="00A0465D" w:rsidP="00A0465D">
      <w:pPr>
        <w:spacing w:line="240" w:lineRule="auto"/>
        <w:rPr>
          <w:b/>
        </w:rPr>
      </w:pPr>
    </w:p>
    <w:p w14:paraId="2DB5E20B" w14:textId="77777777" w:rsidR="00A0465D" w:rsidRDefault="00A0465D" w:rsidP="00A0465D">
      <w:pPr>
        <w:spacing w:line="240" w:lineRule="auto"/>
        <w:rPr>
          <w:b/>
        </w:rPr>
      </w:pPr>
    </w:p>
    <w:p w14:paraId="6837D73C" w14:textId="77777777" w:rsidR="00A0465D" w:rsidRDefault="00A0465D" w:rsidP="00A0465D">
      <w:pPr>
        <w:spacing w:line="240" w:lineRule="auto"/>
        <w:rPr>
          <w:b/>
        </w:rPr>
      </w:pPr>
      <w:r>
        <w:rPr>
          <w:b/>
        </w:rPr>
        <w:t>Kontaktpersonas</w:t>
      </w:r>
    </w:p>
    <w:p w14:paraId="41491268" w14:textId="77777777" w:rsidR="00A0465D" w:rsidRDefault="00A0465D" w:rsidP="00A0465D">
      <w:pPr>
        <w:spacing w:line="240" w:lineRule="auto"/>
      </w:pPr>
      <w:r>
        <w:t xml:space="preserve">Ar nolūku koordinēt Līguma izpildi un sniegt atbildes saistībā ar Pasūtījumu, kā arī saņemt rēķinus, par Kontaktpersonu no </w:t>
      </w:r>
      <w:r w:rsidRPr="008766A3">
        <w:rPr>
          <w:b/>
        </w:rPr>
        <w:t>Pasūtītāja</w:t>
      </w:r>
      <w:r>
        <w:t xml:space="preserve"> puses tiek noteiktas sekojošas personas:</w:t>
      </w:r>
    </w:p>
    <w:tbl>
      <w:tblPr>
        <w:tblStyle w:val="TableGrid"/>
        <w:tblW w:w="9918" w:type="dxa"/>
        <w:tblLook w:val="04A0" w:firstRow="1" w:lastRow="0" w:firstColumn="1" w:lastColumn="0" w:noHBand="0" w:noVBand="1"/>
      </w:tblPr>
      <w:tblGrid>
        <w:gridCol w:w="1559"/>
        <w:gridCol w:w="2648"/>
        <w:gridCol w:w="1573"/>
        <w:gridCol w:w="4138"/>
      </w:tblGrid>
      <w:tr w:rsidR="00A0465D" w14:paraId="173D1A3E" w14:textId="77777777" w:rsidTr="00421E7A">
        <w:tc>
          <w:tcPr>
            <w:tcW w:w="1559" w:type="dxa"/>
          </w:tcPr>
          <w:p w14:paraId="2B53F20E" w14:textId="77777777" w:rsidR="00A0465D" w:rsidRDefault="00A0465D" w:rsidP="005B50A8">
            <w:r>
              <w:t>Vārds un Uzvārds</w:t>
            </w:r>
          </w:p>
        </w:tc>
        <w:tc>
          <w:tcPr>
            <w:tcW w:w="2648" w:type="dxa"/>
          </w:tcPr>
          <w:p w14:paraId="4E79C77F" w14:textId="77777777" w:rsidR="00A0465D" w:rsidRDefault="00A0465D" w:rsidP="005B50A8">
            <w:r>
              <w:t>Amats</w:t>
            </w:r>
          </w:p>
        </w:tc>
        <w:tc>
          <w:tcPr>
            <w:tcW w:w="1573" w:type="dxa"/>
          </w:tcPr>
          <w:p w14:paraId="30E726C2" w14:textId="77777777" w:rsidR="00A0465D" w:rsidRDefault="00A0465D" w:rsidP="005B50A8">
            <w:r>
              <w:t>Tālruņa numurs</w:t>
            </w:r>
          </w:p>
        </w:tc>
        <w:tc>
          <w:tcPr>
            <w:tcW w:w="4138" w:type="dxa"/>
          </w:tcPr>
          <w:p w14:paraId="2EC6AF3A" w14:textId="77777777" w:rsidR="00A0465D" w:rsidRDefault="00A0465D" w:rsidP="005B50A8">
            <w:r>
              <w:t>E-pasta adrese</w:t>
            </w:r>
          </w:p>
        </w:tc>
      </w:tr>
      <w:tr w:rsidR="00A0465D" w:rsidRPr="000049A5" w14:paraId="2E75C645" w14:textId="13155E0F" w:rsidTr="00421E7A">
        <w:tc>
          <w:tcPr>
            <w:tcW w:w="1559" w:type="dxa"/>
          </w:tcPr>
          <w:p w14:paraId="1E246BA8" w14:textId="03C1BE20" w:rsidR="00A0465D" w:rsidRPr="00404172" w:rsidRDefault="00A0465D" w:rsidP="005B50A8">
            <w:pPr>
              <w:rPr>
                <w:i/>
                <w:szCs w:val="20"/>
              </w:rPr>
            </w:pPr>
            <w:r w:rsidRPr="00404172">
              <w:rPr>
                <w:i/>
                <w:szCs w:val="20"/>
              </w:rPr>
              <w:t xml:space="preserve">Oļegs </w:t>
            </w:r>
            <w:proofErr w:type="spellStart"/>
            <w:r w:rsidRPr="00404172">
              <w:rPr>
                <w:i/>
                <w:szCs w:val="20"/>
              </w:rPr>
              <w:t>Linkevičs</w:t>
            </w:r>
            <w:proofErr w:type="spellEnd"/>
          </w:p>
          <w:p w14:paraId="7642C92B" w14:textId="3AA7901E" w:rsidR="00A0465D" w:rsidRPr="006179CB" w:rsidRDefault="00A0465D" w:rsidP="005B50A8">
            <w:pPr>
              <w:rPr>
                <w:i/>
                <w:szCs w:val="20"/>
              </w:rPr>
            </w:pPr>
          </w:p>
        </w:tc>
        <w:tc>
          <w:tcPr>
            <w:tcW w:w="2648" w:type="dxa"/>
          </w:tcPr>
          <w:p w14:paraId="7B2C7F36" w14:textId="10AFD402" w:rsidR="00A0465D" w:rsidRPr="000049A5" w:rsidRDefault="00A0465D" w:rsidP="00BA7AAC">
            <w:pPr>
              <w:jc w:val="left"/>
              <w:rPr>
                <w:szCs w:val="20"/>
              </w:rPr>
            </w:pPr>
            <w:r w:rsidRPr="000049A5">
              <w:rPr>
                <w:szCs w:val="20"/>
              </w:rPr>
              <w:t xml:space="preserve">AS "Latvenergo" </w:t>
            </w:r>
            <w:r w:rsidR="00BA7AAC">
              <w:rPr>
                <w:szCs w:val="20"/>
              </w:rPr>
              <w:t>Pētniecības un inovāciju</w:t>
            </w:r>
            <w:r w:rsidRPr="000049A5">
              <w:rPr>
                <w:szCs w:val="20"/>
              </w:rPr>
              <w:t xml:space="preserve"> funkcijas Attīstības daļas vadītājs</w:t>
            </w:r>
          </w:p>
        </w:tc>
        <w:tc>
          <w:tcPr>
            <w:tcW w:w="1573" w:type="dxa"/>
          </w:tcPr>
          <w:p w14:paraId="75193FE9" w14:textId="5495B152" w:rsidR="00A0465D" w:rsidRPr="000049A5" w:rsidRDefault="00A0465D" w:rsidP="005B50A8">
            <w:pPr>
              <w:rPr>
                <w:szCs w:val="20"/>
              </w:rPr>
            </w:pPr>
            <w:r w:rsidRPr="000049A5">
              <w:rPr>
                <w:szCs w:val="20"/>
              </w:rPr>
              <w:t>67728366, 26542597</w:t>
            </w:r>
          </w:p>
        </w:tc>
        <w:tc>
          <w:tcPr>
            <w:tcW w:w="4138" w:type="dxa"/>
          </w:tcPr>
          <w:p w14:paraId="64B5D33D" w14:textId="2CC16A3D" w:rsidR="00A0465D" w:rsidRPr="000049A5" w:rsidRDefault="00A0465D" w:rsidP="005B50A8">
            <w:pPr>
              <w:rPr>
                <w:szCs w:val="20"/>
              </w:rPr>
            </w:pPr>
            <w:r w:rsidRPr="0045656B">
              <w:rPr>
                <w:szCs w:val="20"/>
              </w:rPr>
              <w:t>Olegs.Linkevics@latvenergo.lv</w:t>
            </w:r>
          </w:p>
        </w:tc>
      </w:tr>
      <w:tr w:rsidR="00421E7A" w:rsidRPr="0045656B" w14:paraId="130D05A2" w14:textId="77777777" w:rsidTr="00421E7A">
        <w:tc>
          <w:tcPr>
            <w:tcW w:w="1559" w:type="dxa"/>
          </w:tcPr>
          <w:p w14:paraId="22F15323" w14:textId="3DE23406" w:rsidR="00421E7A" w:rsidRDefault="00421E7A" w:rsidP="005B50A8">
            <w:pPr>
              <w:rPr>
                <w:i/>
                <w:szCs w:val="20"/>
              </w:rPr>
            </w:pPr>
            <w:r>
              <w:rPr>
                <w:i/>
                <w:szCs w:val="20"/>
              </w:rPr>
              <w:t>Mārtiņš Juškāns</w:t>
            </w:r>
          </w:p>
        </w:tc>
        <w:tc>
          <w:tcPr>
            <w:tcW w:w="2648" w:type="dxa"/>
          </w:tcPr>
          <w:p w14:paraId="1F0F209C" w14:textId="48F44990" w:rsidR="00421E7A" w:rsidRPr="00BA7AAC" w:rsidRDefault="00421E7A" w:rsidP="005B50A8">
            <w:pPr>
              <w:jc w:val="left"/>
              <w:rPr>
                <w:szCs w:val="20"/>
              </w:rPr>
            </w:pPr>
            <w:r w:rsidRPr="00BA7AAC">
              <w:rPr>
                <w:szCs w:val="20"/>
              </w:rPr>
              <w:t xml:space="preserve">AS "Latvenergo"  </w:t>
            </w:r>
            <w:r>
              <w:rPr>
                <w:szCs w:val="20"/>
              </w:rPr>
              <w:t>HES tehniskās daļas elektroinženieris</w:t>
            </w:r>
          </w:p>
        </w:tc>
        <w:tc>
          <w:tcPr>
            <w:tcW w:w="1573" w:type="dxa"/>
          </w:tcPr>
          <w:p w14:paraId="2262D1AC" w14:textId="7610741C" w:rsidR="00421E7A" w:rsidRPr="00BA7AAC" w:rsidRDefault="00421E7A" w:rsidP="00404172">
            <w:pPr>
              <w:rPr>
                <w:szCs w:val="20"/>
              </w:rPr>
            </w:pPr>
            <w:r>
              <w:rPr>
                <w:szCs w:val="20"/>
              </w:rPr>
              <w:t>67724363, 28604863</w:t>
            </w:r>
          </w:p>
        </w:tc>
        <w:tc>
          <w:tcPr>
            <w:tcW w:w="4138" w:type="dxa"/>
          </w:tcPr>
          <w:p w14:paraId="44127486" w14:textId="380923AE" w:rsidR="00421E7A" w:rsidRDefault="00421E7A" w:rsidP="005B50A8">
            <w:pPr>
              <w:rPr>
                <w:szCs w:val="20"/>
              </w:rPr>
            </w:pPr>
            <w:r>
              <w:rPr>
                <w:szCs w:val="20"/>
              </w:rPr>
              <w:t>Martins.Juskans@latvenergo.lv</w:t>
            </w:r>
          </w:p>
        </w:tc>
      </w:tr>
      <w:tr w:rsidR="00BA7AAC" w:rsidRPr="0045656B" w14:paraId="52825521" w14:textId="77777777" w:rsidTr="00421E7A">
        <w:tc>
          <w:tcPr>
            <w:tcW w:w="1559" w:type="dxa"/>
          </w:tcPr>
          <w:p w14:paraId="20846E71" w14:textId="6789A546" w:rsidR="00BA7AAC" w:rsidRPr="00BA7AAC" w:rsidRDefault="00BA7AAC" w:rsidP="005B50A8">
            <w:pPr>
              <w:rPr>
                <w:i/>
                <w:szCs w:val="20"/>
              </w:rPr>
            </w:pPr>
            <w:r>
              <w:rPr>
                <w:i/>
                <w:szCs w:val="20"/>
              </w:rPr>
              <w:t>Val</w:t>
            </w:r>
            <w:r w:rsidR="00421E7A">
              <w:rPr>
                <w:i/>
                <w:szCs w:val="20"/>
              </w:rPr>
              <w:t>ē</w:t>
            </w:r>
            <w:r>
              <w:rPr>
                <w:i/>
                <w:szCs w:val="20"/>
              </w:rPr>
              <w:t>rijs</w:t>
            </w:r>
            <w:r w:rsidR="00421E7A">
              <w:rPr>
                <w:i/>
                <w:szCs w:val="20"/>
              </w:rPr>
              <w:t xml:space="preserve"> </w:t>
            </w:r>
            <w:proofErr w:type="spellStart"/>
            <w:r w:rsidR="00421E7A">
              <w:rPr>
                <w:i/>
                <w:szCs w:val="20"/>
              </w:rPr>
              <w:t>K</w:t>
            </w:r>
            <w:r>
              <w:rPr>
                <w:i/>
                <w:szCs w:val="20"/>
              </w:rPr>
              <w:t>obzars</w:t>
            </w:r>
            <w:proofErr w:type="spellEnd"/>
          </w:p>
        </w:tc>
        <w:tc>
          <w:tcPr>
            <w:tcW w:w="2648" w:type="dxa"/>
          </w:tcPr>
          <w:p w14:paraId="138D9B14" w14:textId="235B1A20" w:rsidR="00BA7AAC" w:rsidRPr="00BA7AAC" w:rsidRDefault="00421E7A" w:rsidP="005B50A8">
            <w:pPr>
              <w:jc w:val="left"/>
              <w:rPr>
                <w:szCs w:val="20"/>
              </w:rPr>
            </w:pPr>
            <w:r w:rsidRPr="00BA7AAC">
              <w:rPr>
                <w:szCs w:val="20"/>
              </w:rPr>
              <w:t xml:space="preserve">AS "Latvenergo"  </w:t>
            </w:r>
            <w:r>
              <w:rPr>
                <w:szCs w:val="20"/>
              </w:rPr>
              <w:t>Rīgas HES ražošanas iekārtu dienesta elektroinženieris</w:t>
            </w:r>
          </w:p>
        </w:tc>
        <w:tc>
          <w:tcPr>
            <w:tcW w:w="1573" w:type="dxa"/>
          </w:tcPr>
          <w:p w14:paraId="3A830052" w14:textId="1CB4E2A1" w:rsidR="00421E7A" w:rsidRPr="00BA7AAC" w:rsidRDefault="00421E7A" w:rsidP="00404172">
            <w:pPr>
              <w:rPr>
                <w:szCs w:val="20"/>
              </w:rPr>
            </w:pPr>
            <w:r>
              <w:rPr>
                <w:szCs w:val="20"/>
              </w:rPr>
              <w:t>67724333, 22010690</w:t>
            </w:r>
          </w:p>
        </w:tc>
        <w:tc>
          <w:tcPr>
            <w:tcW w:w="4138" w:type="dxa"/>
          </w:tcPr>
          <w:p w14:paraId="4EB00A27" w14:textId="1615807F" w:rsidR="00BA7AAC" w:rsidRDefault="00F14314" w:rsidP="005B50A8">
            <w:pPr>
              <w:rPr>
                <w:szCs w:val="20"/>
              </w:rPr>
            </w:pPr>
            <w:r w:rsidRPr="00F14314">
              <w:rPr>
                <w:szCs w:val="20"/>
              </w:rPr>
              <w:t>Valerijs.Kobzars@latvenergo.lv</w:t>
            </w:r>
          </w:p>
        </w:tc>
      </w:tr>
      <w:tr w:rsidR="00493A81" w:rsidRPr="0045656B" w14:paraId="19542D38" w14:textId="77777777" w:rsidTr="00421E7A">
        <w:tc>
          <w:tcPr>
            <w:tcW w:w="1559" w:type="dxa"/>
          </w:tcPr>
          <w:p w14:paraId="3338745B" w14:textId="0E272407" w:rsidR="00493A81" w:rsidRDefault="00493A81" w:rsidP="005B50A8">
            <w:pPr>
              <w:rPr>
                <w:i/>
                <w:szCs w:val="20"/>
              </w:rPr>
            </w:pPr>
            <w:r w:rsidRPr="00493A81">
              <w:rPr>
                <w:i/>
                <w:szCs w:val="20"/>
              </w:rPr>
              <w:t xml:space="preserve">Emīls </w:t>
            </w:r>
            <w:proofErr w:type="spellStart"/>
            <w:r w:rsidRPr="00493A81">
              <w:rPr>
                <w:i/>
                <w:szCs w:val="20"/>
              </w:rPr>
              <w:t>Bokalders</w:t>
            </w:r>
            <w:proofErr w:type="spellEnd"/>
          </w:p>
        </w:tc>
        <w:tc>
          <w:tcPr>
            <w:tcW w:w="2648" w:type="dxa"/>
          </w:tcPr>
          <w:p w14:paraId="17D49403" w14:textId="77DECBA2" w:rsidR="00493A81" w:rsidRPr="00BA7AAC" w:rsidRDefault="00493A81" w:rsidP="005B50A8">
            <w:pPr>
              <w:jc w:val="left"/>
              <w:rPr>
                <w:szCs w:val="20"/>
              </w:rPr>
            </w:pPr>
            <w:r w:rsidRPr="00BA7AAC">
              <w:rPr>
                <w:szCs w:val="20"/>
              </w:rPr>
              <w:t xml:space="preserve">AS "Latvenergo"  </w:t>
            </w:r>
            <w:r w:rsidRPr="00493A81">
              <w:rPr>
                <w:szCs w:val="20"/>
              </w:rPr>
              <w:t>Releju aizsardzības un automātikas inženieris</w:t>
            </w:r>
          </w:p>
        </w:tc>
        <w:tc>
          <w:tcPr>
            <w:tcW w:w="1573" w:type="dxa"/>
          </w:tcPr>
          <w:p w14:paraId="513EFF78" w14:textId="359DD1D0" w:rsidR="00493A81" w:rsidRDefault="00493A81" w:rsidP="00404172">
            <w:pPr>
              <w:rPr>
                <w:szCs w:val="20"/>
              </w:rPr>
            </w:pPr>
            <w:r w:rsidRPr="00493A81">
              <w:rPr>
                <w:szCs w:val="20"/>
              </w:rPr>
              <w:t>67724384</w:t>
            </w:r>
          </w:p>
        </w:tc>
        <w:tc>
          <w:tcPr>
            <w:tcW w:w="4138" w:type="dxa"/>
          </w:tcPr>
          <w:p w14:paraId="78DB8A43" w14:textId="302258FC" w:rsidR="00493A81" w:rsidRDefault="00493A81" w:rsidP="005B50A8">
            <w:pPr>
              <w:rPr>
                <w:szCs w:val="20"/>
              </w:rPr>
            </w:pPr>
            <w:r w:rsidRPr="00493A81">
              <w:rPr>
                <w:szCs w:val="20"/>
              </w:rPr>
              <w:t>Emils.Bokalders@latvenergo.lv</w:t>
            </w:r>
          </w:p>
        </w:tc>
      </w:tr>
    </w:tbl>
    <w:p w14:paraId="2D528EB6" w14:textId="77777777" w:rsidR="00A0465D" w:rsidRDefault="00A0465D" w:rsidP="00A0465D">
      <w:pPr>
        <w:spacing w:line="240" w:lineRule="auto"/>
      </w:pPr>
    </w:p>
    <w:p w14:paraId="5339B2CF" w14:textId="77777777" w:rsidR="00A0465D" w:rsidRDefault="00A0465D" w:rsidP="00A0465D">
      <w:pPr>
        <w:spacing w:line="240" w:lineRule="auto"/>
      </w:pPr>
      <w:r>
        <w:t xml:space="preserve">Ar nolūku koordinēt Līguma izpildi un sniegt atbildes saistībā ar Pasūtījumu, par Kontaktpersonu no </w:t>
      </w:r>
      <w:r>
        <w:rPr>
          <w:b/>
        </w:rPr>
        <w:t>Izpildītāja</w:t>
      </w:r>
      <w:r>
        <w:t xml:space="preserve"> puses tiek noteiktas sekojošas personas:</w:t>
      </w:r>
    </w:p>
    <w:tbl>
      <w:tblPr>
        <w:tblStyle w:val="TableGrid"/>
        <w:tblW w:w="0" w:type="auto"/>
        <w:tblLook w:val="04A0" w:firstRow="1" w:lastRow="0" w:firstColumn="1" w:lastColumn="0" w:noHBand="0" w:noVBand="1"/>
      </w:tblPr>
      <w:tblGrid>
        <w:gridCol w:w="2463"/>
        <w:gridCol w:w="2463"/>
        <w:gridCol w:w="2464"/>
        <w:gridCol w:w="2464"/>
      </w:tblGrid>
      <w:tr w:rsidR="00A0465D" w14:paraId="4C285AD3" w14:textId="77777777" w:rsidTr="005B50A8">
        <w:tc>
          <w:tcPr>
            <w:tcW w:w="2463" w:type="dxa"/>
          </w:tcPr>
          <w:p w14:paraId="678D8F1B" w14:textId="77777777" w:rsidR="00A0465D" w:rsidRDefault="00A0465D" w:rsidP="005B50A8">
            <w:r>
              <w:t>Vārds un Uzvārds</w:t>
            </w:r>
          </w:p>
        </w:tc>
        <w:tc>
          <w:tcPr>
            <w:tcW w:w="2463" w:type="dxa"/>
          </w:tcPr>
          <w:p w14:paraId="3CB7EBD4" w14:textId="77777777" w:rsidR="00A0465D" w:rsidRDefault="00A0465D" w:rsidP="005B50A8">
            <w:r>
              <w:t>Amats</w:t>
            </w:r>
          </w:p>
        </w:tc>
        <w:tc>
          <w:tcPr>
            <w:tcW w:w="2464" w:type="dxa"/>
          </w:tcPr>
          <w:p w14:paraId="76DF08DE" w14:textId="77777777" w:rsidR="00A0465D" w:rsidRDefault="00A0465D" w:rsidP="005B50A8">
            <w:r>
              <w:t>Tālruņa numurs</w:t>
            </w:r>
          </w:p>
        </w:tc>
        <w:tc>
          <w:tcPr>
            <w:tcW w:w="2464" w:type="dxa"/>
          </w:tcPr>
          <w:p w14:paraId="65641938" w14:textId="77777777" w:rsidR="00A0465D" w:rsidRDefault="00A0465D" w:rsidP="005B50A8">
            <w:r>
              <w:t>E-pasta adrese</w:t>
            </w:r>
          </w:p>
        </w:tc>
      </w:tr>
      <w:tr w:rsidR="00A0465D" w14:paraId="4D7823F9" w14:textId="77777777" w:rsidTr="005B50A8">
        <w:tc>
          <w:tcPr>
            <w:tcW w:w="2463" w:type="dxa"/>
          </w:tcPr>
          <w:p w14:paraId="4331368E" w14:textId="77777777" w:rsidR="00A0465D" w:rsidRDefault="00A0465D" w:rsidP="005B50A8"/>
        </w:tc>
        <w:tc>
          <w:tcPr>
            <w:tcW w:w="2463" w:type="dxa"/>
          </w:tcPr>
          <w:p w14:paraId="5206C09F" w14:textId="77777777" w:rsidR="00A0465D" w:rsidRDefault="00A0465D" w:rsidP="005B50A8"/>
        </w:tc>
        <w:tc>
          <w:tcPr>
            <w:tcW w:w="2464" w:type="dxa"/>
          </w:tcPr>
          <w:p w14:paraId="68188833" w14:textId="77777777" w:rsidR="00A0465D" w:rsidRDefault="00A0465D" w:rsidP="005B50A8"/>
        </w:tc>
        <w:tc>
          <w:tcPr>
            <w:tcW w:w="2464" w:type="dxa"/>
          </w:tcPr>
          <w:p w14:paraId="102DF0B6" w14:textId="77777777" w:rsidR="00A0465D" w:rsidRDefault="00A0465D" w:rsidP="005B50A8"/>
        </w:tc>
      </w:tr>
    </w:tbl>
    <w:p w14:paraId="1508E798" w14:textId="77777777" w:rsidR="00A0465D" w:rsidRPr="00045560" w:rsidRDefault="00A0465D" w:rsidP="00A0465D">
      <w:pPr>
        <w:spacing w:line="240" w:lineRule="auto"/>
      </w:pPr>
    </w:p>
    <w:p w14:paraId="11A9676C" w14:textId="77777777" w:rsidR="00A0465D" w:rsidRPr="00045560" w:rsidRDefault="00A0465D" w:rsidP="00A0465D">
      <w:pPr>
        <w:spacing w:line="240" w:lineRule="auto"/>
        <w:rPr>
          <w:b/>
        </w:rPr>
      </w:pPr>
      <w:r>
        <w:rPr>
          <w:b/>
        </w:rPr>
        <w:t>Pilnvarojums</w:t>
      </w:r>
    </w:p>
    <w:p w14:paraId="2AF14C5D" w14:textId="77777777" w:rsidR="00A0465D" w:rsidRDefault="00A0465D" w:rsidP="00A0465D">
      <w:pPr>
        <w:spacing w:line="240" w:lineRule="auto"/>
      </w:pPr>
      <w:r>
        <w:t xml:space="preserve">Līguma pienācīgas izpildes nolūkos, no </w:t>
      </w:r>
      <w:r w:rsidRPr="008766A3">
        <w:rPr>
          <w:b/>
        </w:rPr>
        <w:t>Pasūtītāja</w:t>
      </w:r>
      <w:r>
        <w:t xml:space="preserve"> puses Līguma spēkā esamības laikā veikt jebkādas nepieciešamās darbības un parakstīt saistītos dokumentus tiek pilnvarotas sekojošas personas:</w:t>
      </w:r>
    </w:p>
    <w:tbl>
      <w:tblPr>
        <w:tblStyle w:val="TableGrid"/>
        <w:tblW w:w="0" w:type="auto"/>
        <w:tblLook w:val="04A0" w:firstRow="1" w:lastRow="0" w:firstColumn="1" w:lastColumn="0" w:noHBand="0" w:noVBand="1"/>
      </w:tblPr>
      <w:tblGrid>
        <w:gridCol w:w="3284"/>
        <w:gridCol w:w="3285"/>
        <w:gridCol w:w="3285"/>
      </w:tblGrid>
      <w:tr w:rsidR="00A0465D" w14:paraId="7009D5CA" w14:textId="77777777" w:rsidTr="005B50A8">
        <w:tc>
          <w:tcPr>
            <w:tcW w:w="3284" w:type="dxa"/>
          </w:tcPr>
          <w:p w14:paraId="060B531F" w14:textId="77777777" w:rsidR="00A0465D" w:rsidRDefault="00A0465D" w:rsidP="005B50A8">
            <w:r>
              <w:t>Vārds un Uzvārds</w:t>
            </w:r>
          </w:p>
        </w:tc>
        <w:tc>
          <w:tcPr>
            <w:tcW w:w="3285" w:type="dxa"/>
          </w:tcPr>
          <w:p w14:paraId="7B807CBD" w14:textId="77777777" w:rsidR="00A0465D" w:rsidRDefault="00A0465D" w:rsidP="005B50A8">
            <w:r>
              <w:t>Amats</w:t>
            </w:r>
          </w:p>
        </w:tc>
        <w:tc>
          <w:tcPr>
            <w:tcW w:w="3285" w:type="dxa"/>
          </w:tcPr>
          <w:p w14:paraId="0B3E4C82" w14:textId="77777777" w:rsidR="00A0465D" w:rsidRDefault="00A0465D" w:rsidP="005B50A8">
            <w:r>
              <w:t>Pilnvarojuma apjoms</w:t>
            </w:r>
          </w:p>
        </w:tc>
      </w:tr>
      <w:tr w:rsidR="00A0465D" w14:paraId="4AEA8E0B" w14:textId="77777777" w:rsidTr="005B50A8">
        <w:tc>
          <w:tcPr>
            <w:tcW w:w="3284" w:type="dxa"/>
          </w:tcPr>
          <w:p w14:paraId="445B99EC" w14:textId="561FE647" w:rsidR="00A0465D" w:rsidRPr="00404172" w:rsidRDefault="00A0465D" w:rsidP="005B50A8">
            <w:pPr>
              <w:rPr>
                <w:i/>
              </w:rPr>
            </w:pPr>
          </w:p>
        </w:tc>
        <w:tc>
          <w:tcPr>
            <w:tcW w:w="3285" w:type="dxa"/>
          </w:tcPr>
          <w:p w14:paraId="092CD02C" w14:textId="20D21526" w:rsidR="00A0465D" w:rsidRDefault="00A0465D" w:rsidP="005B50A8"/>
        </w:tc>
        <w:tc>
          <w:tcPr>
            <w:tcW w:w="3285" w:type="dxa"/>
          </w:tcPr>
          <w:p w14:paraId="173AEEDF" w14:textId="3682271A" w:rsidR="00A0465D" w:rsidRDefault="00A0465D" w:rsidP="005B50A8"/>
        </w:tc>
      </w:tr>
    </w:tbl>
    <w:p w14:paraId="23581C35" w14:textId="77777777" w:rsidR="00A0465D" w:rsidRDefault="00A0465D" w:rsidP="00A0465D">
      <w:pPr>
        <w:spacing w:line="240" w:lineRule="auto"/>
      </w:pPr>
    </w:p>
    <w:p w14:paraId="063ED96D" w14:textId="77777777" w:rsidR="00A0465D" w:rsidRPr="0063122E" w:rsidRDefault="00A0465D" w:rsidP="00A0465D">
      <w:pPr>
        <w:spacing w:line="240" w:lineRule="auto"/>
      </w:pPr>
      <w:r>
        <w:t xml:space="preserve">Līguma pienācīgas izpildes nolūkos, no </w:t>
      </w:r>
      <w:r w:rsidRPr="008766A3">
        <w:rPr>
          <w:b/>
        </w:rPr>
        <w:t>Izpildītāja</w:t>
      </w:r>
      <w:r>
        <w:t xml:space="preserve"> puses Līguma spēkā esamības laikā veikt jebkādas nepieciešamās darbības un parakstīt saistītos dokumentus tiek pilnvarotas sekojošas personas:</w:t>
      </w:r>
    </w:p>
    <w:tbl>
      <w:tblPr>
        <w:tblStyle w:val="TableGrid"/>
        <w:tblW w:w="0" w:type="auto"/>
        <w:tblLook w:val="04A0" w:firstRow="1" w:lastRow="0" w:firstColumn="1" w:lastColumn="0" w:noHBand="0" w:noVBand="1"/>
      </w:tblPr>
      <w:tblGrid>
        <w:gridCol w:w="3284"/>
        <w:gridCol w:w="3285"/>
        <w:gridCol w:w="3285"/>
      </w:tblGrid>
      <w:tr w:rsidR="00A0465D" w14:paraId="7D598B2A" w14:textId="77777777" w:rsidTr="005B50A8">
        <w:tc>
          <w:tcPr>
            <w:tcW w:w="3284" w:type="dxa"/>
          </w:tcPr>
          <w:p w14:paraId="3427D89B" w14:textId="77777777" w:rsidR="00A0465D" w:rsidRDefault="00A0465D" w:rsidP="005B50A8">
            <w:r>
              <w:t>Vārds un Uzvārds</w:t>
            </w:r>
          </w:p>
        </w:tc>
        <w:tc>
          <w:tcPr>
            <w:tcW w:w="3285" w:type="dxa"/>
          </w:tcPr>
          <w:p w14:paraId="77AD7A03" w14:textId="77777777" w:rsidR="00A0465D" w:rsidRDefault="00A0465D" w:rsidP="005B50A8">
            <w:r>
              <w:t>Amats</w:t>
            </w:r>
          </w:p>
        </w:tc>
        <w:tc>
          <w:tcPr>
            <w:tcW w:w="3285" w:type="dxa"/>
          </w:tcPr>
          <w:p w14:paraId="552EBEC6" w14:textId="77777777" w:rsidR="00A0465D" w:rsidRDefault="00A0465D" w:rsidP="005B50A8">
            <w:r>
              <w:t>Pilnvarojuma apjoms</w:t>
            </w:r>
          </w:p>
        </w:tc>
      </w:tr>
      <w:tr w:rsidR="00A0465D" w14:paraId="7854A63A" w14:textId="77777777" w:rsidTr="005B50A8">
        <w:tc>
          <w:tcPr>
            <w:tcW w:w="3284" w:type="dxa"/>
          </w:tcPr>
          <w:p w14:paraId="6F3CD745" w14:textId="77777777" w:rsidR="00A0465D" w:rsidRDefault="00A0465D" w:rsidP="005B50A8"/>
        </w:tc>
        <w:tc>
          <w:tcPr>
            <w:tcW w:w="3285" w:type="dxa"/>
          </w:tcPr>
          <w:p w14:paraId="0C1B6C94" w14:textId="77777777" w:rsidR="00A0465D" w:rsidRDefault="00A0465D" w:rsidP="005B50A8"/>
        </w:tc>
        <w:tc>
          <w:tcPr>
            <w:tcW w:w="3285" w:type="dxa"/>
          </w:tcPr>
          <w:p w14:paraId="13211CA5" w14:textId="624DB173" w:rsidR="00A0465D" w:rsidRDefault="00404172" w:rsidP="007E60E8">
            <w:r>
              <w:t xml:space="preserve">Paraksta pieņemšanas nodošanas aktus, </w:t>
            </w:r>
            <w:r w:rsidR="007E60E8">
              <w:t>sagatavo un iesniedz</w:t>
            </w:r>
            <w:r w:rsidR="007E60E8" w:rsidRPr="007E60E8">
              <w:t xml:space="preserve"> dokumentāciju </w:t>
            </w:r>
            <w:r w:rsidR="007E60E8" w:rsidRPr="008664D5">
              <w:t xml:space="preserve">tehnisko noteikumu </w:t>
            </w:r>
            <w:r w:rsidR="007E60E8">
              <w:t xml:space="preserve">un būvatļauju </w:t>
            </w:r>
            <w:r w:rsidR="007E60E8" w:rsidRPr="008664D5">
              <w:t>saņemšanai</w:t>
            </w:r>
          </w:p>
        </w:tc>
      </w:tr>
    </w:tbl>
    <w:p w14:paraId="6279F96D" w14:textId="77777777" w:rsidR="00A0465D" w:rsidRDefault="00A0465D" w:rsidP="00A0465D">
      <w:pPr>
        <w:spacing w:line="240" w:lineRule="auto"/>
      </w:pPr>
    </w:p>
    <w:p w14:paraId="7C62BC43" w14:textId="77777777" w:rsidR="00A0465D" w:rsidRDefault="00A0465D" w:rsidP="00A0465D">
      <w:pPr>
        <w:spacing w:line="240" w:lineRule="auto"/>
      </w:pPr>
      <w:r>
        <w:t>Šī Pielikuma ietvaros izsniegtie pilnvarojumi nedod tiesības grozīt Līgumu, pārpilnvarot un/vai uzņemties jaunas finansiālas saistības Līdzēju vārdā.</w:t>
      </w:r>
    </w:p>
    <w:p w14:paraId="77FD7032" w14:textId="16D2D875" w:rsidR="00045560" w:rsidRDefault="00045560" w:rsidP="000B7989">
      <w:pPr>
        <w:spacing w:line="240" w:lineRule="auto"/>
        <w:jc w:val="right"/>
      </w:pPr>
    </w:p>
    <w:p w14:paraId="3DE9B719" w14:textId="77777777" w:rsidR="00DA4B16" w:rsidRDefault="00DA4B16" w:rsidP="000B7989">
      <w:pPr>
        <w:spacing w:line="240" w:lineRule="auto"/>
        <w:jc w:val="right"/>
      </w:pPr>
    </w:p>
    <w:p w14:paraId="179CBF55" w14:textId="77777777" w:rsidR="00DA4B16" w:rsidRDefault="00DA4B16" w:rsidP="00DA4B16">
      <w:pPr>
        <w:pStyle w:val="NoSpacing"/>
        <w:pageBreakBefore/>
        <w:jc w:val="right"/>
      </w:pPr>
      <w:r>
        <w:lastRenderedPageBreak/>
        <w:t>Līguma Pielikums Nr.3</w:t>
      </w:r>
    </w:p>
    <w:p w14:paraId="7364E2B6" w14:textId="77777777" w:rsidR="00DA4B16" w:rsidRDefault="00DA4B16" w:rsidP="00DA4B16">
      <w:pPr>
        <w:pStyle w:val="Subtitle"/>
        <w:jc w:val="both"/>
      </w:pPr>
    </w:p>
    <w:p w14:paraId="005A6139" w14:textId="77777777" w:rsidR="00DA4B16" w:rsidRDefault="00DA4B16" w:rsidP="00DA4B16">
      <w:pPr>
        <w:pStyle w:val="Title"/>
      </w:pPr>
      <w:r>
        <w:t xml:space="preserve">PASŪTĪJUMA </w:t>
      </w:r>
      <w:r w:rsidRPr="000B7989">
        <w:t>pieteikšana</w:t>
      </w:r>
      <w:r>
        <w:t>S</w:t>
      </w:r>
      <w:r w:rsidRPr="000B7989">
        <w:t>, izpilde</w:t>
      </w:r>
      <w:r>
        <w:t>S</w:t>
      </w:r>
      <w:r w:rsidRPr="000B7989">
        <w:t xml:space="preserve"> un nodošana</w:t>
      </w:r>
      <w:r>
        <w:t>S</w:t>
      </w:r>
      <w:r w:rsidRPr="000B7989">
        <w:t>-pieņemšana</w:t>
      </w:r>
      <w:r>
        <w:t>S kārtība</w:t>
      </w:r>
    </w:p>
    <w:p w14:paraId="265079FC" w14:textId="77777777" w:rsidR="00DA4B16" w:rsidRDefault="00DA4B16" w:rsidP="00DA4B16"/>
    <w:p w14:paraId="78648DD0" w14:textId="77777777" w:rsidR="00DA4B16" w:rsidRPr="00262E78" w:rsidRDefault="00DA4B16" w:rsidP="00DA4B16">
      <w:r>
        <w:t xml:space="preserve">1.1. </w:t>
      </w:r>
      <w:r w:rsidRPr="00262E78">
        <w:t xml:space="preserve">Pakalpojums uzskatāms par pabeigtu un nodotu PASŪTĪTĀJAM, ja ir abpusēji parakstīts Pakalpojuma izpildes Nodošanas-pieņemšanas akts. </w:t>
      </w:r>
    </w:p>
    <w:p w14:paraId="44A167E9" w14:textId="581C58E7" w:rsidR="00DA4B16" w:rsidRPr="00262E78" w:rsidRDefault="00DA4B16" w:rsidP="00DA4B16">
      <w:r>
        <w:t>1</w:t>
      </w:r>
      <w:r w:rsidRPr="00262E78">
        <w:t xml:space="preserve">.2. PASŪTĪTĀJA vārdā parakstīt Pakalpojuma izpildes Nodošanas-pieņemšanas aktu tiek pilnvarots AS „Latvenergo” </w:t>
      </w:r>
      <w:r w:rsidR="00BA7AAC">
        <w:t>….</w:t>
      </w:r>
      <w:r w:rsidRPr="00262E78">
        <w:t xml:space="preserve">. IZPILDĪTĀJA vārdā parakstīt Pakalpojuma izpildes Nodošanas-pieņemšanas aktu tiek pilnvarots </w:t>
      </w:r>
      <w:r>
        <w:t>…</w:t>
      </w:r>
      <w:r w:rsidRPr="00262E78">
        <w:t xml:space="preserve"> – darba atbildīgais izpildītājs </w:t>
      </w:r>
      <w:r>
        <w:t>…</w:t>
      </w:r>
      <w:r w:rsidRPr="00262E78">
        <w:t>.</w:t>
      </w:r>
    </w:p>
    <w:p w14:paraId="7F1C3F84" w14:textId="77777777" w:rsidR="00DA4B16" w:rsidRPr="00262E78" w:rsidRDefault="00DA4B16" w:rsidP="00DA4B16">
      <w:r>
        <w:t>1</w:t>
      </w:r>
      <w:r w:rsidRPr="00262E78">
        <w:t>.3. IZPILDĪTĀJS pēc Pakalpojuma izpildes nodod PASŪTĪTĀJAM ar aktu visu ar šo Pakalpojumu saistīto dokumentāciju, tas ir Projekta atskaites oriģinālu papīra formātā (vienā eksemplārā), Projekta grafisku daļu papīra formātā (vienā eksemplārā) un vienu elektroniski CD datu nesējā. Minētās dokumentācijas nodošana PASŪTĪTĀJAM ir priekšnoteikums Pakalpojuma izpildes Nodošanas-pieņemšanas akta parakstīšanai.</w:t>
      </w:r>
    </w:p>
    <w:p w14:paraId="79BD9E0A" w14:textId="77777777" w:rsidR="00DA4B16" w:rsidRPr="00262E78" w:rsidRDefault="00DA4B16" w:rsidP="00DA4B16">
      <w:r>
        <w:t>1</w:t>
      </w:r>
      <w:r w:rsidRPr="00262E78">
        <w:t xml:space="preserve">.4. IZPILDĪTĀJS nekavējoties pēc Pakalpojuma izpildes rakstiski paziņo PASŪTĪTĀJAM par gatavību nodot Pakalpojuma izpildi, vienlaicīgi iesniedzot no savas puses parakstītu Pakalpojuma izpildes Nodošanas-pieņemšanas aktu kopā ar </w:t>
      </w:r>
      <w:r>
        <w:t>1</w:t>
      </w:r>
      <w:r w:rsidRPr="00262E78">
        <w:t>.3. punktā noteiktajiem dokumentiem.</w:t>
      </w:r>
    </w:p>
    <w:p w14:paraId="7A64E5D5" w14:textId="77777777" w:rsidR="00DA4B16" w:rsidRPr="00262E78" w:rsidRDefault="00DA4B16" w:rsidP="00DA4B16">
      <w:r>
        <w:t>1</w:t>
      </w:r>
      <w:r w:rsidRPr="00262E78">
        <w:t>.5. PASŪTĪTĀJS ir tiesīgs Pakalpojuma izpildes laikā pieprasīt no IZPILDĪTĀJA mutisku vai rakstisku informāciju par uzdevumu izpildes gaitu.</w:t>
      </w:r>
    </w:p>
    <w:p w14:paraId="0BD2147E" w14:textId="77777777" w:rsidR="00DA4B16" w:rsidRPr="00262E78" w:rsidRDefault="00DA4B16" w:rsidP="00DA4B16">
      <w:r>
        <w:t>1</w:t>
      </w:r>
      <w:r w:rsidRPr="00262E78">
        <w:t xml:space="preserve">.6. PASŪTĪTĀJS ir tiesīgs atteikties no Pakalpojuma pieņemšanas, ja veiktais Pakalpojums neatbilst Līguma noteikumiem vai Latvijas normatīvajiem aktiem un/vai nav pilnībā pabeigts. </w:t>
      </w:r>
    </w:p>
    <w:p w14:paraId="1568DFD9" w14:textId="77777777" w:rsidR="00DA4B16" w:rsidRPr="00262E78" w:rsidRDefault="00DA4B16" w:rsidP="00DA4B16">
      <w:r>
        <w:t>1</w:t>
      </w:r>
      <w:r w:rsidRPr="00262E78">
        <w:t>.7. Gadījumā, ja PASŪTĪTĀJS 5 (piecu) darba dienu laikā no paziņojuma (kopā ar dokumentiem) saņemšanas dienas nav parakstījis Pakalpojuma izpildes Nodošanas-pieņemšanas aktu, viņš informē par to IZPILDĪTĀJU, vienlaicīgi norādot termiņu, kādā IZPILDĪTĀJAM jāierodas uz trūkumu akta sastādīšanu. Šāds termiņš nedrīkst būt mazāks par 5 (pieci) dienām no paziņojuma saņemšanas dienas. Ja IZPILDĪTĀJS neierodas uz akta sastādīšanu, PASŪTĪTĀJS noformē aktu bez tā klātbūtnes, un akts ir saistošs IZPILDĪTĀJAM.</w:t>
      </w:r>
    </w:p>
    <w:p w14:paraId="7360328A" w14:textId="77777777" w:rsidR="00DA4B16" w:rsidRPr="00262E78" w:rsidRDefault="00DA4B16" w:rsidP="00DA4B16">
      <w:r>
        <w:t>1</w:t>
      </w:r>
      <w:r w:rsidRPr="00262E78">
        <w:t>.8. Aktā konstatētos trūkumus novērš IZPILDĪTĀJS uz sava rēķina šajā aktā noteiktajā termiņā, bet ne vēlāk kā 10 (desmit) darba dienu laikā no akta sastādīšanas dienas. Aktā norādītais trūkumu novēršanas termiņš nav uzskatāms par Pakalpojuma vai attiecīgā posma izpildes termiņa pagarinājumu.</w:t>
      </w:r>
    </w:p>
    <w:p w14:paraId="4C7FC680" w14:textId="77777777" w:rsidR="00DA4B16" w:rsidRPr="00262E78" w:rsidRDefault="00DA4B16" w:rsidP="00DA4B16">
      <w:r>
        <w:t>1</w:t>
      </w:r>
      <w:r w:rsidRPr="00262E78">
        <w:t xml:space="preserve">.9. Atkārtota Pakalpojuma izpildes nodošana-pieņemšana tiek veikta Līgumā noteiktajā kārtībā. </w:t>
      </w:r>
    </w:p>
    <w:p w14:paraId="5CEF0BC4" w14:textId="77777777" w:rsidR="00DA4B16" w:rsidRDefault="00DA4B16" w:rsidP="00DA4B16">
      <w:pPr>
        <w:spacing w:line="240" w:lineRule="auto"/>
        <w:jc w:val="right"/>
      </w:pPr>
    </w:p>
    <w:p w14:paraId="4A220EC0" w14:textId="77777777" w:rsidR="00DA4B16" w:rsidRPr="006F2FF1" w:rsidRDefault="00DA4B16" w:rsidP="000B7989">
      <w:pPr>
        <w:spacing w:line="240" w:lineRule="auto"/>
        <w:jc w:val="right"/>
      </w:pPr>
    </w:p>
    <w:sectPr w:rsidR="00DA4B16" w:rsidRPr="006F2FF1" w:rsidSect="001970FA">
      <w:footerReference w:type="default" r:id="rId16"/>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80AE5" w14:textId="77777777" w:rsidR="00AB226F" w:rsidRDefault="00AB226F" w:rsidP="00B57375">
      <w:pPr>
        <w:spacing w:after="0" w:line="240" w:lineRule="auto"/>
      </w:pPr>
      <w:r>
        <w:separator/>
      </w:r>
    </w:p>
  </w:endnote>
  <w:endnote w:type="continuationSeparator" w:id="0">
    <w:p w14:paraId="26691D4E" w14:textId="77777777" w:rsidR="00AB226F" w:rsidRDefault="00AB226F" w:rsidP="00B57375">
      <w:pPr>
        <w:spacing w:after="0" w:line="240" w:lineRule="auto"/>
      </w:pPr>
      <w:r>
        <w:continuationSeparator/>
      </w:r>
    </w:p>
  </w:endnote>
  <w:endnote w:type="continuationNotice" w:id="1">
    <w:p w14:paraId="7B1D3187" w14:textId="77777777" w:rsidR="00AB226F" w:rsidRDefault="00AB22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1185049473"/>
      <w:docPartObj>
        <w:docPartGallery w:val="Page Numbers (Bottom of Page)"/>
        <w:docPartUnique/>
      </w:docPartObj>
    </w:sdtPr>
    <w:sdtEndPr>
      <w:rPr>
        <w:noProof/>
      </w:rPr>
    </w:sdtEndPr>
    <w:sdtContent>
      <w:p w14:paraId="5E931544" w14:textId="59DF986E" w:rsidR="005B50A8" w:rsidRPr="009B274B" w:rsidRDefault="005B50A8" w:rsidP="007C635A">
        <w:pPr>
          <w:pStyle w:val="Footer"/>
          <w:jc w:val="center"/>
          <w:rPr>
            <w:sz w:val="18"/>
          </w:rPr>
        </w:pPr>
        <w:r w:rsidRPr="009B274B">
          <w:rPr>
            <w:sz w:val="18"/>
          </w:rPr>
          <w:fldChar w:fldCharType="begin"/>
        </w:r>
        <w:r w:rsidRPr="009B274B">
          <w:rPr>
            <w:sz w:val="18"/>
          </w:rPr>
          <w:instrText xml:space="preserve"> PAGE   \* MERGEFORMAT </w:instrText>
        </w:r>
        <w:r w:rsidRPr="009B274B">
          <w:rPr>
            <w:sz w:val="18"/>
          </w:rPr>
          <w:fldChar w:fldCharType="separate"/>
        </w:r>
        <w:r w:rsidR="002F2884">
          <w:rPr>
            <w:noProof/>
            <w:sz w:val="18"/>
          </w:rPr>
          <w:t>8</w:t>
        </w:r>
        <w:r w:rsidRPr="009B274B">
          <w:rPr>
            <w:noProof/>
            <w:sz w:val="18"/>
          </w:rPr>
          <w:fldChar w:fldCharType="end"/>
        </w:r>
      </w:p>
    </w:sdtContent>
  </w:sdt>
  <w:p w14:paraId="15682A05" w14:textId="27DA8A14" w:rsidR="005B50A8" w:rsidRDefault="005B50A8" w:rsidP="00DB298A">
    <w:pPr>
      <w:rPr>
        <w:color w:val="7F7F7F" w:themeColor="text1" w:themeTint="8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8594F" w14:textId="77777777" w:rsidR="00AB226F" w:rsidRDefault="00AB226F" w:rsidP="00B57375">
      <w:pPr>
        <w:spacing w:after="0" w:line="240" w:lineRule="auto"/>
      </w:pPr>
      <w:r>
        <w:separator/>
      </w:r>
    </w:p>
  </w:footnote>
  <w:footnote w:type="continuationSeparator" w:id="0">
    <w:p w14:paraId="59A09B68" w14:textId="77777777" w:rsidR="00AB226F" w:rsidRDefault="00AB226F" w:rsidP="00B57375">
      <w:pPr>
        <w:spacing w:after="0" w:line="240" w:lineRule="auto"/>
      </w:pPr>
      <w:r>
        <w:continuationSeparator/>
      </w:r>
    </w:p>
  </w:footnote>
  <w:footnote w:type="continuationNotice" w:id="1">
    <w:p w14:paraId="481076AB" w14:textId="77777777" w:rsidR="00AB226F" w:rsidRDefault="00AB226F">
      <w:pPr>
        <w:spacing w:after="0" w:line="240" w:lineRule="auto"/>
      </w:pPr>
    </w:p>
  </w:footnote>
  <w:footnote w:id="2">
    <w:p w14:paraId="3A3B5460" w14:textId="77777777" w:rsidR="006A0B1A" w:rsidRPr="00943AB9" w:rsidRDefault="006A0B1A" w:rsidP="006A0B1A">
      <w:pPr>
        <w:pStyle w:val="FootnoteText"/>
        <w:rPr>
          <w:lang w:val="lv-LV"/>
        </w:rPr>
      </w:pPr>
      <w:r>
        <w:rPr>
          <w:rStyle w:val="FootnoteReference"/>
        </w:rPr>
        <w:footnoteRef/>
      </w:r>
      <w:r>
        <w:t xml:space="preserve"> </w:t>
      </w:r>
      <w:r w:rsidRPr="00065EF8">
        <w:t>https://www.ast.lv/lv/events/atjauninats-baltijas-elektroenergijas-sistemas-slodzes-un-frekvences-kontroles-koncepcijas</w:t>
      </w:r>
    </w:p>
  </w:footnote>
  <w:footnote w:id="3">
    <w:p w14:paraId="1120CCC8" w14:textId="77777777" w:rsidR="006A0B1A" w:rsidRPr="00C242A3" w:rsidRDefault="006A0B1A" w:rsidP="006A0B1A">
      <w:pPr>
        <w:pStyle w:val="FootnoteText"/>
        <w:rPr>
          <w:lang w:val="lv-LV"/>
        </w:rPr>
      </w:pPr>
      <w:r>
        <w:rPr>
          <w:rStyle w:val="FootnoteReference"/>
        </w:rPr>
        <w:footnoteRef/>
      </w:r>
      <w:r w:rsidRPr="00C242A3">
        <w:rPr>
          <w:lang w:val="lv-LV"/>
        </w:rPr>
        <w:t xml:space="preserve"> https://www.ast.lv/lv/events/atjauninati-elektroenergijas-sistemas-slodzes-un-frekvences-kontroles-rezervju-piegadataju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6D1"/>
    <w:multiLevelType w:val="multilevel"/>
    <w:tmpl w:val="A2227C12"/>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705041E"/>
    <w:multiLevelType w:val="multilevel"/>
    <w:tmpl w:val="9C526CD0"/>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9F47FBF"/>
    <w:multiLevelType w:val="hybridMultilevel"/>
    <w:tmpl w:val="4B101EA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0C36300A"/>
    <w:multiLevelType w:val="multilevel"/>
    <w:tmpl w:val="46D4C40C"/>
    <w:lvl w:ilvl="0">
      <w:start w:val="1"/>
      <w:numFmt w:val="decimal"/>
      <w:pStyle w:val="Heading2"/>
      <w:lvlText w:val="%1."/>
      <w:lvlJc w:val="left"/>
      <w:pPr>
        <w:ind w:left="709" w:hanging="709"/>
      </w:pPr>
      <w:rPr>
        <w:rFonts w:hint="default"/>
      </w:rPr>
    </w:lvl>
    <w:lvl w:ilvl="1">
      <w:start w:val="1"/>
      <w:numFmt w:val="decimal"/>
      <w:pStyle w:val="Level1"/>
      <w:lvlText w:val="%1.%2."/>
      <w:lvlJc w:val="left"/>
      <w:pPr>
        <w:ind w:left="709" w:hanging="709"/>
      </w:pPr>
      <w:rPr>
        <w:rFonts w:hint="default"/>
        <w:color w:val="auto"/>
        <w:sz w:val="20"/>
        <w:szCs w:val="22"/>
      </w:rPr>
    </w:lvl>
    <w:lvl w:ilvl="2">
      <w:start w:val="1"/>
      <w:numFmt w:val="decimal"/>
      <w:pStyle w:val="Level2"/>
      <w:lvlText w:val="%1.%2.%3."/>
      <w:lvlJc w:val="left"/>
      <w:pPr>
        <w:ind w:left="1418" w:hanging="709"/>
      </w:pPr>
      <w:rPr>
        <w:rFonts w:hint="default"/>
        <w:color w:val="auto"/>
      </w:rPr>
    </w:lvl>
    <w:lvl w:ilvl="3">
      <w:start w:val="1"/>
      <w:numFmt w:val="lowerLetter"/>
      <w:pStyle w:val="Level3"/>
      <w:lvlText w:val="%4."/>
      <w:lvlJc w:val="left"/>
      <w:pPr>
        <w:ind w:left="1843"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0402C7"/>
    <w:multiLevelType w:val="multilevel"/>
    <w:tmpl w:val="11704EA2"/>
    <w:lvl w:ilvl="0">
      <w:start w:val="2"/>
      <w:numFmt w:val="upperLetter"/>
      <w:lvlText w:val="(%1)"/>
      <w:lvlJc w:val="left"/>
      <w:pPr>
        <w:ind w:left="709" w:hanging="709"/>
      </w:pPr>
      <w:rPr>
        <w:rFonts w:hint="default"/>
        <w:sz w:val="20"/>
        <w:szCs w:val="20"/>
      </w:rPr>
    </w:lvl>
    <w:lvl w:ilvl="1">
      <w:start w:val="1"/>
      <w:numFmt w:val="decimal"/>
      <w:lvlText w:val="%1.%2."/>
      <w:lvlJc w:val="left"/>
      <w:pPr>
        <w:ind w:left="709" w:hanging="709"/>
      </w:pPr>
      <w:rPr>
        <w:rFonts w:hint="default"/>
        <w:sz w:val="20"/>
        <w:szCs w:val="22"/>
      </w:rPr>
    </w:lvl>
    <w:lvl w:ilvl="2">
      <w:start w:val="1"/>
      <w:numFmt w:val="decimal"/>
      <w:lvlText w:val="%1.%2.%3."/>
      <w:lvlJc w:val="left"/>
      <w:pPr>
        <w:ind w:left="1418" w:hanging="709"/>
      </w:pPr>
      <w:rPr>
        <w:rFonts w:hint="default"/>
      </w:rPr>
    </w:lvl>
    <w:lvl w:ilvl="3">
      <w:start w:val="1"/>
      <w:numFmt w:val="lowerLetter"/>
      <w:lvlText w:val="%4."/>
      <w:lvlJc w:val="left"/>
      <w:pPr>
        <w:ind w:left="1843"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6901DCF"/>
    <w:multiLevelType w:val="hybridMultilevel"/>
    <w:tmpl w:val="71AA202E"/>
    <w:lvl w:ilvl="0" w:tplc="D1842B08">
      <w:start w:val="1"/>
      <w:numFmt w:val="upperLetter"/>
      <w:lvlText w:val="(%1)"/>
      <w:lvlJc w:val="left"/>
      <w:pPr>
        <w:ind w:left="709" w:hanging="709"/>
      </w:pPr>
      <w:rPr>
        <w:rFonts w:hint="default"/>
      </w:rPr>
    </w:lvl>
    <w:lvl w:ilvl="1" w:tplc="9CBEB7F8">
      <w:start w:val="1"/>
      <w:numFmt w:val="decimal"/>
      <w:lvlText w:val="%2."/>
      <w:lvlJc w:val="righ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7AF1823"/>
    <w:multiLevelType w:val="hybridMultilevel"/>
    <w:tmpl w:val="56008F7A"/>
    <w:lvl w:ilvl="0" w:tplc="9CBEB7F8">
      <w:start w:val="1"/>
      <w:numFmt w:val="decimal"/>
      <w:lvlText w:val="%1."/>
      <w:lvlJc w:val="righ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7" w15:restartNumberingAfterBreak="0">
    <w:nsid w:val="43DA3C18"/>
    <w:multiLevelType w:val="hybridMultilevel"/>
    <w:tmpl w:val="E8B27D18"/>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8" w15:restartNumberingAfterBreak="0">
    <w:nsid w:val="48215A93"/>
    <w:multiLevelType w:val="hybridMultilevel"/>
    <w:tmpl w:val="2F7E54FC"/>
    <w:lvl w:ilvl="0" w:tplc="D1842B08">
      <w:start w:val="1"/>
      <w:numFmt w:val="upperLetter"/>
      <w:lvlText w:val="(%1)"/>
      <w:lvlJc w:val="left"/>
      <w:pPr>
        <w:ind w:left="709" w:hanging="709"/>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CD542A3"/>
    <w:multiLevelType w:val="hybridMultilevel"/>
    <w:tmpl w:val="49AA7FC0"/>
    <w:lvl w:ilvl="0" w:tplc="D1842B08">
      <w:start w:val="1"/>
      <w:numFmt w:val="upperLetter"/>
      <w:lvlText w:val="(%1)"/>
      <w:lvlJc w:val="lef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0" w15:restartNumberingAfterBreak="0">
    <w:nsid w:val="4E6C59FE"/>
    <w:multiLevelType w:val="hybridMultilevel"/>
    <w:tmpl w:val="4AAAE0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EBF340A"/>
    <w:multiLevelType w:val="multilevel"/>
    <w:tmpl w:val="C836320E"/>
    <w:lvl w:ilvl="0">
      <w:start w:val="1"/>
      <w:numFmt w:val="upperRoman"/>
      <w:pStyle w:val="Heading1"/>
      <w:lvlText w:val="%1."/>
      <w:lvlJc w:val="left"/>
      <w:pPr>
        <w:ind w:left="709" w:hanging="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9A5509"/>
    <w:multiLevelType w:val="hybridMultilevel"/>
    <w:tmpl w:val="2BB2ABCC"/>
    <w:lvl w:ilvl="0" w:tplc="D1842B08">
      <w:start w:val="1"/>
      <w:numFmt w:val="upperLetter"/>
      <w:lvlText w:val="(%1)"/>
      <w:lvlJc w:val="left"/>
      <w:pPr>
        <w:ind w:left="709" w:hanging="709"/>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DA6774A"/>
    <w:multiLevelType w:val="multilevel"/>
    <w:tmpl w:val="C6D4409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color w:val="000000"/>
        <w:sz w:val="24"/>
        <w:szCs w:val="24"/>
      </w:rPr>
    </w:lvl>
    <w:lvl w:ilvl="2">
      <w:start w:val="1"/>
      <w:numFmt w:val="decimal"/>
      <w:lvlText w:val="%1.%2.%3."/>
      <w:lvlJc w:val="left"/>
      <w:pPr>
        <w:tabs>
          <w:tab w:val="num" w:pos="720"/>
        </w:tabs>
        <w:ind w:left="720" w:hanging="720"/>
      </w:pPr>
      <w:rPr>
        <w:rFonts w:hint="default"/>
        <w:color w:val="000000"/>
        <w:sz w:val="24"/>
        <w:szCs w:val="24"/>
      </w:rPr>
    </w:lvl>
    <w:lvl w:ilvl="3">
      <w:start w:val="4"/>
      <w:numFmt w:val="decimal"/>
      <w:lvlText w:val="%1.%2.%3.%4."/>
      <w:lvlJc w:val="left"/>
      <w:pPr>
        <w:tabs>
          <w:tab w:val="num" w:pos="720"/>
        </w:tabs>
        <w:ind w:left="720" w:hanging="720"/>
      </w:pPr>
      <w:rPr>
        <w:rFonts w:hint="default"/>
        <w:color w:val="000000"/>
        <w:sz w:val="22"/>
      </w:rPr>
    </w:lvl>
    <w:lvl w:ilvl="4">
      <w:start w:val="1"/>
      <w:numFmt w:val="decimal"/>
      <w:lvlText w:val="%1.%2.%3.%4.%5."/>
      <w:lvlJc w:val="left"/>
      <w:pPr>
        <w:tabs>
          <w:tab w:val="num" w:pos="1080"/>
        </w:tabs>
        <w:ind w:left="1080" w:hanging="1080"/>
      </w:pPr>
      <w:rPr>
        <w:rFonts w:hint="default"/>
        <w:color w:val="000000"/>
        <w:sz w:val="22"/>
      </w:rPr>
    </w:lvl>
    <w:lvl w:ilvl="5">
      <w:start w:val="1"/>
      <w:numFmt w:val="decimal"/>
      <w:lvlText w:val="%1.%2.%3.%4.%5.%6."/>
      <w:lvlJc w:val="left"/>
      <w:pPr>
        <w:tabs>
          <w:tab w:val="num" w:pos="1080"/>
        </w:tabs>
        <w:ind w:left="1080" w:hanging="1080"/>
      </w:pPr>
      <w:rPr>
        <w:rFonts w:hint="default"/>
        <w:color w:val="000000"/>
        <w:sz w:val="22"/>
      </w:rPr>
    </w:lvl>
    <w:lvl w:ilvl="6">
      <w:start w:val="1"/>
      <w:numFmt w:val="decimal"/>
      <w:lvlText w:val="%1.%2.%3.%4.%5.%6.%7."/>
      <w:lvlJc w:val="left"/>
      <w:pPr>
        <w:tabs>
          <w:tab w:val="num" w:pos="1440"/>
        </w:tabs>
        <w:ind w:left="1440" w:hanging="1440"/>
      </w:pPr>
      <w:rPr>
        <w:rFonts w:hint="default"/>
        <w:color w:val="000000"/>
        <w:sz w:val="22"/>
      </w:rPr>
    </w:lvl>
    <w:lvl w:ilvl="7">
      <w:start w:val="1"/>
      <w:numFmt w:val="decimal"/>
      <w:lvlText w:val="%1.%2.%3.%4.%5.%6.%7.%8."/>
      <w:lvlJc w:val="left"/>
      <w:pPr>
        <w:tabs>
          <w:tab w:val="num" w:pos="1440"/>
        </w:tabs>
        <w:ind w:left="1440" w:hanging="1440"/>
      </w:pPr>
      <w:rPr>
        <w:rFonts w:hint="default"/>
        <w:color w:val="000000"/>
        <w:sz w:val="22"/>
      </w:rPr>
    </w:lvl>
    <w:lvl w:ilvl="8">
      <w:start w:val="1"/>
      <w:numFmt w:val="decimal"/>
      <w:lvlText w:val="%1.%2.%3.%4.%5.%6.%7.%8.%9."/>
      <w:lvlJc w:val="left"/>
      <w:pPr>
        <w:tabs>
          <w:tab w:val="num" w:pos="1800"/>
        </w:tabs>
        <w:ind w:left="1800" w:hanging="1800"/>
      </w:pPr>
      <w:rPr>
        <w:rFonts w:hint="default"/>
        <w:color w:val="000000"/>
        <w:sz w:val="22"/>
      </w:rPr>
    </w:lvl>
  </w:abstractNum>
  <w:abstractNum w:abstractNumId="14" w15:restartNumberingAfterBreak="0">
    <w:nsid w:val="5FC72EC5"/>
    <w:multiLevelType w:val="hybridMultilevel"/>
    <w:tmpl w:val="D35E3B14"/>
    <w:lvl w:ilvl="0" w:tplc="AA6694E8">
      <w:start w:val="1"/>
      <w:numFmt w:val="bullet"/>
      <w:lvlText w:val=""/>
      <w:lvlJc w:val="left"/>
      <w:pPr>
        <w:ind w:left="1647" w:hanging="360"/>
      </w:pPr>
      <w:rPr>
        <w:rFonts w:ascii="Symbol" w:hAnsi="Symbol" w:hint="default"/>
      </w:rPr>
    </w:lvl>
    <w:lvl w:ilvl="1" w:tplc="04260003">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15" w15:restartNumberingAfterBreak="0">
    <w:nsid w:val="7FB6447A"/>
    <w:multiLevelType w:val="hybridMultilevel"/>
    <w:tmpl w:val="95BA78B6"/>
    <w:lvl w:ilvl="0" w:tplc="94A88FE8">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455365574">
    <w:abstractNumId w:val="11"/>
  </w:num>
  <w:num w:numId="2" w16cid:durableId="467938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3622708">
    <w:abstractNumId w:val="3"/>
  </w:num>
  <w:num w:numId="4" w16cid:durableId="13016869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684652">
    <w:abstractNumId w:val="0"/>
  </w:num>
  <w:num w:numId="6" w16cid:durableId="312880893">
    <w:abstractNumId w:val="8"/>
  </w:num>
  <w:num w:numId="7" w16cid:durableId="1248886180">
    <w:abstractNumId w:val="12"/>
  </w:num>
  <w:num w:numId="8" w16cid:durableId="1125346620">
    <w:abstractNumId w:val="9"/>
  </w:num>
  <w:num w:numId="9" w16cid:durableId="1048994312">
    <w:abstractNumId w:val="6"/>
  </w:num>
  <w:num w:numId="10" w16cid:durableId="1201017569">
    <w:abstractNumId w:val="5"/>
  </w:num>
  <w:num w:numId="11" w16cid:durableId="2004164740">
    <w:abstractNumId w:val="13"/>
  </w:num>
  <w:num w:numId="12" w16cid:durableId="1108698056">
    <w:abstractNumId w:val="4"/>
  </w:num>
  <w:num w:numId="13" w16cid:durableId="569197007">
    <w:abstractNumId w:val="1"/>
  </w:num>
  <w:num w:numId="14" w16cid:durableId="632491503">
    <w:abstractNumId w:val="7"/>
  </w:num>
  <w:num w:numId="15" w16cid:durableId="424570256">
    <w:abstractNumId w:val="2"/>
  </w:num>
  <w:num w:numId="16" w16cid:durableId="1063288616">
    <w:abstractNumId w:val="10"/>
  </w:num>
  <w:num w:numId="17" w16cid:durableId="732586306">
    <w:abstractNumId w:val="14"/>
  </w:num>
  <w:num w:numId="18" w16cid:durableId="10717760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62E9"/>
    <w:rsid w:val="00001899"/>
    <w:rsid w:val="00001BE7"/>
    <w:rsid w:val="00003C9F"/>
    <w:rsid w:val="00005097"/>
    <w:rsid w:val="00010916"/>
    <w:rsid w:val="00021AE3"/>
    <w:rsid w:val="00023950"/>
    <w:rsid w:val="00024A6E"/>
    <w:rsid w:val="000326E5"/>
    <w:rsid w:val="00033C54"/>
    <w:rsid w:val="000342F6"/>
    <w:rsid w:val="000360E2"/>
    <w:rsid w:val="00040FA6"/>
    <w:rsid w:val="00045560"/>
    <w:rsid w:val="00045B83"/>
    <w:rsid w:val="00047ED0"/>
    <w:rsid w:val="00051989"/>
    <w:rsid w:val="00052AB2"/>
    <w:rsid w:val="00063AD6"/>
    <w:rsid w:val="00065EF8"/>
    <w:rsid w:val="0006711E"/>
    <w:rsid w:val="000735AE"/>
    <w:rsid w:val="00073ED6"/>
    <w:rsid w:val="000849BF"/>
    <w:rsid w:val="000863E2"/>
    <w:rsid w:val="00086674"/>
    <w:rsid w:val="00087303"/>
    <w:rsid w:val="0009074E"/>
    <w:rsid w:val="00091B08"/>
    <w:rsid w:val="00091CAA"/>
    <w:rsid w:val="000926B1"/>
    <w:rsid w:val="0009427D"/>
    <w:rsid w:val="000951A4"/>
    <w:rsid w:val="000A0155"/>
    <w:rsid w:val="000A0FAA"/>
    <w:rsid w:val="000A722C"/>
    <w:rsid w:val="000B72B0"/>
    <w:rsid w:val="000B78C5"/>
    <w:rsid w:val="000B7989"/>
    <w:rsid w:val="000C012A"/>
    <w:rsid w:val="000C1197"/>
    <w:rsid w:val="000C48E5"/>
    <w:rsid w:val="000C4A0A"/>
    <w:rsid w:val="000C5EF6"/>
    <w:rsid w:val="000D075E"/>
    <w:rsid w:val="000D2712"/>
    <w:rsid w:val="000E098C"/>
    <w:rsid w:val="000E0E70"/>
    <w:rsid w:val="000E6CF1"/>
    <w:rsid w:val="000E713A"/>
    <w:rsid w:val="000E71FC"/>
    <w:rsid w:val="000F21A6"/>
    <w:rsid w:val="000F2CB9"/>
    <w:rsid w:val="000F68DF"/>
    <w:rsid w:val="000F7D08"/>
    <w:rsid w:val="00104A66"/>
    <w:rsid w:val="001051F1"/>
    <w:rsid w:val="0010596C"/>
    <w:rsid w:val="001060D4"/>
    <w:rsid w:val="00107DF4"/>
    <w:rsid w:val="00111E6D"/>
    <w:rsid w:val="0011243E"/>
    <w:rsid w:val="00112AEE"/>
    <w:rsid w:val="0011402C"/>
    <w:rsid w:val="0011668A"/>
    <w:rsid w:val="00120F85"/>
    <w:rsid w:val="00122276"/>
    <w:rsid w:val="00123C9B"/>
    <w:rsid w:val="00134F65"/>
    <w:rsid w:val="00135962"/>
    <w:rsid w:val="0013751A"/>
    <w:rsid w:val="00142642"/>
    <w:rsid w:val="00144AC8"/>
    <w:rsid w:val="0014793C"/>
    <w:rsid w:val="00152BDC"/>
    <w:rsid w:val="00156508"/>
    <w:rsid w:val="001634ED"/>
    <w:rsid w:val="0016425B"/>
    <w:rsid w:val="00164863"/>
    <w:rsid w:val="00164E2D"/>
    <w:rsid w:val="00165F0A"/>
    <w:rsid w:val="00165F3C"/>
    <w:rsid w:val="001707DC"/>
    <w:rsid w:val="00172A51"/>
    <w:rsid w:val="0017763D"/>
    <w:rsid w:val="001820F6"/>
    <w:rsid w:val="001878BB"/>
    <w:rsid w:val="00192A5B"/>
    <w:rsid w:val="00193966"/>
    <w:rsid w:val="00193DB8"/>
    <w:rsid w:val="00195C53"/>
    <w:rsid w:val="001970FA"/>
    <w:rsid w:val="0019732E"/>
    <w:rsid w:val="001A00B8"/>
    <w:rsid w:val="001A2B7F"/>
    <w:rsid w:val="001A393E"/>
    <w:rsid w:val="001A4F33"/>
    <w:rsid w:val="001A520E"/>
    <w:rsid w:val="001A6D1E"/>
    <w:rsid w:val="001B0A02"/>
    <w:rsid w:val="001B0E45"/>
    <w:rsid w:val="001B30B8"/>
    <w:rsid w:val="001B548C"/>
    <w:rsid w:val="001B7EB1"/>
    <w:rsid w:val="001C1393"/>
    <w:rsid w:val="001C7A12"/>
    <w:rsid w:val="001D078A"/>
    <w:rsid w:val="001D0B9D"/>
    <w:rsid w:val="001D2D6B"/>
    <w:rsid w:val="001D3F19"/>
    <w:rsid w:val="001D66A3"/>
    <w:rsid w:val="001F096B"/>
    <w:rsid w:val="001F2E33"/>
    <w:rsid w:val="001F7BEF"/>
    <w:rsid w:val="002021DA"/>
    <w:rsid w:val="0020325C"/>
    <w:rsid w:val="00204A1D"/>
    <w:rsid w:val="002103A1"/>
    <w:rsid w:val="00211CE8"/>
    <w:rsid w:val="002121BE"/>
    <w:rsid w:val="00212711"/>
    <w:rsid w:val="002133FF"/>
    <w:rsid w:val="00213429"/>
    <w:rsid w:val="00214227"/>
    <w:rsid w:val="00221529"/>
    <w:rsid w:val="00221636"/>
    <w:rsid w:val="00221F0E"/>
    <w:rsid w:val="002225C8"/>
    <w:rsid w:val="00224BDF"/>
    <w:rsid w:val="00233D70"/>
    <w:rsid w:val="002347FB"/>
    <w:rsid w:val="0023578B"/>
    <w:rsid w:val="00235922"/>
    <w:rsid w:val="00235E59"/>
    <w:rsid w:val="0024257F"/>
    <w:rsid w:val="00243CC3"/>
    <w:rsid w:val="0024539C"/>
    <w:rsid w:val="00245946"/>
    <w:rsid w:val="00250D55"/>
    <w:rsid w:val="002514F6"/>
    <w:rsid w:val="00256ECE"/>
    <w:rsid w:val="002603BD"/>
    <w:rsid w:val="0026180C"/>
    <w:rsid w:val="00262110"/>
    <w:rsid w:val="0026243D"/>
    <w:rsid w:val="00265490"/>
    <w:rsid w:val="00266BB7"/>
    <w:rsid w:val="00272411"/>
    <w:rsid w:val="0027553E"/>
    <w:rsid w:val="00275C25"/>
    <w:rsid w:val="002762CC"/>
    <w:rsid w:val="00276CBF"/>
    <w:rsid w:val="00282DF2"/>
    <w:rsid w:val="002846CC"/>
    <w:rsid w:val="00286E8C"/>
    <w:rsid w:val="00290034"/>
    <w:rsid w:val="00292E11"/>
    <w:rsid w:val="0029479E"/>
    <w:rsid w:val="002A4A13"/>
    <w:rsid w:val="002A4E59"/>
    <w:rsid w:val="002A7AD9"/>
    <w:rsid w:val="002B10D0"/>
    <w:rsid w:val="002B1EB7"/>
    <w:rsid w:val="002B20BF"/>
    <w:rsid w:val="002B26DC"/>
    <w:rsid w:val="002B316F"/>
    <w:rsid w:val="002B5D52"/>
    <w:rsid w:val="002B6769"/>
    <w:rsid w:val="002C2904"/>
    <w:rsid w:val="002C2AB2"/>
    <w:rsid w:val="002C34C3"/>
    <w:rsid w:val="002C3682"/>
    <w:rsid w:val="002C36D8"/>
    <w:rsid w:val="002C6B98"/>
    <w:rsid w:val="002D1CE2"/>
    <w:rsid w:val="002D2BE2"/>
    <w:rsid w:val="002D64AF"/>
    <w:rsid w:val="002D65A4"/>
    <w:rsid w:val="002E0306"/>
    <w:rsid w:val="002E04D4"/>
    <w:rsid w:val="002E0EE4"/>
    <w:rsid w:val="002E57FD"/>
    <w:rsid w:val="002E5C1E"/>
    <w:rsid w:val="002F00F8"/>
    <w:rsid w:val="002F2884"/>
    <w:rsid w:val="002F52DA"/>
    <w:rsid w:val="002F6DDA"/>
    <w:rsid w:val="00302AF8"/>
    <w:rsid w:val="00304184"/>
    <w:rsid w:val="00306E75"/>
    <w:rsid w:val="00312F4B"/>
    <w:rsid w:val="003157DD"/>
    <w:rsid w:val="00316D1C"/>
    <w:rsid w:val="00316FFA"/>
    <w:rsid w:val="00317D1D"/>
    <w:rsid w:val="00322098"/>
    <w:rsid w:val="00323D2D"/>
    <w:rsid w:val="00324311"/>
    <w:rsid w:val="0033011B"/>
    <w:rsid w:val="0033337B"/>
    <w:rsid w:val="00336819"/>
    <w:rsid w:val="00340807"/>
    <w:rsid w:val="003428F9"/>
    <w:rsid w:val="00346B7B"/>
    <w:rsid w:val="00346DD0"/>
    <w:rsid w:val="00352EE0"/>
    <w:rsid w:val="0035318B"/>
    <w:rsid w:val="0035373D"/>
    <w:rsid w:val="003574AC"/>
    <w:rsid w:val="00357C46"/>
    <w:rsid w:val="00357EEC"/>
    <w:rsid w:val="00360B9A"/>
    <w:rsid w:val="00361A44"/>
    <w:rsid w:val="003621DB"/>
    <w:rsid w:val="00362907"/>
    <w:rsid w:val="003640F5"/>
    <w:rsid w:val="003649DF"/>
    <w:rsid w:val="00366346"/>
    <w:rsid w:val="003742EA"/>
    <w:rsid w:val="0037509E"/>
    <w:rsid w:val="0037522D"/>
    <w:rsid w:val="00375369"/>
    <w:rsid w:val="00380278"/>
    <w:rsid w:val="00380DA2"/>
    <w:rsid w:val="0038140E"/>
    <w:rsid w:val="00381791"/>
    <w:rsid w:val="003840AA"/>
    <w:rsid w:val="0038466E"/>
    <w:rsid w:val="00384CD6"/>
    <w:rsid w:val="00386638"/>
    <w:rsid w:val="00387625"/>
    <w:rsid w:val="00390610"/>
    <w:rsid w:val="00391869"/>
    <w:rsid w:val="00394D80"/>
    <w:rsid w:val="00395665"/>
    <w:rsid w:val="00397B16"/>
    <w:rsid w:val="003A0769"/>
    <w:rsid w:val="003A3CA3"/>
    <w:rsid w:val="003A7226"/>
    <w:rsid w:val="003B4EF7"/>
    <w:rsid w:val="003B78F4"/>
    <w:rsid w:val="003C307E"/>
    <w:rsid w:val="003C4D9C"/>
    <w:rsid w:val="003C5A9D"/>
    <w:rsid w:val="003C776C"/>
    <w:rsid w:val="003D6E55"/>
    <w:rsid w:val="003E1B63"/>
    <w:rsid w:val="003E6F3B"/>
    <w:rsid w:val="003F3B7D"/>
    <w:rsid w:val="003F490B"/>
    <w:rsid w:val="003F4F52"/>
    <w:rsid w:val="00401199"/>
    <w:rsid w:val="004038C0"/>
    <w:rsid w:val="00404172"/>
    <w:rsid w:val="0040426F"/>
    <w:rsid w:val="0040498C"/>
    <w:rsid w:val="004112B6"/>
    <w:rsid w:val="0041157C"/>
    <w:rsid w:val="00413F66"/>
    <w:rsid w:val="0041747F"/>
    <w:rsid w:val="004179E7"/>
    <w:rsid w:val="00420BDE"/>
    <w:rsid w:val="00421E7A"/>
    <w:rsid w:val="004239DE"/>
    <w:rsid w:val="004333F4"/>
    <w:rsid w:val="00433E99"/>
    <w:rsid w:val="004356CF"/>
    <w:rsid w:val="00435B00"/>
    <w:rsid w:val="004365EE"/>
    <w:rsid w:val="00446396"/>
    <w:rsid w:val="00447438"/>
    <w:rsid w:val="00451386"/>
    <w:rsid w:val="00451CA4"/>
    <w:rsid w:val="00451E6C"/>
    <w:rsid w:val="00455879"/>
    <w:rsid w:val="0045736B"/>
    <w:rsid w:val="00460949"/>
    <w:rsid w:val="004616AC"/>
    <w:rsid w:val="00461B1E"/>
    <w:rsid w:val="00465C6E"/>
    <w:rsid w:val="00466FBD"/>
    <w:rsid w:val="0047733A"/>
    <w:rsid w:val="00480447"/>
    <w:rsid w:val="0048044A"/>
    <w:rsid w:val="00483475"/>
    <w:rsid w:val="004841CB"/>
    <w:rsid w:val="004851D5"/>
    <w:rsid w:val="004865E6"/>
    <w:rsid w:val="004867D1"/>
    <w:rsid w:val="00487984"/>
    <w:rsid w:val="00491082"/>
    <w:rsid w:val="00491A33"/>
    <w:rsid w:val="004929B3"/>
    <w:rsid w:val="00492D6D"/>
    <w:rsid w:val="00493A81"/>
    <w:rsid w:val="004962DD"/>
    <w:rsid w:val="00496C9C"/>
    <w:rsid w:val="0049703F"/>
    <w:rsid w:val="004A3682"/>
    <w:rsid w:val="004B0E36"/>
    <w:rsid w:val="004B2898"/>
    <w:rsid w:val="004B4C08"/>
    <w:rsid w:val="004B5930"/>
    <w:rsid w:val="004C3A79"/>
    <w:rsid w:val="004D2B45"/>
    <w:rsid w:val="004D4DEB"/>
    <w:rsid w:val="004D5A20"/>
    <w:rsid w:val="004E252B"/>
    <w:rsid w:val="004E72AE"/>
    <w:rsid w:val="004E7D8E"/>
    <w:rsid w:val="004F38B5"/>
    <w:rsid w:val="004F575A"/>
    <w:rsid w:val="004F76F5"/>
    <w:rsid w:val="00500224"/>
    <w:rsid w:val="00501AEB"/>
    <w:rsid w:val="0051032E"/>
    <w:rsid w:val="00511DD6"/>
    <w:rsid w:val="00512855"/>
    <w:rsid w:val="0051395F"/>
    <w:rsid w:val="00516275"/>
    <w:rsid w:val="0051661B"/>
    <w:rsid w:val="005255C7"/>
    <w:rsid w:val="005267F3"/>
    <w:rsid w:val="00526BD3"/>
    <w:rsid w:val="005300E4"/>
    <w:rsid w:val="00531A7C"/>
    <w:rsid w:val="005362E9"/>
    <w:rsid w:val="00536642"/>
    <w:rsid w:val="00536866"/>
    <w:rsid w:val="005373DE"/>
    <w:rsid w:val="005378E3"/>
    <w:rsid w:val="00537D6F"/>
    <w:rsid w:val="0054266A"/>
    <w:rsid w:val="00542671"/>
    <w:rsid w:val="00543637"/>
    <w:rsid w:val="005441D9"/>
    <w:rsid w:val="00546F8B"/>
    <w:rsid w:val="00547B82"/>
    <w:rsid w:val="00554D3C"/>
    <w:rsid w:val="005551B0"/>
    <w:rsid w:val="00557D74"/>
    <w:rsid w:val="005603EB"/>
    <w:rsid w:val="00562140"/>
    <w:rsid w:val="00562BEC"/>
    <w:rsid w:val="00565A84"/>
    <w:rsid w:val="00565AFA"/>
    <w:rsid w:val="005665A9"/>
    <w:rsid w:val="00567FA8"/>
    <w:rsid w:val="0057002C"/>
    <w:rsid w:val="0057485D"/>
    <w:rsid w:val="00574CA5"/>
    <w:rsid w:val="00575B26"/>
    <w:rsid w:val="005766AC"/>
    <w:rsid w:val="0057799D"/>
    <w:rsid w:val="00582764"/>
    <w:rsid w:val="00582890"/>
    <w:rsid w:val="00582941"/>
    <w:rsid w:val="00590710"/>
    <w:rsid w:val="005928EE"/>
    <w:rsid w:val="005968C1"/>
    <w:rsid w:val="00596D12"/>
    <w:rsid w:val="00597B38"/>
    <w:rsid w:val="005A2400"/>
    <w:rsid w:val="005A2C83"/>
    <w:rsid w:val="005A59BA"/>
    <w:rsid w:val="005A7AAB"/>
    <w:rsid w:val="005A7FCA"/>
    <w:rsid w:val="005B12A1"/>
    <w:rsid w:val="005B1337"/>
    <w:rsid w:val="005B2A41"/>
    <w:rsid w:val="005B4186"/>
    <w:rsid w:val="005B50A8"/>
    <w:rsid w:val="005B5C71"/>
    <w:rsid w:val="005C314C"/>
    <w:rsid w:val="005C3313"/>
    <w:rsid w:val="005C3793"/>
    <w:rsid w:val="005C3A14"/>
    <w:rsid w:val="005C61F6"/>
    <w:rsid w:val="005D2AC8"/>
    <w:rsid w:val="005D4869"/>
    <w:rsid w:val="005D6C7A"/>
    <w:rsid w:val="005D7A98"/>
    <w:rsid w:val="005E27CD"/>
    <w:rsid w:val="005E34EC"/>
    <w:rsid w:val="005F6A95"/>
    <w:rsid w:val="005F7D5B"/>
    <w:rsid w:val="0060539B"/>
    <w:rsid w:val="00610A85"/>
    <w:rsid w:val="006120F5"/>
    <w:rsid w:val="00612885"/>
    <w:rsid w:val="00612A41"/>
    <w:rsid w:val="00617F38"/>
    <w:rsid w:val="006233F1"/>
    <w:rsid w:val="00634FBD"/>
    <w:rsid w:val="0064003D"/>
    <w:rsid w:val="00643639"/>
    <w:rsid w:val="00644912"/>
    <w:rsid w:val="0064693A"/>
    <w:rsid w:val="00646E7A"/>
    <w:rsid w:val="00650F2A"/>
    <w:rsid w:val="00652FC6"/>
    <w:rsid w:val="006538A1"/>
    <w:rsid w:val="006602DC"/>
    <w:rsid w:val="00664703"/>
    <w:rsid w:val="00666DFB"/>
    <w:rsid w:val="00667966"/>
    <w:rsid w:val="00670638"/>
    <w:rsid w:val="00673968"/>
    <w:rsid w:val="0067456B"/>
    <w:rsid w:val="00675628"/>
    <w:rsid w:val="00676C08"/>
    <w:rsid w:val="006772DC"/>
    <w:rsid w:val="00677B57"/>
    <w:rsid w:val="006837C9"/>
    <w:rsid w:val="00686512"/>
    <w:rsid w:val="00691F78"/>
    <w:rsid w:val="00692123"/>
    <w:rsid w:val="00693A56"/>
    <w:rsid w:val="00693EB2"/>
    <w:rsid w:val="00697C2C"/>
    <w:rsid w:val="006A0B1A"/>
    <w:rsid w:val="006A1C0B"/>
    <w:rsid w:val="006A277A"/>
    <w:rsid w:val="006A4C91"/>
    <w:rsid w:val="006A5316"/>
    <w:rsid w:val="006A5E4E"/>
    <w:rsid w:val="006A723A"/>
    <w:rsid w:val="006B5086"/>
    <w:rsid w:val="006B57BA"/>
    <w:rsid w:val="006B63CC"/>
    <w:rsid w:val="006C17E4"/>
    <w:rsid w:val="006C1986"/>
    <w:rsid w:val="006C5BBD"/>
    <w:rsid w:val="006D2678"/>
    <w:rsid w:val="006D325B"/>
    <w:rsid w:val="006D4B60"/>
    <w:rsid w:val="006D5D73"/>
    <w:rsid w:val="006D7E7B"/>
    <w:rsid w:val="006E3DF3"/>
    <w:rsid w:val="006F2FF1"/>
    <w:rsid w:val="006F4D52"/>
    <w:rsid w:val="006F5127"/>
    <w:rsid w:val="006F5D11"/>
    <w:rsid w:val="006F72D1"/>
    <w:rsid w:val="00700500"/>
    <w:rsid w:val="00701821"/>
    <w:rsid w:val="00701F46"/>
    <w:rsid w:val="0070253F"/>
    <w:rsid w:val="007053A3"/>
    <w:rsid w:val="00707120"/>
    <w:rsid w:val="00710D3E"/>
    <w:rsid w:val="00711BB6"/>
    <w:rsid w:val="00713C43"/>
    <w:rsid w:val="00716903"/>
    <w:rsid w:val="00716CA0"/>
    <w:rsid w:val="00717352"/>
    <w:rsid w:val="0071791E"/>
    <w:rsid w:val="00720A51"/>
    <w:rsid w:val="0072182C"/>
    <w:rsid w:val="007220B3"/>
    <w:rsid w:val="00722B22"/>
    <w:rsid w:val="0072477E"/>
    <w:rsid w:val="0072480A"/>
    <w:rsid w:val="007275DB"/>
    <w:rsid w:val="0073076E"/>
    <w:rsid w:val="00730F08"/>
    <w:rsid w:val="0073298A"/>
    <w:rsid w:val="00733FD7"/>
    <w:rsid w:val="00737928"/>
    <w:rsid w:val="007434BE"/>
    <w:rsid w:val="007455C3"/>
    <w:rsid w:val="007506C6"/>
    <w:rsid w:val="00752249"/>
    <w:rsid w:val="00752A66"/>
    <w:rsid w:val="007549E2"/>
    <w:rsid w:val="007563C2"/>
    <w:rsid w:val="00757754"/>
    <w:rsid w:val="00767401"/>
    <w:rsid w:val="00767FBE"/>
    <w:rsid w:val="007747C6"/>
    <w:rsid w:val="007803A4"/>
    <w:rsid w:val="00780E9E"/>
    <w:rsid w:val="00784289"/>
    <w:rsid w:val="007843F1"/>
    <w:rsid w:val="00784AC1"/>
    <w:rsid w:val="007862EE"/>
    <w:rsid w:val="007870C9"/>
    <w:rsid w:val="007873F3"/>
    <w:rsid w:val="007909E9"/>
    <w:rsid w:val="00791D44"/>
    <w:rsid w:val="00795B37"/>
    <w:rsid w:val="00796771"/>
    <w:rsid w:val="007A2200"/>
    <w:rsid w:val="007A43AD"/>
    <w:rsid w:val="007A4A3E"/>
    <w:rsid w:val="007A4D4A"/>
    <w:rsid w:val="007A5668"/>
    <w:rsid w:val="007B1DEA"/>
    <w:rsid w:val="007B279B"/>
    <w:rsid w:val="007B5327"/>
    <w:rsid w:val="007B6128"/>
    <w:rsid w:val="007B624B"/>
    <w:rsid w:val="007C1860"/>
    <w:rsid w:val="007C48E0"/>
    <w:rsid w:val="007C57B6"/>
    <w:rsid w:val="007C5D88"/>
    <w:rsid w:val="007C635A"/>
    <w:rsid w:val="007C7C0F"/>
    <w:rsid w:val="007D13A7"/>
    <w:rsid w:val="007D2414"/>
    <w:rsid w:val="007D33E5"/>
    <w:rsid w:val="007D4412"/>
    <w:rsid w:val="007D55F2"/>
    <w:rsid w:val="007D6367"/>
    <w:rsid w:val="007E1BD4"/>
    <w:rsid w:val="007E33DE"/>
    <w:rsid w:val="007E3BFD"/>
    <w:rsid w:val="007E3EB0"/>
    <w:rsid w:val="007E60E8"/>
    <w:rsid w:val="007E663F"/>
    <w:rsid w:val="007F1A54"/>
    <w:rsid w:val="007F6582"/>
    <w:rsid w:val="007F721B"/>
    <w:rsid w:val="007F7F36"/>
    <w:rsid w:val="00800355"/>
    <w:rsid w:val="0080276F"/>
    <w:rsid w:val="00803700"/>
    <w:rsid w:val="00804C5D"/>
    <w:rsid w:val="00810217"/>
    <w:rsid w:val="00810BDE"/>
    <w:rsid w:val="00811D2A"/>
    <w:rsid w:val="00814322"/>
    <w:rsid w:val="00815AD4"/>
    <w:rsid w:val="00816FF0"/>
    <w:rsid w:val="008203C5"/>
    <w:rsid w:val="00820838"/>
    <w:rsid w:val="00820FC6"/>
    <w:rsid w:val="00821829"/>
    <w:rsid w:val="00821835"/>
    <w:rsid w:val="008220B8"/>
    <w:rsid w:val="00832EE1"/>
    <w:rsid w:val="00833003"/>
    <w:rsid w:val="008364D3"/>
    <w:rsid w:val="008413C5"/>
    <w:rsid w:val="0084175F"/>
    <w:rsid w:val="00842860"/>
    <w:rsid w:val="00843D6D"/>
    <w:rsid w:val="00845D28"/>
    <w:rsid w:val="008503CC"/>
    <w:rsid w:val="008532D1"/>
    <w:rsid w:val="00870EB8"/>
    <w:rsid w:val="00872271"/>
    <w:rsid w:val="00875B33"/>
    <w:rsid w:val="00876353"/>
    <w:rsid w:val="008766A3"/>
    <w:rsid w:val="00885D49"/>
    <w:rsid w:val="00886878"/>
    <w:rsid w:val="00886908"/>
    <w:rsid w:val="00887324"/>
    <w:rsid w:val="00887AD4"/>
    <w:rsid w:val="00887F00"/>
    <w:rsid w:val="00890536"/>
    <w:rsid w:val="0089192E"/>
    <w:rsid w:val="008937AB"/>
    <w:rsid w:val="00894A80"/>
    <w:rsid w:val="008A0BFE"/>
    <w:rsid w:val="008A1E2A"/>
    <w:rsid w:val="008A29F2"/>
    <w:rsid w:val="008B0030"/>
    <w:rsid w:val="008B0C89"/>
    <w:rsid w:val="008B21A3"/>
    <w:rsid w:val="008B24DD"/>
    <w:rsid w:val="008B5B1B"/>
    <w:rsid w:val="008B7397"/>
    <w:rsid w:val="008B7D33"/>
    <w:rsid w:val="008C3800"/>
    <w:rsid w:val="008C3CA0"/>
    <w:rsid w:val="008C3E84"/>
    <w:rsid w:val="008C7C15"/>
    <w:rsid w:val="008D05DD"/>
    <w:rsid w:val="008D2073"/>
    <w:rsid w:val="008D6F0C"/>
    <w:rsid w:val="008E0124"/>
    <w:rsid w:val="008E1685"/>
    <w:rsid w:val="008E262D"/>
    <w:rsid w:val="008E3419"/>
    <w:rsid w:val="008E5DCD"/>
    <w:rsid w:val="008E6D2C"/>
    <w:rsid w:val="008F1590"/>
    <w:rsid w:val="008F756C"/>
    <w:rsid w:val="008F7A7D"/>
    <w:rsid w:val="00900D63"/>
    <w:rsid w:val="00902257"/>
    <w:rsid w:val="00902F97"/>
    <w:rsid w:val="009030D3"/>
    <w:rsid w:val="00905019"/>
    <w:rsid w:val="00906983"/>
    <w:rsid w:val="009071AA"/>
    <w:rsid w:val="00911959"/>
    <w:rsid w:val="009160BF"/>
    <w:rsid w:val="009161B7"/>
    <w:rsid w:val="00917E1D"/>
    <w:rsid w:val="00920FC2"/>
    <w:rsid w:val="00921CE8"/>
    <w:rsid w:val="00924074"/>
    <w:rsid w:val="009359E5"/>
    <w:rsid w:val="009418E7"/>
    <w:rsid w:val="00943AB9"/>
    <w:rsid w:val="00944A68"/>
    <w:rsid w:val="00945FD3"/>
    <w:rsid w:val="009460D7"/>
    <w:rsid w:val="0095017A"/>
    <w:rsid w:val="00951696"/>
    <w:rsid w:val="00951ABE"/>
    <w:rsid w:val="0095219D"/>
    <w:rsid w:val="009531DE"/>
    <w:rsid w:val="00956F31"/>
    <w:rsid w:val="00957EF5"/>
    <w:rsid w:val="009660BE"/>
    <w:rsid w:val="00973514"/>
    <w:rsid w:val="009822B6"/>
    <w:rsid w:val="00983ABB"/>
    <w:rsid w:val="0098672D"/>
    <w:rsid w:val="00992FAE"/>
    <w:rsid w:val="0099356F"/>
    <w:rsid w:val="00996466"/>
    <w:rsid w:val="00996BEF"/>
    <w:rsid w:val="009A169A"/>
    <w:rsid w:val="009B242C"/>
    <w:rsid w:val="009B274B"/>
    <w:rsid w:val="009B383B"/>
    <w:rsid w:val="009B47FE"/>
    <w:rsid w:val="009B77D2"/>
    <w:rsid w:val="009C219B"/>
    <w:rsid w:val="009C2449"/>
    <w:rsid w:val="009C2616"/>
    <w:rsid w:val="009C267B"/>
    <w:rsid w:val="009C369E"/>
    <w:rsid w:val="009C5E89"/>
    <w:rsid w:val="009D1A1D"/>
    <w:rsid w:val="009D3833"/>
    <w:rsid w:val="009D7664"/>
    <w:rsid w:val="009D7815"/>
    <w:rsid w:val="009E01AB"/>
    <w:rsid w:val="009E1CCE"/>
    <w:rsid w:val="009E6D79"/>
    <w:rsid w:val="009F11CC"/>
    <w:rsid w:val="009F5162"/>
    <w:rsid w:val="009F558E"/>
    <w:rsid w:val="009F7F33"/>
    <w:rsid w:val="00A012B9"/>
    <w:rsid w:val="00A0465D"/>
    <w:rsid w:val="00A05D0A"/>
    <w:rsid w:val="00A05D15"/>
    <w:rsid w:val="00A05E3F"/>
    <w:rsid w:val="00A0710C"/>
    <w:rsid w:val="00A11EC9"/>
    <w:rsid w:val="00A12DFE"/>
    <w:rsid w:val="00A130F0"/>
    <w:rsid w:val="00A13CBB"/>
    <w:rsid w:val="00A16B9B"/>
    <w:rsid w:val="00A171C0"/>
    <w:rsid w:val="00A17BD9"/>
    <w:rsid w:val="00A20414"/>
    <w:rsid w:val="00A20A24"/>
    <w:rsid w:val="00A266BC"/>
    <w:rsid w:val="00A27310"/>
    <w:rsid w:val="00A273F9"/>
    <w:rsid w:val="00A274B7"/>
    <w:rsid w:val="00A321B7"/>
    <w:rsid w:val="00A32CB1"/>
    <w:rsid w:val="00A334C9"/>
    <w:rsid w:val="00A35ACF"/>
    <w:rsid w:val="00A36621"/>
    <w:rsid w:val="00A40B8B"/>
    <w:rsid w:val="00A440C0"/>
    <w:rsid w:val="00A500FA"/>
    <w:rsid w:val="00A54F65"/>
    <w:rsid w:val="00A556D0"/>
    <w:rsid w:val="00A567D1"/>
    <w:rsid w:val="00A6185D"/>
    <w:rsid w:val="00A656E3"/>
    <w:rsid w:val="00A66973"/>
    <w:rsid w:val="00A71354"/>
    <w:rsid w:val="00A71B7D"/>
    <w:rsid w:val="00A73DEF"/>
    <w:rsid w:val="00A750E0"/>
    <w:rsid w:val="00A769BA"/>
    <w:rsid w:val="00A835FE"/>
    <w:rsid w:val="00A858A4"/>
    <w:rsid w:val="00A92725"/>
    <w:rsid w:val="00AA171D"/>
    <w:rsid w:val="00AA1FBE"/>
    <w:rsid w:val="00AA3259"/>
    <w:rsid w:val="00AA40D9"/>
    <w:rsid w:val="00AA719E"/>
    <w:rsid w:val="00AB134C"/>
    <w:rsid w:val="00AB226F"/>
    <w:rsid w:val="00AC0571"/>
    <w:rsid w:val="00AC14C3"/>
    <w:rsid w:val="00AC4C10"/>
    <w:rsid w:val="00AC7E12"/>
    <w:rsid w:val="00AD16AB"/>
    <w:rsid w:val="00AD1AB4"/>
    <w:rsid w:val="00AD1EA8"/>
    <w:rsid w:val="00AD7599"/>
    <w:rsid w:val="00AE3307"/>
    <w:rsid w:val="00AE3D4B"/>
    <w:rsid w:val="00AF5EFB"/>
    <w:rsid w:val="00B0263F"/>
    <w:rsid w:val="00B02CD1"/>
    <w:rsid w:val="00B04CA2"/>
    <w:rsid w:val="00B07EB8"/>
    <w:rsid w:val="00B11332"/>
    <w:rsid w:val="00B1585E"/>
    <w:rsid w:val="00B15913"/>
    <w:rsid w:val="00B1796B"/>
    <w:rsid w:val="00B20F53"/>
    <w:rsid w:val="00B22259"/>
    <w:rsid w:val="00B22B1D"/>
    <w:rsid w:val="00B2318D"/>
    <w:rsid w:val="00B241C4"/>
    <w:rsid w:val="00B2447B"/>
    <w:rsid w:val="00B332F2"/>
    <w:rsid w:val="00B336E5"/>
    <w:rsid w:val="00B3407A"/>
    <w:rsid w:val="00B41326"/>
    <w:rsid w:val="00B421D3"/>
    <w:rsid w:val="00B47287"/>
    <w:rsid w:val="00B47C8D"/>
    <w:rsid w:val="00B47E4C"/>
    <w:rsid w:val="00B51C3D"/>
    <w:rsid w:val="00B5320E"/>
    <w:rsid w:val="00B539CF"/>
    <w:rsid w:val="00B57375"/>
    <w:rsid w:val="00B57A24"/>
    <w:rsid w:val="00B61EB3"/>
    <w:rsid w:val="00B63E31"/>
    <w:rsid w:val="00B64054"/>
    <w:rsid w:val="00B65126"/>
    <w:rsid w:val="00B659BE"/>
    <w:rsid w:val="00B6666F"/>
    <w:rsid w:val="00B713B2"/>
    <w:rsid w:val="00B75A75"/>
    <w:rsid w:val="00B81A0E"/>
    <w:rsid w:val="00B85AB8"/>
    <w:rsid w:val="00B86E32"/>
    <w:rsid w:val="00B95744"/>
    <w:rsid w:val="00BA1AB3"/>
    <w:rsid w:val="00BA3682"/>
    <w:rsid w:val="00BA4E2C"/>
    <w:rsid w:val="00BA4F56"/>
    <w:rsid w:val="00BA7AAC"/>
    <w:rsid w:val="00BB47A6"/>
    <w:rsid w:val="00BC0AAC"/>
    <w:rsid w:val="00BC24D6"/>
    <w:rsid w:val="00BC6D56"/>
    <w:rsid w:val="00BD28D3"/>
    <w:rsid w:val="00BD2EF8"/>
    <w:rsid w:val="00BD30F1"/>
    <w:rsid w:val="00BE0408"/>
    <w:rsid w:val="00BE5021"/>
    <w:rsid w:val="00BF17B1"/>
    <w:rsid w:val="00BF4C19"/>
    <w:rsid w:val="00BF7C77"/>
    <w:rsid w:val="00C0227E"/>
    <w:rsid w:val="00C032B9"/>
    <w:rsid w:val="00C04A3C"/>
    <w:rsid w:val="00C064D5"/>
    <w:rsid w:val="00C066FC"/>
    <w:rsid w:val="00C100A6"/>
    <w:rsid w:val="00C14619"/>
    <w:rsid w:val="00C14A2D"/>
    <w:rsid w:val="00C16F0F"/>
    <w:rsid w:val="00C16F4A"/>
    <w:rsid w:val="00C17AAB"/>
    <w:rsid w:val="00C21EC8"/>
    <w:rsid w:val="00C23B02"/>
    <w:rsid w:val="00C23E2B"/>
    <w:rsid w:val="00C24AE1"/>
    <w:rsid w:val="00C27110"/>
    <w:rsid w:val="00C27229"/>
    <w:rsid w:val="00C30388"/>
    <w:rsid w:val="00C321F8"/>
    <w:rsid w:val="00C33235"/>
    <w:rsid w:val="00C3372E"/>
    <w:rsid w:val="00C346C7"/>
    <w:rsid w:val="00C37C18"/>
    <w:rsid w:val="00C40F85"/>
    <w:rsid w:val="00C421DA"/>
    <w:rsid w:val="00C47135"/>
    <w:rsid w:val="00C50E7D"/>
    <w:rsid w:val="00C53B5D"/>
    <w:rsid w:val="00C552BA"/>
    <w:rsid w:val="00C610ED"/>
    <w:rsid w:val="00C6406E"/>
    <w:rsid w:val="00C666AC"/>
    <w:rsid w:val="00C71ACD"/>
    <w:rsid w:val="00C73F78"/>
    <w:rsid w:val="00C75D3C"/>
    <w:rsid w:val="00C77EB7"/>
    <w:rsid w:val="00C822CC"/>
    <w:rsid w:val="00C87430"/>
    <w:rsid w:val="00C87655"/>
    <w:rsid w:val="00C91C01"/>
    <w:rsid w:val="00C954B0"/>
    <w:rsid w:val="00C95F30"/>
    <w:rsid w:val="00C961D2"/>
    <w:rsid w:val="00C97BB8"/>
    <w:rsid w:val="00CA6041"/>
    <w:rsid w:val="00CB18AC"/>
    <w:rsid w:val="00CB4264"/>
    <w:rsid w:val="00CB689E"/>
    <w:rsid w:val="00CC2D0B"/>
    <w:rsid w:val="00CC5C69"/>
    <w:rsid w:val="00CD12A3"/>
    <w:rsid w:val="00CD2739"/>
    <w:rsid w:val="00CD2766"/>
    <w:rsid w:val="00CD3440"/>
    <w:rsid w:val="00CD5577"/>
    <w:rsid w:val="00CD56DA"/>
    <w:rsid w:val="00CE3692"/>
    <w:rsid w:val="00CE434C"/>
    <w:rsid w:val="00CE5301"/>
    <w:rsid w:val="00CE64CB"/>
    <w:rsid w:val="00CE68D1"/>
    <w:rsid w:val="00CF0639"/>
    <w:rsid w:val="00CF7220"/>
    <w:rsid w:val="00D03FFF"/>
    <w:rsid w:val="00D051BA"/>
    <w:rsid w:val="00D07F84"/>
    <w:rsid w:val="00D13B72"/>
    <w:rsid w:val="00D13FF2"/>
    <w:rsid w:val="00D16A2B"/>
    <w:rsid w:val="00D217B4"/>
    <w:rsid w:val="00D249C0"/>
    <w:rsid w:val="00D27D64"/>
    <w:rsid w:val="00D31335"/>
    <w:rsid w:val="00D35D22"/>
    <w:rsid w:val="00D364A9"/>
    <w:rsid w:val="00D40B42"/>
    <w:rsid w:val="00D42013"/>
    <w:rsid w:val="00D4246C"/>
    <w:rsid w:val="00D45790"/>
    <w:rsid w:val="00D4690C"/>
    <w:rsid w:val="00D474FC"/>
    <w:rsid w:val="00D54187"/>
    <w:rsid w:val="00D552D7"/>
    <w:rsid w:val="00D5670A"/>
    <w:rsid w:val="00D654AE"/>
    <w:rsid w:val="00D718BD"/>
    <w:rsid w:val="00D72DA5"/>
    <w:rsid w:val="00D7403C"/>
    <w:rsid w:val="00D74245"/>
    <w:rsid w:val="00D77208"/>
    <w:rsid w:val="00D80206"/>
    <w:rsid w:val="00D81CC5"/>
    <w:rsid w:val="00D83635"/>
    <w:rsid w:val="00D85989"/>
    <w:rsid w:val="00D87A2E"/>
    <w:rsid w:val="00D912F3"/>
    <w:rsid w:val="00D9230D"/>
    <w:rsid w:val="00D92D0C"/>
    <w:rsid w:val="00D92EF7"/>
    <w:rsid w:val="00D9397A"/>
    <w:rsid w:val="00D9663D"/>
    <w:rsid w:val="00DA0BA7"/>
    <w:rsid w:val="00DA3AC6"/>
    <w:rsid w:val="00DA4B16"/>
    <w:rsid w:val="00DA66DA"/>
    <w:rsid w:val="00DA73C3"/>
    <w:rsid w:val="00DA7F96"/>
    <w:rsid w:val="00DB298A"/>
    <w:rsid w:val="00DB30B2"/>
    <w:rsid w:val="00DB6E0F"/>
    <w:rsid w:val="00DC1071"/>
    <w:rsid w:val="00DC1081"/>
    <w:rsid w:val="00DC3802"/>
    <w:rsid w:val="00DC47CA"/>
    <w:rsid w:val="00DD261E"/>
    <w:rsid w:val="00DD355F"/>
    <w:rsid w:val="00DD5072"/>
    <w:rsid w:val="00DD5713"/>
    <w:rsid w:val="00DD654A"/>
    <w:rsid w:val="00DE2A90"/>
    <w:rsid w:val="00DE5F39"/>
    <w:rsid w:val="00DE6225"/>
    <w:rsid w:val="00DE7736"/>
    <w:rsid w:val="00DF59CA"/>
    <w:rsid w:val="00E0108C"/>
    <w:rsid w:val="00E0125C"/>
    <w:rsid w:val="00E06964"/>
    <w:rsid w:val="00E131C2"/>
    <w:rsid w:val="00E169EF"/>
    <w:rsid w:val="00E22D0A"/>
    <w:rsid w:val="00E26EF3"/>
    <w:rsid w:val="00E27941"/>
    <w:rsid w:val="00E27A71"/>
    <w:rsid w:val="00E304AB"/>
    <w:rsid w:val="00E30C43"/>
    <w:rsid w:val="00E30E8C"/>
    <w:rsid w:val="00E31700"/>
    <w:rsid w:val="00E35750"/>
    <w:rsid w:val="00E40532"/>
    <w:rsid w:val="00E405EE"/>
    <w:rsid w:val="00E40D5E"/>
    <w:rsid w:val="00E42EB2"/>
    <w:rsid w:val="00E45825"/>
    <w:rsid w:val="00E5442D"/>
    <w:rsid w:val="00E62879"/>
    <w:rsid w:val="00E63829"/>
    <w:rsid w:val="00E72075"/>
    <w:rsid w:val="00E7241C"/>
    <w:rsid w:val="00E76BA1"/>
    <w:rsid w:val="00E77323"/>
    <w:rsid w:val="00E82D89"/>
    <w:rsid w:val="00E870D3"/>
    <w:rsid w:val="00E9196B"/>
    <w:rsid w:val="00E93FD8"/>
    <w:rsid w:val="00E94092"/>
    <w:rsid w:val="00E96AF3"/>
    <w:rsid w:val="00E97C17"/>
    <w:rsid w:val="00EA266A"/>
    <w:rsid w:val="00EA3063"/>
    <w:rsid w:val="00EA39E9"/>
    <w:rsid w:val="00EA50F5"/>
    <w:rsid w:val="00EA607E"/>
    <w:rsid w:val="00EA6E13"/>
    <w:rsid w:val="00EB0FBE"/>
    <w:rsid w:val="00EB14E5"/>
    <w:rsid w:val="00EB5005"/>
    <w:rsid w:val="00EC07D6"/>
    <w:rsid w:val="00EC09B2"/>
    <w:rsid w:val="00EC189E"/>
    <w:rsid w:val="00EC1F9A"/>
    <w:rsid w:val="00EC258B"/>
    <w:rsid w:val="00EC2C1F"/>
    <w:rsid w:val="00ED13EB"/>
    <w:rsid w:val="00ED2071"/>
    <w:rsid w:val="00ED55AF"/>
    <w:rsid w:val="00EE4BB2"/>
    <w:rsid w:val="00EE4CCF"/>
    <w:rsid w:val="00EE7EEE"/>
    <w:rsid w:val="00EF50DE"/>
    <w:rsid w:val="00EF759E"/>
    <w:rsid w:val="00F01413"/>
    <w:rsid w:val="00F0485F"/>
    <w:rsid w:val="00F069CF"/>
    <w:rsid w:val="00F06F02"/>
    <w:rsid w:val="00F0710A"/>
    <w:rsid w:val="00F07DDE"/>
    <w:rsid w:val="00F125DA"/>
    <w:rsid w:val="00F12CB5"/>
    <w:rsid w:val="00F14314"/>
    <w:rsid w:val="00F14C0D"/>
    <w:rsid w:val="00F2065D"/>
    <w:rsid w:val="00F217A1"/>
    <w:rsid w:val="00F23A67"/>
    <w:rsid w:val="00F2458D"/>
    <w:rsid w:val="00F24747"/>
    <w:rsid w:val="00F248AC"/>
    <w:rsid w:val="00F26B61"/>
    <w:rsid w:val="00F26C8D"/>
    <w:rsid w:val="00F270DF"/>
    <w:rsid w:val="00F27A00"/>
    <w:rsid w:val="00F27CD7"/>
    <w:rsid w:val="00F31DE2"/>
    <w:rsid w:val="00F34CCA"/>
    <w:rsid w:val="00F34D00"/>
    <w:rsid w:val="00F34EF1"/>
    <w:rsid w:val="00F356E9"/>
    <w:rsid w:val="00F36BE2"/>
    <w:rsid w:val="00F37639"/>
    <w:rsid w:val="00F404EF"/>
    <w:rsid w:val="00F43A85"/>
    <w:rsid w:val="00F45491"/>
    <w:rsid w:val="00F47B29"/>
    <w:rsid w:val="00F5086D"/>
    <w:rsid w:val="00F51D15"/>
    <w:rsid w:val="00F54B48"/>
    <w:rsid w:val="00F60AD8"/>
    <w:rsid w:val="00F625BF"/>
    <w:rsid w:val="00F6790E"/>
    <w:rsid w:val="00F7134A"/>
    <w:rsid w:val="00F71F56"/>
    <w:rsid w:val="00F757A1"/>
    <w:rsid w:val="00F77E5F"/>
    <w:rsid w:val="00F80F41"/>
    <w:rsid w:val="00F81A6E"/>
    <w:rsid w:val="00F83B44"/>
    <w:rsid w:val="00F85595"/>
    <w:rsid w:val="00F87D5B"/>
    <w:rsid w:val="00F9208E"/>
    <w:rsid w:val="00F92DEB"/>
    <w:rsid w:val="00F92F1A"/>
    <w:rsid w:val="00F93254"/>
    <w:rsid w:val="00F979B8"/>
    <w:rsid w:val="00FA0EE1"/>
    <w:rsid w:val="00FA4E6B"/>
    <w:rsid w:val="00FB62F3"/>
    <w:rsid w:val="00FB7A63"/>
    <w:rsid w:val="00FC160B"/>
    <w:rsid w:val="00FC2587"/>
    <w:rsid w:val="00FC5DAC"/>
    <w:rsid w:val="00FC6561"/>
    <w:rsid w:val="00FC6AEB"/>
    <w:rsid w:val="00FD17C0"/>
    <w:rsid w:val="00FD1A9B"/>
    <w:rsid w:val="00FD22E8"/>
    <w:rsid w:val="00FE3430"/>
    <w:rsid w:val="00FE4A57"/>
    <w:rsid w:val="00FE70D3"/>
    <w:rsid w:val="00FF08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32FFF"/>
  <w15:docId w15:val="{632B4614-45DC-499D-AA10-5777A5D03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790"/>
    <w:pPr>
      <w:spacing w:after="120"/>
      <w:jc w:val="both"/>
    </w:pPr>
    <w:rPr>
      <w:rFonts w:ascii="Times New Roman" w:hAnsi="Times New Roman" w:cs="Times New Roman"/>
      <w:sz w:val="20"/>
      <w:szCs w:val="24"/>
    </w:rPr>
  </w:style>
  <w:style w:type="paragraph" w:styleId="Heading1">
    <w:name w:val="heading 1"/>
    <w:basedOn w:val="Title"/>
    <w:next w:val="Normal"/>
    <w:link w:val="Heading1Char"/>
    <w:uiPriority w:val="9"/>
    <w:qFormat/>
    <w:rsid w:val="005441D9"/>
    <w:pPr>
      <w:numPr>
        <w:numId w:val="1"/>
      </w:numPr>
      <w:spacing w:before="60" w:after="60"/>
      <w:jc w:val="left"/>
      <w:outlineLvl w:val="0"/>
    </w:pPr>
  </w:style>
  <w:style w:type="paragraph" w:styleId="Heading2">
    <w:name w:val="heading 2"/>
    <w:basedOn w:val="Heading1"/>
    <w:next w:val="Level1"/>
    <w:link w:val="Heading2Char"/>
    <w:uiPriority w:val="9"/>
    <w:unhideWhenUsed/>
    <w:qFormat/>
    <w:rsid w:val="005441D9"/>
    <w:pPr>
      <w:numPr>
        <w:numId w:val="3"/>
      </w:numPr>
      <w:outlineLvl w:val="1"/>
    </w:pPr>
    <w:rPr>
      <w:caps w:val="0"/>
    </w:rPr>
  </w:style>
  <w:style w:type="paragraph" w:styleId="Heading3">
    <w:name w:val="heading 3"/>
    <w:basedOn w:val="Normal"/>
    <w:next w:val="Normal"/>
    <w:link w:val="Heading3Char"/>
    <w:uiPriority w:val="9"/>
    <w:semiHidden/>
    <w:unhideWhenUsed/>
    <w:qFormat/>
    <w:rsid w:val="004A36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7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CD7"/>
    <w:rPr>
      <w:rFonts w:ascii="Tahoma" w:hAnsi="Tahoma" w:cs="Tahoma"/>
      <w:sz w:val="16"/>
      <w:szCs w:val="16"/>
    </w:rPr>
  </w:style>
  <w:style w:type="paragraph" w:styleId="Title">
    <w:name w:val="Title"/>
    <w:basedOn w:val="Normal"/>
    <w:next w:val="Normal"/>
    <w:link w:val="TitleChar"/>
    <w:uiPriority w:val="10"/>
    <w:qFormat/>
    <w:rsid w:val="008364D3"/>
    <w:pPr>
      <w:spacing w:after="0" w:line="240" w:lineRule="auto"/>
      <w:jc w:val="center"/>
    </w:pPr>
    <w:rPr>
      <w:b/>
      <w:caps/>
      <w:sz w:val="24"/>
    </w:rPr>
  </w:style>
  <w:style w:type="character" w:customStyle="1" w:styleId="TitleChar">
    <w:name w:val="Title Char"/>
    <w:basedOn w:val="DefaultParagraphFont"/>
    <w:link w:val="Title"/>
    <w:uiPriority w:val="10"/>
    <w:rsid w:val="008364D3"/>
    <w:rPr>
      <w:rFonts w:ascii="Times New Roman" w:hAnsi="Times New Roman" w:cs="Times New Roman"/>
      <w:b/>
      <w:caps/>
      <w:sz w:val="24"/>
      <w:szCs w:val="24"/>
    </w:rPr>
  </w:style>
  <w:style w:type="character" w:customStyle="1" w:styleId="Heading1Char">
    <w:name w:val="Heading 1 Char"/>
    <w:basedOn w:val="DefaultParagraphFont"/>
    <w:link w:val="Heading1"/>
    <w:uiPriority w:val="9"/>
    <w:rsid w:val="005441D9"/>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5441D9"/>
    <w:rPr>
      <w:rFonts w:ascii="Times New Roman" w:hAnsi="Times New Roman" w:cs="Times New Roman"/>
      <w:b/>
      <w:sz w:val="24"/>
      <w:szCs w:val="24"/>
    </w:rPr>
  </w:style>
  <w:style w:type="paragraph" w:styleId="Subtitle">
    <w:name w:val="Subtitle"/>
    <w:basedOn w:val="Normal"/>
    <w:next w:val="Normal"/>
    <w:link w:val="SubtitleChar"/>
    <w:uiPriority w:val="11"/>
    <w:qFormat/>
    <w:rsid w:val="008364D3"/>
    <w:pPr>
      <w:spacing w:after="480" w:line="240" w:lineRule="auto"/>
      <w:jc w:val="center"/>
    </w:pPr>
    <w:rPr>
      <w:i/>
    </w:rPr>
  </w:style>
  <w:style w:type="character" w:customStyle="1" w:styleId="SubtitleChar">
    <w:name w:val="Subtitle Char"/>
    <w:basedOn w:val="DefaultParagraphFont"/>
    <w:link w:val="Subtitle"/>
    <w:uiPriority w:val="11"/>
    <w:rsid w:val="008364D3"/>
    <w:rPr>
      <w:rFonts w:ascii="Times New Roman" w:hAnsi="Times New Roman" w:cs="Times New Roman"/>
      <w:i/>
      <w:sz w:val="20"/>
      <w:szCs w:val="24"/>
    </w:rPr>
  </w:style>
  <w:style w:type="character" w:styleId="PlaceholderText">
    <w:name w:val="Placeholder Text"/>
    <w:basedOn w:val="DefaultParagraphFont"/>
    <w:uiPriority w:val="99"/>
    <w:semiHidden/>
    <w:rsid w:val="008364D3"/>
    <w:rPr>
      <w:color w:val="808080"/>
    </w:rPr>
  </w:style>
  <w:style w:type="paragraph" w:styleId="NoSpacing">
    <w:name w:val="No Spacing"/>
    <w:aliases w:val="Picture"/>
    <w:basedOn w:val="Normal"/>
    <w:uiPriority w:val="1"/>
    <w:qFormat/>
    <w:rsid w:val="008364D3"/>
    <w:pPr>
      <w:spacing w:after="0" w:line="240" w:lineRule="auto"/>
    </w:pPr>
  </w:style>
  <w:style w:type="paragraph" w:customStyle="1" w:styleId="Level1">
    <w:name w:val="Level 1"/>
    <w:basedOn w:val="Normal"/>
    <w:link w:val="Level1Char"/>
    <w:qFormat/>
    <w:rsid w:val="005441D9"/>
    <w:pPr>
      <w:numPr>
        <w:ilvl w:val="1"/>
        <w:numId w:val="3"/>
      </w:numPr>
      <w:spacing w:after="60" w:line="240" w:lineRule="auto"/>
    </w:pPr>
  </w:style>
  <w:style w:type="paragraph" w:customStyle="1" w:styleId="Level2">
    <w:name w:val="Level 2"/>
    <w:basedOn w:val="Level1"/>
    <w:qFormat/>
    <w:rsid w:val="00455879"/>
    <w:pPr>
      <w:numPr>
        <w:ilvl w:val="2"/>
      </w:numPr>
      <w:contextualSpacing/>
    </w:pPr>
  </w:style>
  <w:style w:type="paragraph" w:customStyle="1" w:styleId="Level3">
    <w:name w:val="Level 3"/>
    <w:basedOn w:val="Level2"/>
    <w:qFormat/>
    <w:rsid w:val="00F2065D"/>
    <w:pPr>
      <w:numPr>
        <w:ilvl w:val="3"/>
      </w:numPr>
    </w:pPr>
    <w:rPr>
      <w:lang w:eastAsia="lv-LV"/>
    </w:rPr>
  </w:style>
  <w:style w:type="character" w:styleId="CommentReference">
    <w:name w:val="annotation reference"/>
    <w:semiHidden/>
    <w:rsid w:val="005968C1"/>
    <w:rPr>
      <w:sz w:val="16"/>
      <w:szCs w:val="16"/>
    </w:rPr>
  </w:style>
  <w:style w:type="paragraph" w:styleId="CommentText">
    <w:name w:val="annotation text"/>
    <w:basedOn w:val="Normal"/>
    <w:link w:val="CommentTextChar"/>
    <w:semiHidden/>
    <w:rsid w:val="005968C1"/>
    <w:pPr>
      <w:spacing w:after="0" w:line="240" w:lineRule="auto"/>
      <w:jc w:val="left"/>
    </w:pPr>
    <w:rPr>
      <w:rFonts w:eastAsia="Times New Roman"/>
      <w:szCs w:val="20"/>
    </w:rPr>
  </w:style>
  <w:style w:type="character" w:customStyle="1" w:styleId="CommentTextChar">
    <w:name w:val="Comment Text Char"/>
    <w:basedOn w:val="DefaultParagraphFont"/>
    <w:link w:val="CommentText"/>
    <w:semiHidden/>
    <w:rsid w:val="005968C1"/>
    <w:rPr>
      <w:rFonts w:ascii="Times New Roman" w:eastAsia="Times New Roman" w:hAnsi="Times New Roman" w:cs="Times New Roman"/>
      <w:sz w:val="20"/>
      <w:szCs w:val="20"/>
    </w:rPr>
  </w:style>
  <w:style w:type="table" w:styleId="TableGrid">
    <w:name w:val="Table Grid"/>
    <w:basedOn w:val="TableNormal"/>
    <w:uiPriority w:val="59"/>
    <w:rsid w:val="00380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220B3"/>
    <w:pPr>
      <w:spacing w:after="120"/>
      <w:jc w:val="both"/>
    </w:pPr>
    <w:rPr>
      <w:rFonts w:eastAsiaTheme="minorHAnsi"/>
      <w:b/>
      <w:bCs/>
    </w:rPr>
  </w:style>
  <w:style w:type="character" w:customStyle="1" w:styleId="CommentSubjectChar">
    <w:name w:val="Comment Subject Char"/>
    <w:basedOn w:val="CommentTextChar"/>
    <w:link w:val="CommentSubject"/>
    <w:uiPriority w:val="99"/>
    <w:semiHidden/>
    <w:rsid w:val="007220B3"/>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5551B0"/>
    <w:pPr>
      <w:tabs>
        <w:tab w:val="center" w:pos="4153"/>
        <w:tab w:val="right" w:pos="8306"/>
      </w:tabs>
      <w:spacing w:after="0" w:line="240" w:lineRule="auto"/>
    </w:pPr>
  </w:style>
  <w:style w:type="character" w:customStyle="1" w:styleId="HeaderChar">
    <w:name w:val="Header Char"/>
    <w:basedOn w:val="DefaultParagraphFont"/>
    <w:link w:val="Header"/>
    <w:uiPriority w:val="99"/>
    <w:rsid w:val="005551B0"/>
    <w:rPr>
      <w:rFonts w:ascii="Times New Roman" w:hAnsi="Times New Roman" w:cs="Times New Roman"/>
      <w:sz w:val="20"/>
      <w:szCs w:val="24"/>
    </w:rPr>
  </w:style>
  <w:style w:type="paragraph" w:styleId="Footer">
    <w:name w:val="footer"/>
    <w:basedOn w:val="Normal"/>
    <w:link w:val="FooterChar"/>
    <w:uiPriority w:val="99"/>
    <w:unhideWhenUsed/>
    <w:rsid w:val="005551B0"/>
    <w:pPr>
      <w:tabs>
        <w:tab w:val="center" w:pos="4153"/>
        <w:tab w:val="right" w:pos="8306"/>
      </w:tabs>
      <w:spacing w:after="0" w:line="240" w:lineRule="auto"/>
    </w:pPr>
  </w:style>
  <w:style w:type="character" w:customStyle="1" w:styleId="FooterChar">
    <w:name w:val="Footer Char"/>
    <w:basedOn w:val="DefaultParagraphFont"/>
    <w:link w:val="Footer"/>
    <w:uiPriority w:val="99"/>
    <w:rsid w:val="005551B0"/>
    <w:rPr>
      <w:rFonts w:ascii="Times New Roman" w:hAnsi="Times New Roman" w:cs="Times New Roman"/>
      <w:sz w:val="20"/>
      <w:szCs w:val="24"/>
    </w:rPr>
  </w:style>
  <w:style w:type="paragraph" w:styleId="Revision">
    <w:name w:val="Revision"/>
    <w:hidden/>
    <w:uiPriority w:val="99"/>
    <w:semiHidden/>
    <w:rsid w:val="00451CA4"/>
    <w:pPr>
      <w:spacing w:after="0" w:line="240" w:lineRule="auto"/>
    </w:pPr>
    <w:rPr>
      <w:rFonts w:ascii="Times New Roman" w:hAnsi="Times New Roman" w:cs="Times New Roman"/>
      <w:sz w:val="20"/>
      <w:szCs w:val="24"/>
    </w:rPr>
  </w:style>
  <w:style w:type="paragraph" w:customStyle="1" w:styleId="ContentControl">
    <w:name w:val="Content Control"/>
    <w:basedOn w:val="Normal"/>
    <w:link w:val="ContentControlChar"/>
    <w:rsid w:val="0064003D"/>
  </w:style>
  <w:style w:type="character" w:customStyle="1" w:styleId="Style1">
    <w:name w:val="Style1"/>
    <w:basedOn w:val="DefaultParagraphFont"/>
    <w:uiPriority w:val="1"/>
    <w:rsid w:val="0064003D"/>
    <w:rPr>
      <w:u w:color="000000" w:themeColor="text1"/>
    </w:rPr>
  </w:style>
  <w:style w:type="character" w:customStyle="1" w:styleId="ContentControlChar">
    <w:name w:val="Content Control Char"/>
    <w:basedOn w:val="DefaultParagraphFont"/>
    <w:link w:val="ContentControl"/>
    <w:rsid w:val="0064003D"/>
    <w:rPr>
      <w:rFonts w:ascii="Times New Roman" w:hAnsi="Times New Roman" w:cs="Times New Roman"/>
      <w:sz w:val="20"/>
      <w:szCs w:val="24"/>
    </w:rPr>
  </w:style>
  <w:style w:type="character" w:customStyle="1" w:styleId="Heading3Char">
    <w:name w:val="Heading 3 Char"/>
    <w:basedOn w:val="DefaultParagraphFont"/>
    <w:link w:val="Heading3"/>
    <w:uiPriority w:val="9"/>
    <w:semiHidden/>
    <w:rsid w:val="004A3682"/>
    <w:rPr>
      <w:rFonts w:asciiTheme="majorHAnsi" w:eastAsiaTheme="majorEastAsia" w:hAnsiTheme="majorHAnsi" w:cstheme="majorBidi"/>
      <w:b/>
      <w:bCs/>
      <w:color w:val="4F81BD" w:themeColor="accent1"/>
      <w:sz w:val="20"/>
      <w:szCs w:val="24"/>
    </w:rPr>
  </w:style>
  <w:style w:type="paragraph" w:styleId="BodyText">
    <w:name w:val="Body Text"/>
    <w:basedOn w:val="Normal"/>
    <w:link w:val="BodyTextChar"/>
    <w:rsid w:val="00EB5005"/>
    <w:pPr>
      <w:tabs>
        <w:tab w:val="left" w:pos="0"/>
      </w:tabs>
      <w:spacing w:after="0" w:line="240" w:lineRule="auto"/>
    </w:pPr>
    <w:rPr>
      <w:rFonts w:eastAsia="Times New Roman"/>
      <w:sz w:val="22"/>
      <w:szCs w:val="22"/>
    </w:rPr>
  </w:style>
  <w:style w:type="character" w:customStyle="1" w:styleId="BodyTextChar">
    <w:name w:val="Body Text Char"/>
    <w:basedOn w:val="DefaultParagraphFont"/>
    <w:link w:val="BodyText"/>
    <w:rsid w:val="00EB5005"/>
    <w:rPr>
      <w:rFonts w:ascii="Times New Roman" w:eastAsia="Times New Roman" w:hAnsi="Times New Roman" w:cs="Times New Roman"/>
    </w:rPr>
  </w:style>
  <w:style w:type="character" w:styleId="Hyperlink">
    <w:name w:val="Hyperlink"/>
    <w:basedOn w:val="DefaultParagraphFont"/>
    <w:uiPriority w:val="99"/>
    <w:unhideWhenUsed/>
    <w:rsid w:val="00E5442D"/>
    <w:rPr>
      <w:color w:val="0000FF" w:themeColor="hyperlink"/>
      <w:u w:val="single"/>
    </w:rPr>
  </w:style>
  <w:style w:type="paragraph" w:styleId="FootnoteText">
    <w:name w:val="footnote text"/>
    <w:basedOn w:val="Normal"/>
    <w:link w:val="FootnoteTextChar"/>
    <w:rsid w:val="00EA266A"/>
    <w:pPr>
      <w:suppressAutoHyphens/>
      <w:spacing w:after="0" w:line="240" w:lineRule="auto"/>
      <w:jc w:val="left"/>
    </w:pPr>
    <w:rPr>
      <w:rFonts w:eastAsia="Times New Roman"/>
      <w:szCs w:val="20"/>
      <w:lang w:val="en-GB" w:eastAsia="ar-SA"/>
    </w:rPr>
  </w:style>
  <w:style w:type="character" w:customStyle="1" w:styleId="FootnoteTextChar">
    <w:name w:val="Footnote Text Char"/>
    <w:basedOn w:val="DefaultParagraphFont"/>
    <w:link w:val="FootnoteText"/>
    <w:rsid w:val="00EA266A"/>
    <w:rPr>
      <w:rFonts w:ascii="Times New Roman" w:eastAsia="Times New Roman" w:hAnsi="Times New Roman" w:cs="Times New Roman"/>
      <w:sz w:val="20"/>
      <w:szCs w:val="20"/>
      <w:lang w:val="en-GB" w:eastAsia="ar-SA"/>
    </w:rPr>
  </w:style>
  <w:style w:type="character" w:styleId="FootnoteReference">
    <w:name w:val="footnote reference"/>
    <w:semiHidden/>
    <w:rsid w:val="00EA266A"/>
    <w:rPr>
      <w:vertAlign w:val="superscript"/>
    </w:rPr>
  </w:style>
  <w:style w:type="paragraph" w:styleId="ListParagraph">
    <w:name w:val="List Paragraph"/>
    <w:aliases w:val="H&amp;P List Paragraph,2"/>
    <w:basedOn w:val="Normal"/>
    <w:link w:val="ListParagraphChar"/>
    <w:uiPriority w:val="34"/>
    <w:qFormat/>
    <w:rsid w:val="00EA266A"/>
    <w:pPr>
      <w:spacing w:after="0" w:line="240" w:lineRule="auto"/>
      <w:ind w:left="720"/>
      <w:contextualSpacing/>
      <w:jc w:val="left"/>
    </w:pPr>
    <w:rPr>
      <w:rFonts w:eastAsia="Times New Roman"/>
      <w:noProof/>
      <w:sz w:val="24"/>
      <w:lang w:eastAsia="lv-LV"/>
    </w:rPr>
  </w:style>
  <w:style w:type="character" w:customStyle="1" w:styleId="ListParagraphChar">
    <w:name w:val="List Paragraph Char"/>
    <w:aliases w:val="H&amp;P List Paragraph Char,2 Char"/>
    <w:link w:val="ListParagraph"/>
    <w:uiPriority w:val="34"/>
    <w:locked/>
    <w:rsid w:val="00EA266A"/>
    <w:rPr>
      <w:rFonts w:ascii="Times New Roman" w:eastAsia="Times New Roman" w:hAnsi="Times New Roman" w:cs="Times New Roman"/>
      <w:noProof/>
      <w:sz w:val="24"/>
      <w:szCs w:val="24"/>
      <w:lang w:eastAsia="lv-LV"/>
    </w:rPr>
  </w:style>
  <w:style w:type="paragraph" w:styleId="Caption">
    <w:name w:val="caption"/>
    <w:aliases w:val="Beschriftung Char,Number"/>
    <w:basedOn w:val="Normal"/>
    <w:next w:val="Normal"/>
    <w:link w:val="CaptionChar"/>
    <w:qFormat/>
    <w:rsid w:val="00EA266A"/>
    <w:pPr>
      <w:keepNext/>
      <w:spacing w:before="120" w:after="0" w:line="240" w:lineRule="auto"/>
      <w:jc w:val="left"/>
    </w:pPr>
    <w:rPr>
      <w:rFonts w:eastAsia="Times New Roman"/>
      <w:i/>
      <w:sz w:val="22"/>
      <w:szCs w:val="22"/>
      <w:lang w:eastAsia="lv-LV"/>
    </w:rPr>
  </w:style>
  <w:style w:type="paragraph" w:customStyle="1" w:styleId="TableParagraph">
    <w:name w:val="Table Paragraph"/>
    <w:basedOn w:val="Normal"/>
    <w:uiPriority w:val="1"/>
    <w:qFormat/>
    <w:rsid w:val="00EA266A"/>
    <w:pPr>
      <w:widowControl w:val="0"/>
      <w:autoSpaceDE w:val="0"/>
      <w:autoSpaceDN w:val="0"/>
      <w:adjustRightInd w:val="0"/>
      <w:spacing w:after="0" w:line="240" w:lineRule="auto"/>
      <w:jc w:val="left"/>
    </w:pPr>
    <w:rPr>
      <w:rFonts w:eastAsia="Times New Roman"/>
      <w:sz w:val="24"/>
      <w:lang w:eastAsia="lv-LV"/>
    </w:rPr>
  </w:style>
  <w:style w:type="character" w:customStyle="1" w:styleId="CaptionChar">
    <w:name w:val="Caption Char"/>
    <w:aliases w:val="Beschriftung Char Char,Number Char"/>
    <w:link w:val="Caption"/>
    <w:rsid w:val="00EA266A"/>
    <w:rPr>
      <w:rFonts w:ascii="Times New Roman" w:eastAsia="Times New Roman" w:hAnsi="Times New Roman" w:cs="Times New Roman"/>
      <w:i/>
      <w:lang w:eastAsia="lv-LV"/>
    </w:rPr>
  </w:style>
  <w:style w:type="character" w:customStyle="1" w:styleId="Level1Char">
    <w:name w:val="Level 1 Char"/>
    <w:basedOn w:val="DefaultParagraphFont"/>
    <w:link w:val="Level1"/>
    <w:locked/>
    <w:rsid w:val="00DA4B16"/>
    <w:rPr>
      <w:rFonts w:ascii="Times New Roman" w:hAnsi="Times New Roman" w:cs="Times New Roman"/>
      <w:sz w:val="20"/>
      <w:szCs w:val="24"/>
    </w:rPr>
  </w:style>
  <w:style w:type="character" w:customStyle="1" w:styleId="UnresolvedMention1">
    <w:name w:val="Unresolved Mention1"/>
    <w:basedOn w:val="DefaultParagraphFont"/>
    <w:uiPriority w:val="99"/>
    <w:semiHidden/>
    <w:unhideWhenUsed/>
    <w:rsid w:val="00D7403C"/>
    <w:rPr>
      <w:color w:val="605E5C"/>
      <w:shd w:val="clear" w:color="auto" w:fill="E1DFDD"/>
    </w:rPr>
  </w:style>
  <w:style w:type="character" w:styleId="FollowedHyperlink">
    <w:name w:val="FollowedHyperlink"/>
    <w:basedOn w:val="DefaultParagraphFont"/>
    <w:uiPriority w:val="99"/>
    <w:semiHidden/>
    <w:unhideWhenUsed/>
    <w:rsid w:val="00D7403C"/>
    <w:rPr>
      <w:color w:val="800080" w:themeColor="followedHyperlink"/>
      <w:u w:val="single"/>
    </w:rPr>
  </w:style>
  <w:style w:type="character" w:customStyle="1" w:styleId="UnresolvedMention2">
    <w:name w:val="Unresolved Mention2"/>
    <w:basedOn w:val="DefaultParagraphFont"/>
    <w:uiPriority w:val="99"/>
    <w:semiHidden/>
    <w:unhideWhenUsed/>
    <w:rsid w:val="00384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792475">
      <w:bodyDiv w:val="1"/>
      <w:marLeft w:val="0"/>
      <w:marRight w:val="0"/>
      <w:marTop w:val="0"/>
      <w:marBottom w:val="0"/>
      <w:divBdr>
        <w:top w:val="none" w:sz="0" w:space="0" w:color="auto"/>
        <w:left w:val="none" w:sz="0" w:space="0" w:color="auto"/>
        <w:bottom w:val="none" w:sz="0" w:space="0" w:color="auto"/>
        <w:right w:val="none" w:sz="0" w:space="0" w:color="auto"/>
      </w:divBdr>
    </w:div>
    <w:div w:id="100324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latvenergo.lv/lv/par-mums/saistosie-dokumenti-darbuznemejie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49648BC5F6204B478651E71DFDFB6D5E" ma:contentTypeVersion="0" ma:contentTypeDescription="Izveidot jaunu dokumentu." ma:contentTypeScope="" ma:versionID="2c9baac4123a2e766a47334abce400c5">
  <xsd:schema xmlns:xsd="http://www.w3.org/2001/XMLSchema" xmlns:xs="http://www.w3.org/2001/XMLSchema" xmlns:p="http://schemas.microsoft.com/office/2006/metadata/properties" targetNamespace="http://schemas.microsoft.com/office/2006/metadata/properties" ma:root="true" ma:fieldsID="e4db33db44e48f8f107466a912c3a54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D65DC-9681-4AE1-9917-F1F015187811}">
  <ds:schemaRefs>
    <ds:schemaRef ds:uri="http://schemas.microsoft.com/sharepoint/v3/contenttype/forms"/>
  </ds:schemaRefs>
</ds:datastoreItem>
</file>

<file path=customXml/itemProps2.xml><?xml version="1.0" encoding="utf-8"?>
<ds:datastoreItem xmlns:ds="http://schemas.openxmlformats.org/officeDocument/2006/customXml" ds:itemID="{E7927D7F-9734-4B35-95B6-57ACEA7F412C}">
  <ds:schemaRefs>
    <ds:schemaRef ds:uri="http://schemas.openxmlformats.org/officeDocument/2006/bibliography"/>
  </ds:schemaRefs>
</ds:datastoreItem>
</file>

<file path=customXml/itemProps3.xml><?xml version="1.0" encoding="utf-8"?>
<ds:datastoreItem xmlns:ds="http://schemas.openxmlformats.org/officeDocument/2006/customXml" ds:itemID="{B8453C3D-D9C0-4764-930A-632CF1D696F9}">
  <ds:schemaRef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98C19BA-0E8D-4ED5-BFFC-FC7DB370F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14812</Words>
  <Characters>8443</Characters>
  <Application>Microsoft Office Word</Application>
  <DocSecurity>0</DocSecurity>
  <Lines>70</Lines>
  <Paragraphs>46</Paragraphs>
  <ScaleCrop>false</ScaleCrop>
  <HeadingPairs>
    <vt:vector size="2" baseType="variant">
      <vt:variant>
        <vt:lpstr>Title</vt:lpstr>
      </vt:variant>
      <vt:variant>
        <vt:i4>1</vt:i4>
      </vt:variant>
    </vt:vector>
  </HeadingPairs>
  <TitlesOfParts>
    <vt:vector size="1" baseType="lpstr">
      <vt:lpstr/>
    </vt:vector>
  </TitlesOfParts>
  <Company>Latvenergo</Company>
  <LinksUpToDate>false</LinksUpToDate>
  <CharactersWithSpaces>23209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Guntis Strupišs</dc:creator>
  <cp:lastModifiedBy>Edgars Miezītis</cp:lastModifiedBy>
  <cp:revision>4</cp:revision>
  <cp:lastPrinted>2019-02-28T11:38:00Z</cp:lastPrinted>
  <dcterms:created xsi:type="dcterms:W3CDTF">2023-05-30T20:21:00Z</dcterms:created>
  <dcterms:modified xsi:type="dcterms:W3CDTF">2023-05-31T09:59:00Z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0x01010049648BC5F6204B478651E71DFDFB6D5E</vt:lpwstr>
  </property>
</Properties>
</file>