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72BC6" w14:textId="77777777" w:rsidR="00B33015" w:rsidRPr="00F84595" w:rsidRDefault="00B33015" w:rsidP="00B33015">
      <w:pPr>
        <w:pStyle w:val="Heading1"/>
        <w:keepNext w:val="0"/>
        <w:numPr>
          <w:ilvl w:val="0"/>
          <w:numId w:val="0"/>
        </w:numPr>
        <w:spacing w:before="0" w:after="0"/>
        <w:jc w:val="center"/>
        <w:rPr>
          <w:rFonts w:ascii="Times New Roman" w:hAnsi="Times New Roman"/>
          <w:sz w:val="24"/>
        </w:rPr>
      </w:pPr>
      <w:bookmarkStart w:id="0" w:name="_Toc374696425"/>
      <w:r w:rsidRPr="00F84595">
        <w:rPr>
          <w:b w:val="0"/>
          <w:noProof/>
          <w:sz w:val="20"/>
          <w:szCs w:val="20"/>
          <w:lang w:eastAsia="lv-LV"/>
        </w:rPr>
        <w:drawing>
          <wp:inline distT="0" distB="0" distL="0" distR="0" wp14:anchorId="35D34BA6" wp14:editId="0609F09B">
            <wp:extent cx="1562100" cy="274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2100" cy="274320"/>
                    </a:xfrm>
                    <a:prstGeom prst="rect">
                      <a:avLst/>
                    </a:prstGeom>
                    <a:noFill/>
                    <a:ln>
                      <a:noFill/>
                    </a:ln>
                  </pic:spPr>
                </pic:pic>
              </a:graphicData>
            </a:graphic>
          </wp:inline>
        </w:drawing>
      </w:r>
    </w:p>
    <w:p w14:paraId="7E570525" w14:textId="77777777" w:rsidR="00B33015" w:rsidRPr="00F84595" w:rsidRDefault="00B33015" w:rsidP="00B33015"/>
    <w:p w14:paraId="6B6D61D0" w14:textId="77777777" w:rsidR="00B33015" w:rsidRPr="00F84595" w:rsidRDefault="00B33015" w:rsidP="00B33015">
      <w:pPr>
        <w:pStyle w:val="Heading1"/>
        <w:keepNext w:val="0"/>
        <w:numPr>
          <w:ilvl w:val="0"/>
          <w:numId w:val="0"/>
        </w:numPr>
        <w:spacing w:before="0" w:after="0"/>
        <w:jc w:val="center"/>
        <w:rPr>
          <w:rFonts w:ascii="Times New Roman" w:hAnsi="Times New Roman"/>
          <w:sz w:val="24"/>
          <w:u w:val="single"/>
        </w:rPr>
      </w:pPr>
      <w:r w:rsidRPr="00F84595">
        <w:rPr>
          <w:rFonts w:ascii="Times New Roman" w:hAnsi="Times New Roman"/>
          <w:sz w:val="24"/>
        </w:rPr>
        <w:t xml:space="preserve">Informācija darbuzņēmējiem, veicot darbus AS </w:t>
      </w:r>
      <w:r>
        <w:rPr>
          <w:rFonts w:ascii="Times New Roman" w:hAnsi="Times New Roman"/>
          <w:sz w:val="24"/>
        </w:rPr>
        <w:t>"</w:t>
      </w:r>
      <w:r w:rsidRPr="00F84595">
        <w:rPr>
          <w:rFonts w:ascii="Times New Roman" w:hAnsi="Times New Roman"/>
          <w:sz w:val="24"/>
        </w:rPr>
        <w:t>Latvenergo</w:t>
      </w:r>
      <w:r>
        <w:rPr>
          <w:rFonts w:ascii="Times New Roman" w:hAnsi="Times New Roman"/>
          <w:sz w:val="24"/>
        </w:rPr>
        <w:t>"</w:t>
      </w:r>
      <w:r w:rsidRPr="00F84595">
        <w:rPr>
          <w:rFonts w:ascii="Times New Roman" w:hAnsi="Times New Roman"/>
          <w:sz w:val="24"/>
        </w:rPr>
        <w:t xml:space="preserve"> </w:t>
      </w:r>
      <w:bookmarkEnd w:id="0"/>
      <w:r w:rsidRPr="00F84595">
        <w:rPr>
          <w:rFonts w:ascii="Times New Roman" w:hAnsi="Times New Roman"/>
          <w:sz w:val="24"/>
        </w:rPr>
        <w:t>objektos</w:t>
      </w:r>
    </w:p>
    <w:p w14:paraId="5E4E4EB0" w14:textId="77777777" w:rsidR="00B33015" w:rsidRPr="00F84595" w:rsidRDefault="00B33015" w:rsidP="00B33015">
      <w:pPr>
        <w:rPr>
          <w:sz w:val="16"/>
          <w:szCs w:val="16"/>
          <w:u w:val="single"/>
        </w:rPr>
      </w:pPr>
    </w:p>
    <w:p w14:paraId="7D2DA5F4" w14:textId="77777777" w:rsidR="00B33015" w:rsidRPr="00F84595" w:rsidRDefault="00B33015" w:rsidP="00B33015">
      <w:pPr>
        <w:ind w:firstLine="426"/>
        <w:rPr>
          <w:rFonts w:ascii="Times New Roman" w:hAnsi="Times New Roman"/>
          <w:sz w:val="20"/>
          <w:szCs w:val="20"/>
        </w:rPr>
      </w:pPr>
      <w:r w:rsidRPr="00F84595">
        <w:rPr>
          <w:rFonts w:ascii="Times New Roman" w:hAnsi="Times New Roman"/>
          <w:sz w:val="20"/>
          <w:szCs w:val="20"/>
        </w:rPr>
        <w:t>AS "Latvenergo" ir viens no videi draudzīgākajiem un drošākajiem energouzņēmumiem Eiropā.  Droša darba vide ir mūsu uzņēmuma pamatdarbības neatņemama sastāvdaļa.</w:t>
      </w:r>
    </w:p>
    <w:p w14:paraId="5B4470AF" w14:textId="77777777" w:rsidR="00B33015" w:rsidRPr="00F84595" w:rsidRDefault="00B33015" w:rsidP="00B33015">
      <w:pPr>
        <w:ind w:firstLine="340"/>
        <w:rPr>
          <w:rFonts w:ascii="Times New Roman" w:hAnsi="Times New Roman"/>
          <w:sz w:val="20"/>
          <w:szCs w:val="20"/>
        </w:rPr>
      </w:pPr>
      <w:r w:rsidRPr="00F84595">
        <w:rPr>
          <w:rFonts w:ascii="Times New Roman" w:hAnsi="Times New Roman"/>
          <w:sz w:val="20"/>
          <w:szCs w:val="20"/>
        </w:rPr>
        <w:t xml:space="preserve">Uzsākot darbu kā mūsu darbuzņēmējs, arī Jūs esat atbildīgi par vides, darba aizsardzības un ugunsdrošības prasību ievērošanu uzņēmumā. Visiem veicamajiem darbiem ir jānotiek saskaņā ar Latvijas Republikas normatīvajos aktos noteiktām vides, darba aizsardzības un ugunsdrošības prasībām, kā arī AS </w:t>
      </w:r>
      <w:r>
        <w:rPr>
          <w:rFonts w:ascii="Times New Roman" w:hAnsi="Times New Roman"/>
          <w:sz w:val="20"/>
          <w:szCs w:val="20"/>
        </w:rPr>
        <w:t>"</w:t>
      </w:r>
      <w:r w:rsidRPr="00F84595">
        <w:rPr>
          <w:rFonts w:ascii="Times New Roman" w:hAnsi="Times New Roman"/>
          <w:sz w:val="20"/>
          <w:szCs w:val="20"/>
        </w:rPr>
        <w:t>Latvenergo</w:t>
      </w:r>
      <w:r>
        <w:rPr>
          <w:rFonts w:ascii="Times New Roman" w:hAnsi="Times New Roman"/>
          <w:sz w:val="20"/>
          <w:szCs w:val="20"/>
        </w:rPr>
        <w:t>"</w:t>
      </w:r>
      <w:r w:rsidRPr="00F84595">
        <w:rPr>
          <w:rFonts w:ascii="Times New Roman" w:hAnsi="Times New Roman"/>
          <w:sz w:val="20"/>
          <w:szCs w:val="20"/>
        </w:rPr>
        <w:t xml:space="preserve"> prasībām konkrēto darbu veikšanā, ja tādas ir noteiktas. Jūsu kvalifikācijai ir jābūt atbilstošai veicamajam darbam.</w:t>
      </w:r>
    </w:p>
    <w:p w14:paraId="6BA3CAE7" w14:textId="77777777" w:rsidR="00B33015" w:rsidRPr="00F84595" w:rsidRDefault="00B33015" w:rsidP="00B33015">
      <w:pPr>
        <w:ind w:firstLine="340"/>
        <w:rPr>
          <w:rFonts w:ascii="Times New Roman" w:hAnsi="Times New Roman"/>
          <w:sz w:val="20"/>
          <w:szCs w:val="20"/>
        </w:rPr>
      </w:pPr>
      <w:r w:rsidRPr="00F84595">
        <w:rPr>
          <w:rFonts w:ascii="Times New Roman" w:hAnsi="Times New Roman"/>
          <w:sz w:val="20"/>
          <w:szCs w:val="20"/>
        </w:rPr>
        <w:t xml:space="preserve">Visu jautājumu risināšana tiek organizēta ar līgumos norādīto AS </w:t>
      </w:r>
      <w:r>
        <w:rPr>
          <w:rFonts w:ascii="Times New Roman" w:hAnsi="Times New Roman"/>
          <w:sz w:val="20"/>
          <w:szCs w:val="20"/>
        </w:rPr>
        <w:t>"</w:t>
      </w:r>
      <w:r w:rsidRPr="00F84595">
        <w:rPr>
          <w:rFonts w:ascii="Times New Roman" w:hAnsi="Times New Roman"/>
          <w:sz w:val="20"/>
          <w:szCs w:val="20"/>
        </w:rPr>
        <w:t>Latvenergo</w:t>
      </w:r>
      <w:r>
        <w:rPr>
          <w:rFonts w:ascii="Times New Roman" w:hAnsi="Times New Roman"/>
          <w:sz w:val="20"/>
          <w:szCs w:val="20"/>
        </w:rPr>
        <w:t>"</w:t>
      </w:r>
      <w:r w:rsidRPr="00F84595">
        <w:rPr>
          <w:rFonts w:ascii="Times New Roman" w:hAnsi="Times New Roman"/>
          <w:sz w:val="20"/>
          <w:szCs w:val="20"/>
        </w:rPr>
        <w:t xml:space="preserve"> kontaktpersonu starpniecību.</w:t>
      </w:r>
    </w:p>
    <w:p w14:paraId="05ABFE40" w14:textId="77777777" w:rsidR="00B33015" w:rsidRPr="00F84595" w:rsidRDefault="00B33015" w:rsidP="00B33015">
      <w:pPr>
        <w:pStyle w:val="2limenanumeracija"/>
        <w:numPr>
          <w:ilvl w:val="0"/>
          <w:numId w:val="0"/>
        </w:numPr>
        <w:tabs>
          <w:tab w:val="clear" w:pos="567"/>
          <w:tab w:val="left" w:pos="709"/>
        </w:tabs>
        <w:ind w:firstLine="284"/>
        <w:rPr>
          <w:strike/>
          <w:sz w:val="20"/>
          <w:szCs w:val="20"/>
        </w:rPr>
      </w:pPr>
      <w:r w:rsidRPr="00F84595">
        <w:rPr>
          <w:sz w:val="20"/>
          <w:szCs w:val="20"/>
        </w:rPr>
        <w:t>Par normatīvu noteikto prasību neievērošanu vainīgie darbinieki var  tikt saukti pie atbildības saskaņā ar spēkā esošajām Latvijas Republikas tiesību normām.</w:t>
      </w:r>
    </w:p>
    <w:p w14:paraId="32459A51" w14:textId="77777777" w:rsidR="00B33015" w:rsidRPr="00F84595" w:rsidRDefault="00B33015" w:rsidP="00B33015">
      <w:pPr>
        <w:pStyle w:val="2limenanumeracija"/>
        <w:numPr>
          <w:ilvl w:val="0"/>
          <w:numId w:val="0"/>
        </w:numPr>
        <w:ind w:left="284"/>
        <w:rPr>
          <w:sz w:val="20"/>
          <w:szCs w:val="20"/>
        </w:rPr>
      </w:pPr>
    </w:p>
    <w:p w14:paraId="333DF0B1" w14:textId="77777777" w:rsidR="00B33015" w:rsidRPr="00F84595" w:rsidRDefault="00B33015" w:rsidP="00B33015">
      <w:pPr>
        <w:pStyle w:val="ListParagraph"/>
        <w:spacing w:before="120" w:after="120"/>
        <w:ind w:left="0" w:firstLine="340"/>
        <w:rPr>
          <w:rFonts w:ascii="Times New Roman" w:hAnsi="Times New Roman"/>
          <w:b/>
          <w:sz w:val="22"/>
          <w:szCs w:val="22"/>
        </w:rPr>
      </w:pPr>
      <w:r>
        <w:rPr>
          <w:rFonts w:ascii="Times New Roman" w:hAnsi="Times New Roman"/>
          <w:b/>
          <w:sz w:val="22"/>
          <w:szCs w:val="22"/>
        </w:rPr>
        <w:t>V</w:t>
      </w:r>
      <w:r w:rsidRPr="00F84595">
        <w:rPr>
          <w:rFonts w:ascii="Times New Roman" w:hAnsi="Times New Roman"/>
          <w:b/>
          <w:sz w:val="22"/>
          <w:szCs w:val="22"/>
        </w:rPr>
        <w:t>adības sistēma</w:t>
      </w:r>
      <w:r>
        <w:rPr>
          <w:rFonts w:ascii="Times New Roman" w:hAnsi="Times New Roman"/>
          <w:b/>
          <w:sz w:val="22"/>
          <w:szCs w:val="22"/>
        </w:rPr>
        <w:t>s</w:t>
      </w:r>
      <w:r w:rsidRPr="00F84595">
        <w:rPr>
          <w:rFonts w:ascii="Times New Roman" w:hAnsi="Times New Roman"/>
          <w:b/>
          <w:sz w:val="22"/>
          <w:szCs w:val="22"/>
        </w:rPr>
        <w:t>:</w:t>
      </w:r>
    </w:p>
    <w:p w14:paraId="6A4772EA" w14:textId="2055DEEB" w:rsidR="00B33015" w:rsidRPr="00D27ECA" w:rsidRDefault="00B33015" w:rsidP="00B33015">
      <w:pPr>
        <w:ind w:firstLine="720"/>
        <w:rPr>
          <w:rFonts w:ascii="Times New Roman" w:hAnsi="Times New Roman"/>
          <w:noProof/>
          <w:sz w:val="20"/>
          <w:szCs w:val="20"/>
        </w:rPr>
      </w:pPr>
      <w:r w:rsidRPr="00F84595">
        <w:rPr>
          <w:rFonts w:ascii="Times New Roman" w:hAnsi="Times New Roman"/>
          <w:noProof/>
          <w:sz w:val="20"/>
          <w:szCs w:val="20"/>
        </w:rPr>
        <w:t xml:space="preserve">AS </w:t>
      </w:r>
      <w:r>
        <w:rPr>
          <w:rFonts w:ascii="Times New Roman" w:hAnsi="Times New Roman"/>
          <w:noProof/>
          <w:sz w:val="20"/>
          <w:szCs w:val="20"/>
        </w:rPr>
        <w:t>"</w:t>
      </w:r>
      <w:r w:rsidRPr="00F84595">
        <w:rPr>
          <w:rFonts w:ascii="Times New Roman" w:hAnsi="Times New Roman"/>
          <w:noProof/>
          <w:sz w:val="20"/>
          <w:szCs w:val="20"/>
        </w:rPr>
        <w:t>Latvenergo</w:t>
      </w:r>
      <w:r>
        <w:rPr>
          <w:rFonts w:ascii="Times New Roman" w:hAnsi="Times New Roman"/>
          <w:noProof/>
          <w:sz w:val="20"/>
          <w:szCs w:val="20"/>
        </w:rPr>
        <w:t>"</w:t>
      </w:r>
      <w:r w:rsidRPr="00F84595">
        <w:rPr>
          <w:rFonts w:ascii="Times New Roman" w:hAnsi="Times New Roman"/>
          <w:noProof/>
          <w:sz w:val="20"/>
          <w:szCs w:val="20"/>
        </w:rPr>
        <w:t xml:space="preserve"> ir ieviestas un tiek uzturētas Vadības sistēmas, kas sevī ietver </w:t>
      </w:r>
      <w:r w:rsidRPr="00D27ECA">
        <w:rPr>
          <w:rFonts w:ascii="Times New Roman" w:hAnsi="Times New Roman"/>
          <w:noProof/>
          <w:sz w:val="20"/>
          <w:szCs w:val="20"/>
        </w:rPr>
        <w:t xml:space="preserve">Vides pārvaldības sistēmu atbilstoši standartam LVS ISO 14001 </w:t>
      </w:r>
      <w:r>
        <w:rPr>
          <w:rFonts w:ascii="Times New Roman" w:hAnsi="Times New Roman"/>
          <w:noProof/>
          <w:sz w:val="20"/>
          <w:szCs w:val="20"/>
        </w:rPr>
        <w:t>"</w:t>
      </w:r>
      <w:r w:rsidRPr="00D27ECA">
        <w:rPr>
          <w:rFonts w:ascii="Times New Roman" w:hAnsi="Times New Roman"/>
          <w:noProof/>
          <w:sz w:val="20"/>
          <w:szCs w:val="20"/>
        </w:rPr>
        <w:t>Vides pārvaldības sistēmas. Prasības vadlīniju pielietošanā</w:t>
      </w:r>
      <w:r>
        <w:rPr>
          <w:rFonts w:ascii="Times New Roman" w:hAnsi="Times New Roman"/>
          <w:noProof/>
          <w:sz w:val="20"/>
          <w:szCs w:val="20"/>
        </w:rPr>
        <w:t>"</w:t>
      </w:r>
      <w:r w:rsidRPr="00D27ECA">
        <w:rPr>
          <w:rFonts w:ascii="Times New Roman" w:hAnsi="Times New Roman"/>
          <w:noProof/>
          <w:sz w:val="20"/>
          <w:szCs w:val="20"/>
        </w:rPr>
        <w:t xml:space="preserve">, Arodveselības un darba drošības pārvaldības sistēmu atbilstoši standartam </w:t>
      </w:r>
      <w:r>
        <w:rPr>
          <w:rFonts w:ascii="Times New Roman" w:hAnsi="Times New Roman"/>
          <w:noProof/>
          <w:sz w:val="20"/>
          <w:szCs w:val="20"/>
        </w:rPr>
        <w:t>ISO 45001</w:t>
      </w:r>
      <w:r w:rsidRPr="000F0672">
        <w:rPr>
          <w:rFonts w:ascii="Times New Roman" w:hAnsi="Times New Roman"/>
          <w:noProof/>
          <w:sz w:val="20"/>
          <w:szCs w:val="20"/>
        </w:rPr>
        <w:t xml:space="preserve"> </w:t>
      </w:r>
      <w:r>
        <w:rPr>
          <w:rFonts w:ascii="Times New Roman" w:hAnsi="Times New Roman"/>
          <w:noProof/>
          <w:sz w:val="20"/>
          <w:szCs w:val="20"/>
        </w:rPr>
        <w:t>"</w:t>
      </w:r>
      <w:r w:rsidRPr="00232655">
        <w:rPr>
          <w:rFonts w:ascii="Times New Roman" w:hAnsi="Times New Roman"/>
          <w:noProof/>
          <w:sz w:val="20"/>
          <w:szCs w:val="20"/>
        </w:rPr>
        <w:t>Arodveselības un darba drošības pārvaldības sistēmas. Prasības un lietošanas norādījumi</w:t>
      </w:r>
      <w:r w:rsidRPr="00027336" w:rsidDel="00027336">
        <w:rPr>
          <w:rFonts w:ascii="Times New Roman" w:hAnsi="Times New Roman"/>
          <w:noProof/>
          <w:sz w:val="20"/>
          <w:szCs w:val="20"/>
        </w:rPr>
        <w:t xml:space="preserve"> </w:t>
      </w:r>
      <w:r>
        <w:rPr>
          <w:rFonts w:ascii="Times New Roman" w:hAnsi="Times New Roman"/>
          <w:noProof/>
          <w:sz w:val="20"/>
          <w:szCs w:val="20"/>
        </w:rPr>
        <w:t xml:space="preserve">" </w:t>
      </w:r>
      <w:r w:rsidRPr="00D27ECA">
        <w:rPr>
          <w:rFonts w:ascii="Times New Roman" w:hAnsi="Times New Roman"/>
          <w:noProof/>
          <w:sz w:val="20"/>
          <w:szCs w:val="20"/>
        </w:rPr>
        <w:t xml:space="preserve">un Energopārvaldības sistēmu atbilstoši standartam LVS ISO 50001 </w:t>
      </w:r>
      <w:r w:rsidR="007B2BC0">
        <w:rPr>
          <w:rFonts w:ascii="Times New Roman" w:hAnsi="Times New Roman"/>
          <w:noProof/>
          <w:sz w:val="20"/>
          <w:szCs w:val="20"/>
        </w:rPr>
        <w:t>"</w:t>
      </w:r>
      <w:r w:rsidRPr="00D27ECA">
        <w:rPr>
          <w:rFonts w:ascii="Times New Roman" w:hAnsi="Times New Roman"/>
          <w:noProof/>
          <w:sz w:val="20"/>
          <w:szCs w:val="20"/>
        </w:rPr>
        <w:t>Energopārvaldības sistēmas–Prasības un lietošanas norādījumi</w:t>
      </w:r>
      <w:r>
        <w:rPr>
          <w:rFonts w:ascii="Times New Roman" w:hAnsi="Times New Roman"/>
          <w:noProof/>
          <w:sz w:val="20"/>
          <w:szCs w:val="20"/>
        </w:rPr>
        <w:t>"</w:t>
      </w:r>
      <w:r w:rsidRPr="00D27ECA">
        <w:rPr>
          <w:rFonts w:ascii="Times New Roman" w:hAnsi="Times New Roman"/>
          <w:noProof/>
          <w:sz w:val="20"/>
          <w:szCs w:val="20"/>
        </w:rPr>
        <w:t>.</w:t>
      </w:r>
      <w:r w:rsidRPr="00F84595">
        <w:rPr>
          <w:rFonts w:ascii="Times New Roman" w:hAnsi="Times New Roman"/>
          <w:noProof/>
          <w:sz w:val="20"/>
          <w:szCs w:val="20"/>
        </w:rPr>
        <w:t xml:space="preserve"> </w:t>
      </w:r>
    </w:p>
    <w:p w14:paraId="52107930" w14:textId="60361796" w:rsidR="00B33015" w:rsidRPr="00D27ECA" w:rsidRDefault="00B33015" w:rsidP="00B33015">
      <w:pPr>
        <w:ind w:firstLine="720"/>
        <w:rPr>
          <w:rFonts w:ascii="Times New Roman" w:hAnsi="Times New Roman"/>
          <w:noProof/>
          <w:sz w:val="20"/>
          <w:szCs w:val="20"/>
        </w:rPr>
      </w:pPr>
      <w:r w:rsidRPr="00F84595">
        <w:rPr>
          <w:rFonts w:ascii="Times New Roman" w:hAnsi="Times New Roman"/>
          <w:noProof/>
          <w:sz w:val="20"/>
          <w:szCs w:val="20"/>
        </w:rPr>
        <w:t xml:space="preserve">Ražošanas virziena struktūrvienībās </w:t>
      </w:r>
      <w:r w:rsidR="007B2BC0">
        <w:rPr>
          <w:rFonts w:ascii="Times New Roman" w:hAnsi="Times New Roman"/>
          <w:noProof/>
          <w:sz w:val="20"/>
          <w:szCs w:val="20"/>
        </w:rPr>
        <w:t xml:space="preserve">un Vides un darba aizsardzības funkcijas ietvaros izveidotai kompetentai institūcijai </w:t>
      </w:r>
      <w:r w:rsidRPr="00F84595">
        <w:rPr>
          <w:rFonts w:ascii="Times New Roman" w:hAnsi="Times New Roman"/>
          <w:noProof/>
          <w:sz w:val="20"/>
          <w:szCs w:val="20"/>
        </w:rPr>
        <w:t>papildus ir ieviesta un tiek uzturēta Kvalitātes vadības sistēm</w:t>
      </w:r>
      <w:r>
        <w:rPr>
          <w:rFonts w:ascii="Times New Roman" w:hAnsi="Times New Roman"/>
          <w:noProof/>
          <w:sz w:val="20"/>
          <w:szCs w:val="20"/>
        </w:rPr>
        <w:t>a</w:t>
      </w:r>
      <w:r w:rsidRPr="00F84595">
        <w:rPr>
          <w:rFonts w:ascii="Times New Roman" w:hAnsi="Times New Roman"/>
          <w:noProof/>
          <w:sz w:val="20"/>
          <w:szCs w:val="20"/>
        </w:rPr>
        <w:t xml:space="preserve"> atbilstoši standartam LVS ISO 9001 </w:t>
      </w:r>
      <w:r>
        <w:rPr>
          <w:rFonts w:ascii="Times New Roman" w:hAnsi="Times New Roman"/>
          <w:noProof/>
          <w:sz w:val="20"/>
          <w:szCs w:val="20"/>
        </w:rPr>
        <w:t>"</w:t>
      </w:r>
      <w:r w:rsidRPr="00F84595">
        <w:rPr>
          <w:rFonts w:ascii="Times New Roman" w:hAnsi="Times New Roman"/>
          <w:noProof/>
          <w:sz w:val="20"/>
          <w:szCs w:val="20"/>
        </w:rPr>
        <w:t xml:space="preserve">Kvalitātes pārvaldības sistēmas. </w:t>
      </w:r>
      <w:r w:rsidRPr="00D27ECA">
        <w:rPr>
          <w:rFonts w:ascii="Times New Roman" w:hAnsi="Times New Roman"/>
          <w:noProof/>
          <w:sz w:val="20"/>
          <w:szCs w:val="20"/>
        </w:rPr>
        <w:t>Prasības</w:t>
      </w:r>
      <w:r>
        <w:rPr>
          <w:rFonts w:ascii="Times New Roman" w:hAnsi="Times New Roman"/>
          <w:noProof/>
          <w:sz w:val="20"/>
          <w:szCs w:val="20"/>
        </w:rPr>
        <w:t>"</w:t>
      </w:r>
      <w:r w:rsidRPr="00D27ECA">
        <w:rPr>
          <w:rFonts w:ascii="Times New Roman" w:hAnsi="Times New Roman"/>
          <w:noProof/>
          <w:sz w:val="20"/>
          <w:szCs w:val="20"/>
        </w:rPr>
        <w:t xml:space="preserve">. </w:t>
      </w:r>
    </w:p>
    <w:p w14:paraId="5D05FBC8" w14:textId="77777777" w:rsidR="00B33015" w:rsidRPr="00F84595" w:rsidRDefault="00B33015" w:rsidP="00B33015">
      <w:pPr>
        <w:ind w:firstLine="720"/>
        <w:rPr>
          <w:rFonts w:ascii="Times New Roman" w:hAnsi="Times New Roman"/>
          <w:sz w:val="20"/>
          <w:szCs w:val="20"/>
        </w:rPr>
      </w:pPr>
      <w:r w:rsidRPr="00F84595">
        <w:rPr>
          <w:rFonts w:ascii="Times New Roman" w:hAnsi="Times New Roman"/>
          <w:sz w:val="20"/>
          <w:szCs w:val="20"/>
        </w:rPr>
        <w:t xml:space="preserve">Ar AS </w:t>
      </w:r>
      <w:r>
        <w:rPr>
          <w:rFonts w:ascii="Times New Roman" w:hAnsi="Times New Roman"/>
          <w:sz w:val="20"/>
          <w:szCs w:val="20"/>
        </w:rPr>
        <w:t>"</w:t>
      </w:r>
      <w:r w:rsidRPr="00F84595">
        <w:rPr>
          <w:rFonts w:ascii="Times New Roman" w:hAnsi="Times New Roman"/>
          <w:sz w:val="20"/>
          <w:szCs w:val="20"/>
        </w:rPr>
        <w:t>Latvenergo</w:t>
      </w:r>
      <w:r>
        <w:rPr>
          <w:rFonts w:ascii="Times New Roman" w:hAnsi="Times New Roman"/>
          <w:sz w:val="20"/>
          <w:szCs w:val="20"/>
        </w:rPr>
        <w:t>"</w:t>
      </w:r>
      <w:r w:rsidRPr="00F84595">
        <w:rPr>
          <w:rFonts w:ascii="Times New Roman" w:hAnsi="Times New Roman"/>
          <w:sz w:val="20"/>
          <w:szCs w:val="20"/>
        </w:rPr>
        <w:t xml:space="preserve">, Projektu vadības, Vides, Darba aizsardzības, Energopārvaldības politiku  un Ražošanas virziena Kvalitātes politikas pamatprincipiem var iepazīties TEC-1, TEC-2, Rīgas HES, Ķeguma HES un Pļaviņu HES informācijas stendos vai </w:t>
      </w:r>
      <w:r w:rsidRPr="00D27ECA">
        <w:rPr>
          <w:rFonts w:ascii="Times New Roman" w:hAnsi="Times New Roman"/>
          <w:noProof/>
          <w:sz w:val="20"/>
          <w:szCs w:val="20"/>
        </w:rPr>
        <w:t xml:space="preserve">AS </w:t>
      </w:r>
      <w:r>
        <w:rPr>
          <w:rFonts w:ascii="Times New Roman" w:hAnsi="Times New Roman"/>
          <w:noProof/>
          <w:sz w:val="20"/>
          <w:szCs w:val="20"/>
        </w:rPr>
        <w:t>"</w:t>
      </w:r>
      <w:r w:rsidRPr="00D27ECA">
        <w:rPr>
          <w:rFonts w:ascii="Times New Roman" w:hAnsi="Times New Roman"/>
          <w:noProof/>
          <w:sz w:val="20"/>
          <w:szCs w:val="20"/>
        </w:rPr>
        <w:t>Latvenergo</w:t>
      </w:r>
      <w:r>
        <w:rPr>
          <w:rFonts w:ascii="Times New Roman" w:hAnsi="Times New Roman"/>
          <w:noProof/>
          <w:sz w:val="20"/>
          <w:szCs w:val="20"/>
        </w:rPr>
        <w:t>"</w:t>
      </w:r>
      <w:r w:rsidRPr="00D27ECA">
        <w:rPr>
          <w:rFonts w:ascii="Times New Roman" w:hAnsi="Times New Roman"/>
          <w:noProof/>
          <w:sz w:val="20"/>
          <w:szCs w:val="20"/>
        </w:rPr>
        <w:t>mājas lapā</w:t>
      </w:r>
      <w:r w:rsidRPr="00F84595">
        <w:rPr>
          <w:rFonts w:ascii="Times New Roman" w:hAnsi="Times New Roman"/>
          <w:sz w:val="20"/>
          <w:szCs w:val="20"/>
        </w:rPr>
        <w:t xml:space="preserve">. </w:t>
      </w:r>
    </w:p>
    <w:p w14:paraId="4998FD39" w14:textId="77777777" w:rsidR="00B33015" w:rsidRPr="00F84595" w:rsidRDefault="00B33015" w:rsidP="00B33015">
      <w:pPr>
        <w:ind w:firstLine="720"/>
        <w:rPr>
          <w:rFonts w:ascii="Times New Roman" w:hAnsi="Times New Roman"/>
          <w:sz w:val="16"/>
          <w:szCs w:val="16"/>
        </w:rPr>
      </w:pPr>
    </w:p>
    <w:p w14:paraId="0D375E2F" w14:textId="77777777" w:rsidR="00B33015" w:rsidRPr="00F84595" w:rsidRDefault="00B33015" w:rsidP="00B33015">
      <w:pPr>
        <w:pStyle w:val="ListParagraph"/>
        <w:ind w:left="0" w:firstLine="340"/>
        <w:rPr>
          <w:rFonts w:ascii="Times New Roman" w:hAnsi="Times New Roman"/>
          <w:b/>
          <w:sz w:val="22"/>
          <w:szCs w:val="22"/>
        </w:rPr>
      </w:pPr>
      <w:r w:rsidRPr="00F84595">
        <w:rPr>
          <w:rFonts w:ascii="Times New Roman" w:hAnsi="Times New Roman"/>
          <w:b/>
          <w:sz w:val="22"/>
          <w:szCs w:val="22"/>
        </w:rPr>
        <w:t>Energoefektivitāte:</w:t>
      </w:r>
    </w:p>
    <w:p w14:paraId="2024E8D3" w14:textId="77777777" w:rsidR="00B33015" w:rsidRPr="00F84595" w:rsidRDefault="00B33015" w:rsidP="00B33015">
      <w:pPr>
        <w:pStyle w:val="ListParagraph"/>
        <w:ind w:left="0" w:firstLine="340"/>
        <w:rPr>
          <w:rFonts w:ascii="Times New Roman" w:hAnsi="Times New Roman"/>
          <w:b/>
          <w:sz w:val="16"/>
          <w:szCs w:val="16"/>
        </w:rPr>
      </w:pPr>
    </w:p>
    <w:p w14:paraId="43049F86" w14:textId="77777777" w:rsidR="00B33015" w:rsidRPr="00F84595" w:rsidRDefault="00B33015" w:rsidP="00B33015">
      <w:pPr>
        <w:pStyle w:val="ListParagraph"/>
        <w:ind w:left="0" w:firstLine="340"/>
        <w:rPr>
          <w:rFonts w:ascii="Times New Roman" w:hAnsi="Times New Roman"/>
          <w:sz w:val="20"/>
          <w:szCs w:val="20"/>
        </w:rPr>
      </w:pPr>
      <w:r w:rsidRPr="00F84595">
        <w:rPr>
          <w:rFonts w:ascii="Times New Roman" w:hAnsi="Times New Roman"/>
          <w:sz w:val="20"/>
          <w:szCs w:val="20"/>
        </w:rPr>
        <w:t>Ikdienā veicot darbus ir jāievēro sekojošie pamatprincipi:</w:t>
      </w:r>
    </w:p>
    <w:p w14:paraId="2368AC5A" w14:textId="77777777" w:rsidR="00B33015" w:rsidRPr="00F84595" w:rsidRDefault="00B33015" w:rsidP="00B33015">
      <w:pPr>
        <w:widowControl w:val="0"/>
        <w:numPr>
          <w:ilvl w:val="0"/>
          <w:numId w:val="2"/>
        </w:numPr>
        <w:tabs>
          <w:tab w:val="clear" w:pos="720"/>
          <w:tab w:val="num" w:pos="284"/>
        </w:tabs>
        <w:autoSpaceDE w:val="0"/>
        <w:autoSpaceDN w:val="0"/>
        <w:adjustRightInd w:val="0"/>
        <w:ind w:left="284" w:hanging="284"/>
        <w:rPr>
          <w:rFonts w:ascii="Times New Roman" w:hAnsi="Times New Roman"/>
          <w:i/>
          <w:sz w:val="20"/>
          <w:szCs w:val="20"/>
        </w:rPr>
      </w:pPr>
      <w:r w:rsidRPr="00F84595">
        <w:rPr>
          <w:rFonts w:ascii="Times New Roman" w:hAnsi="Times New Roman"/>
          <w:i/>
          <w:sz w:val="20"/>
          <w:szCs w:val="20"/>
        </w:rPr>
        <w:t>Pēc iespējas jāievēro ēku un telpu rekomendējamie mikroklimata parametri;</w:t>
      </w:r>
    </w:p>
    <w:p w14:paraId="01A8B5EA" w14:textId="77777777" w:rsidR="00B33015" w:rsidRPr="00F84595" w:rsidRDefault="00B33015" w:rsidP="00B33015">
      <w:pPr>
        <w:widowControl w:val="0"/>
        <w:numPr>
          <w:ilvl w:val="0"/>
          <w:numId w:val="2"/>
        </w:numPr>
        <w:tabs>
          <w:tab w:val="clear" w:pos="720"/>
          <w:tab w:val="num" w:pos="284"/>
        </w:tabs>
        <w:autoSpaceDE w:val="0"/>
        <w:autoSpaceDN w:val="0"/>
        <w:adjustRightInd w:val="0"/>
        <w:ind w:left="284" w:hanging="284"/>
        <w:rPr>
          <w:rFonts w:ascii="Times New Roman" w:hAnsi="Times New Roman"/>
          <w:i/>
          <w:sz w:val="20"/>
          <w:szCs w:val="20"/>
        </w:rPr>
      </w:pPr>
      <w:r w:rsidRPr="00F84595">
        <w:rPr>
          <w:rFonts w:ascii="Times New Roman" w:hAnsi="Times New Roman"/>
          <w:i/>
          <w:sz w:val="20"/>
          <w:szCs w:val="20"/>
        </w:rPr>
        <w:t xml:space="preserve">Jāseko līdzi, lai ēkās, telpās un teritorijās bez nepieciešamības netiktu turēts ieslēgts apgaismojums; </w:t>
      </w:r>
    </w:p>
    <w:p w14:paraId="405794D8" w14:textId="77777777" w:rsidR="00B33015" w:rsidRPr="00F84595" w:rsidRDefault="00B33015" w:rsidP="00B33015">
      <w:pPr>
        <w:widowControl w:val="0"/>
        <w:numPr>
          <w:ilvl w:val="0"/>
          <w:numId w:val="2"/>
        </w:numPr>
        <w:tabs>
          <w:tab w:val="clear" w:pos="720"/>
          <w:tab w:val="num" w:pos="284"/>
        </w:tabs>
        <w:autoSpaceDE w:val="0"/>
        <w:autoSpaceDN w:val="0"/>
        <w:adjustRightInd w:val="0"/>
        <w:ind w:left="284" w:hanging="284"/>
        <w:rPr>
          <w:rFonts w:ascii="Times New Roman" w:hAnsi="Times New Roman"/>
          <w:i/>
          <w:sz w:val="20"/>
          <w:szCs w:val="20"/>
        </w:rPr>
      </w:pPr>
      <w:r w:rsidRPr="00F84595">
        <w:rPr>
          <w:rFonts w:ascii="Times New Roman" w:hAnsi="Times New Roman"/>
          <w:i/>
          <w:sz w:val="20"/>
          <w:szCs w:val="20"/>
        </w:rPr>
        <w:t>Jebkura tipa  instrumenti un tehnika, kas izmanto dažāda veida enerģijas ir jāuztur darba kārtībā un pēc iespējas jāseko līdzi šo instrumentu efektīvai izmantošanai, netērējot nelietderīgi enerģiju.</w:t>
      </w:r>
    </w:p>
    <w:p w14:paraId="7AF5FD34" w14:textId="77777777" w:rsidR="00B33015" w:rsidRPr="00F84595" w:rsidRDefault="00B33015" w:rsidP="00B33015">
      <w:pPr>
        <w:widowControl w:val="0"/>
        <w:numPr>
          <w:ilvl w:val="0"/>
          <w:numId w:val="2"/>
        </w:numPr>
        <w:tabs>
          <w:tab w:val="clear" w:pos="720"/>
          <w:tab w:val="num" w:pos="284"/>
        </w:tabs>
        <w:autoSpaceDE w:val="0"/>
        <w:autoSpaceDN w:val="0"/>
        <w:adjustRightInd w:val="0"/>
        <w:ind w:left="284" w:hanging="284"/>
        <w:rPr>
          <w:rFonts w:ascii="Times New Roman" w:hAnsi="Times New Roman"/>
          <w:i/>
          <w:sz w:val="20"/>
          <w:szCs w:val="20"/>
        </w:rPr>
      </w:pPr>
      <w:r w:rsidRPr="00F84595">
        <w:rPr>
          <w:rFonts w:ascii="Times New Roman" w:hAnsi="Times New Roman"/>
          <w:i/>
          <w:sz w:val="20"/>
          <w:szCs w:val="20"/>
        </w:rPr>
        <w:t>Jāizmanto tie darba paņēmieni un jāplāno darbu organizācija tā, lai pēc iespējas tiktu taupīta enerģija.</w:t>
      </w:r>
    </w:p>
    <w:p w14:paraId="49FFBE48" w14:textId="77777777" w:rsidR="00B33015" w:rsidRPr="00F84595" w:rsidRDefault="00B33015" w:rsidP="00B33015">
      <w:pPr>
        <w:pStyle w:val="ListParagraph"/>
        <w:spacing w:before="120" w:after="120"/>
        <w:ind w:left="0" w:firstLine="340"/>
        <w:rPr>
          <w:rFonts w:ascii="Times New Roman" w:hAnsi="Times New Roman"/>
          <w:sz w:val="22"/>
          <w:szCs w:val="22"/>
        </w:rPr>
      </w:pPr>
      <w:r w:rsidRPr="00F84595">
        <w:rPr>
          <w:rFonts w:ascii="Times New Roman" w:hAnsi="Times New Roman"/>
          <w:b/>
          <w:sz w:val="22"/>
          <w:szCs w:val="22"/>
        </w:rPr>
        <w:t>Vides aizsardzība</w:t>
      </w:r>
      <w:r w:rsidRPr="00F84595">
        <w:rPr>
          <w:rFonts w:ascii="Times New Roman" w:hAnsi="Times New Roman"/>
          <w:sz w:val="22"/>
          <w:szCs w:val="22"/>
        </w:rPr>
        <w:t>:</w:t>
      </w:r>
    </w:p>
    <w:p w14:paraId="7333BCE0" w14:textId="77777777" w:rsidR="00B33015" w:rsidRPr="00085698" w:rsidRDefault="00B33015" w:rsidP="00B33015">
      <w:pPr>
        <w:autoSpaceDE w:val="0"/>
        <w:autoSpaceDN w:val="0"/>
        <w:adjustRightInd w:val="0"/>
        <w:spacing w:before="120"/>
        <w:ind w:firstLine="357"/>
        <w:rPr>
          <w:rFonts w:ascii="Times New Roman" w:hAnsi="Times New Roman"/>
          <w:color w:val="000000"/>
          <w:sz w:val="20"/>
          <w:szCs w:val="20"/>
        </w:rPr>
      </w:pPr>
      <w:r w:rsidRPr="00F84595">
        <w:rPr>
          <w:rFonts w:ascii="Times New Roman" w:hAnsi="Times New Roman"/>
          <w:color w:val="000000"/>
          <w:sz w:val="20"/>
          <w:szCs w:val="20"/>
        </w:rPr>
        <w:t>Veicot darbus AS „</w:t>
      </w:r>
      <w:r w:rsidRPr="00085698">
        <w:rPr>
          <w:rFonts w:ascii="Times New Roman" w:hAnsi="Times New Roman"/>
          <w:color w:val="000000"/>
          <w:sz w:val="20"/>
          <w:szCs w:val="20"/>
        </w:rPr>
        <w:t>Latvenergo” objektos ir būtiski ievērot vides aizsardzības normatīvo aktu prasības un neradīt  negatīvu ietekmi uz vidi :</w:t>
      </w:r>
    </w:p>
    <w:p w14:paraId="22E1CCB8" w14:textId="77777777" w:rsidR="00B33015" w:rsidRPr="00085698" w:rsidRDefault="00B33015" w:rsidP="00B33015">
      <w:pPr>
        <w:pStyle w:val="ListParagraph"/>
        <w:numPr>
          <w:ilvl w:val="0"/>
          <w:numId w:val="6"/>
        </w:numPr>
        <w:autoSpaceDE w:val="0"/>
        <w:autoSpaceDN w:val="0"/>
        <w:adjustRightInd w:val="0"/>
        <w:spacing w:before="120"/>
        <w:rPr>
          <w:rFonts w:ascii="Times New Roman" w:hAnsi="Times New Roman"/>
          <w:i/>
          <w:iCs/>
          <w:color w:val="000000"/>
          <w:sz w:val="20"/>
          <w:szCs w:val="20"/>
        </w:rPr>
      </w:pPr>
      <w:r w:rsidRPr="00085698">
        <w:rPr>
          <w:rFonts w:ascii="Times New Roman" w:hAnsi="Times New Roman"/>
          <w:i/>
          <w:iCs/>
          <w:color w:val="000000"/>
          <w:sz w:val="20"/>
          <w:szCs w:val="20"/>
        </w:rPr>
        <w:t xml:space="preserve">uzglabāt ķīmiskās vielas un maisījumus tiem paredzētā iepakojumā, nodrošināt atbilstošu marķējumu un drošības datu lapu pieejamību; </w:t>
      </w:r>
    </w:p>
    <w:p w14:paraId="4B7785AF" w14:textId="77777777" w:rsidR="00B33015" w:rsidRPr="00085698" w:rsidRDefault="00B33015" w:rsidP="00B33015">
      <w:pPr>
        <w:pStyle w:val="ListParagraph"/>
        <w:numPr>
          <w:ilvl w:val="0"/>
          <w:numId w:val="6"/>
        </w:numPr>
        <w:autoSpaceDE w:val="0"/>
        <w:autoSpaceDN w:val="0"/>
        <w:adjustRightInd w:val="0"/>
        <w:spacing w:before="120"/>
        <w:rPr>
          <w:rFonts w:ascii="Times New Roman" w:hAnsi="Times New Roman"/>
          <w:i/>
          <w:iCs/>
          <w:color w:val="000000"/>
          <w:sz w:val="20"/>
          <w:szCs w:val="20"/>
        </w:rPr>
      </w:pPr>
      <w:r w:rsidRPr="00085698">
        <w:rPr>
          <w:rFonts w:ascii="Times New Roman" w:hAnsi="Times New Roman"/>
          <w:i/>
          <w:iCs/>
          <w:color w:val="000000"/>
          <w:sz w:val="20"/>
          <w:szCs w:val="20"/>
        </w:rPr>
        <w:t>nepieļaut ķīmisko vielu un maisījumu  emisiju vidē (augsnē, gruntī, gruntsūdeņos, atklātās ūdenstilpēs);</w:t>
      </w:r>
    </w:p>
    <w:p w14:paraId="4350786B" w14:textId="77777777" w:rsidR="00B33015" w:rsidRPr="00085698" w:rsidRDefault="00B33015" w:rsidP="00B33015">
      <w:pPr>
        <w:pStyle w:val="ListParagraph"/>
        <w:numPr>
          <w:ilvl w:val="0"/>
          <w:numId w:val="6"/>
        </w:numPr>
        <w:autoSpaceDE w:val="0"/>
        <w:autoSpaceDN w:val="0"/>
        <w:adjustRightInd w:val="0"/>
        <w:spacing w:before="120"/>
        <w:rPr>
          <w:rFonts w:ascii="Times New Roman" w:hAnsi="Times New Roman"/>
          <w:i/>
          <w:iCs/>
          <w:color w:val="000000"/>
          <w:sz w:val="20"/>
          <w:szCs w:val="20"/>
        </w:rPr>
      </w:pPr>
      <w:r w:rsidRPr="00085698">
        <w:rPr>
          <w:rFonts w:ascii="Times New Roman" w:hAnsi="Times New Roman"/>
          <w:i/>
          <w:iCs/>
          <w:color w:val="000000"/>
          <w:sz w:val="20"/>
          <w:szCs w:val="20"/>
        </w:rPr>
        <w:t xml:space="preserve">apkārtējās vides piesārņojuma (ķīmisko vielu/maisījumu noplūde vidē, konstatēts augsnes/grunts piesārņojums u.c.) gadījumā nekavējoties ziņot tiešajam vadītājam; </w:t>
      </w:r>
    </w:p>
    <w:p w14:paraId="012885A7" w14:textId="77777777" w:rsidR="00B33015" w:rsidRPr="00085698" w:rsidRDefault="00B33015" w:rsidP="00B33015">
      <w:pPr>
        <w:pStyle w:val="ListParagraph"/>
        <w:numPr>
          <w:ilvl w:val="0"/>
          <w:numId w:val="6"/>
        </w:numPr>
        <w:autoSpaceDE w:val="0"/>
        <w:autoSpaceDN w:val="0"/>
        <w:adjustRightInd w:val="0"/>
        <w:spacing w:before="120"/>
        <w:rPr>
          <w:rFonts w:ascii="Times New Roman" w:hAnsi="Times New Roman"/>
          <w:i/>
          <w:iCs/>
          <w:color w:val="000000"/>
          <w:sz w:val="20"/>
          <w:szCs w:val="20"/>
        </w:rPr>
      </w:pPr>
      <w:r w:rsidRPr="00085698">
        <w:rPr>
          <w:rFonts w:ascii="Times New Roman" w:hAnsi="Times New Roman"/>
          <w:i/>
          <w:iCs/>
          <w:color w:val="000000"/>
          <w:sz w:val="20"/>
          <w:szCs w:val="20"/>
        </w:rPr>
        <w:t>dalīti vākt sadzīves, bīstamos un ražošanas atkritumus, uzglabāt atkritumus tam speciāli paredzētā vietā, izturīgā un drošā tarā, nodrošināt konteineru marķēšanu un nodot atkritumus organizācijām, kurām ir atļaujas attiecīgo atkritumu veidu apsaimniekošanai. Bez iepriekšējās saskaņošanas neizmantot AS „Latvenergo” vai citiem darbuzņēmējiem piederošus bīstamo vai ražošanas atkritumu konteinerus;</w:t>
      </w:r>
    </w:p>
    <w:p w14:paraId="0A9C16E9" w14:textId="77777777" w:rsidR="00B33015" w:rsidRPr="00085698" w:rsidRDefault="00B33015" w:rsidP="00B33015">
      <w:pPr>
        <w:pStyle w:val="ListParagraph"/>
        <w:numPr>
          <w:ilvl w:val="0"/>
          <w:numId w:val="6"/>
        </w:numPr>
        <w:autoSpaceDE w:val="0"/>
        <w:autoSpaceDN w:val="0"/>
        <w:adjustRightInd w:val="0"/>
        <w:spacing w:before="120"/>
        <w:rPr>
          <w:rFonts w:ascii="Times New Roman" w:hAnsi="Times New Roman"/>
          <w:i/>
          <w:iCs/>
          <w:color w:val="000000"/>
          <w:sz w:val="20"/>
          <w:szCs w:val="20"/>
        </w:rPr>
      </w:pPr>
      <w:r w:rsidRPr="00085698">
        <w:rPr>
          <w:rFonts w:ascii="Times New Roman" w:hAnsi="Times New Roman"/>
          <w:i/>
          <w:iCs/>
          <w:color w:val="000000"/>
          <w:sz w:val="20"/>
          <w:szCs w:val="20"/>
        </w:rPr>
        <w:t xml:space="preserve">izmantot iekārtas un tehnoloģijas, kas nerada paaugstinātu troksni </w:t>
      </w:r>
      <w:r w:rsidRPr="00D27ECA">
        <w:rPr>
          <w:rFonts w:ascii="Times New Roman" w:hAnsi="Times New Roman"/>
          <w:i/>
          <w:iCs/>
          <w:color w:val="000000"/>
          <w:sz w:val="20"/>
          <w:szCs w:val="20"/>
        </w:rPr>
        <w:t>vai cita veida (putekļu u.c) piesārņojumu vidē:</w:t>
      </w:r>
    </w:p>
    <w:p w14:paraId="2127A7D0" w14:textId="77777777" w:rsidR="00B33015" w:rsidRPr="00085698" w:rsidRDefault="00B33015" w:rsidP="00B33015">
      <w:pPr>
        <w:pStyle w:val="ListParagraph"/>
        <w:numPr>
          <w:ilvl w:val="0"/>
          <w:numId w:val="6"/>
        </w:numPr>
        <w:autoSpaceDE w:val="0"/>
        <w:autoSpaceDN w:val="0"/>
        <w:adjustRightInd w:val="0"/>
        <w:spacing w:before="120"/>
        <w:rPr>
          <w:rFonts w:ascii="Times New Roman" w:hAnsi="Times New Roman"/>
          <w:i/>
          <w:iCs/>
          <w:color w:val="000000"/>
          <w:sz w:val="20"/>
          <w:szCs w:val="20"/>
        </w:rPr>
      </w:pPr>
      <w:r w:rsidRPr="00085698">
        <w:rPr>
          <w:rFonts w:ascii="Times New Roman" w:hAnsi="Times New Roman"/>
          <w:i/>
          <w:iCs/>
          <w:color w:val="000000"/>
          <w:sz w:val="20"/>
          <w:szCs w:val="20"/>
        </w:rPr>
        <w:t>nepieļaut palielinātu ūdens resursu patēriņu un neattīrītu notekūdeņu nokļūšanu vidē vai neatbilstoša sastāva notekūdeņu novadīšanu kanalizācijas sistēmā</w:t>
      </w:r>
    </w:p>
    <w:p w14:paraId="095D9A44" w14:textId="77777777" w:rsidR="00B33015" w:rsidRPr="00F84595" w:rsidRDefault="00B33015" w:rsidP="00B33015">
      <w:pPr>
        <w:spacing w:after="200" w:line="276" w:lineRule="auto"/>
        <w:jc w:val="left"/>
        <w:rPr>
          <w:rFonts w:ascii="Times New Roman" w:hAnsi="Times New Roman"/>
          <w:b/>
          <w:sz w:val="22"/>
          <w:szCs w:val="22"/>
        </w:rPr>
      </w:pPr>
      <w:r w:rsidRPr="00D27ECA">
        <w:rPr>
          <w:rFonts w:ascii="Times New Roman" w:hAnsi="Times New Roman"/>
          <w:color w:val="000000"/>
          <w:sz w:val="20"/>
          <w:szCs w:val="20"/>
        </w:rPr>
        <w:t>Ja notikusi kīmisko vielu vai ķīmisko maisījumu noplūde apkārtējā vidē, nekavējoties ziņot tiešajam vadītājam.</w:t>
      </w:r>
      <w:r w:rsidRPr="00F84595">
        <w:rPr>
          <w:rFonts w:ascii="Times New Roman" w:hAnsi="Times New Roman"/>
          <w:b/>
          <w:sz w:val="22"/>
          <w:szCs w:val="22"/>
        </w:rPr>
        <w:br w:type="page"/>
      </w:r>
    </w:p>
    <w:p w14:paraId="66F3C74E" w14:textId="77777777" w:rsidR="00B33015" w:rsidRPr="00F84595" w:rsidRDefault="00B33015" w:rsidP="00B33015">
      <w:pPr>
        <w:pStyle w:val="ListParagraph"/>
        <w:ind w:left="0" w:firstLine="340"/>
        <w:contextualSpacing w:val="0"/>
        <w:rPr>
          <w:rFonts w:ascii="Times New Roman" w:hAnsi="Times New Roman"/>
          <w:b/>
          <w:sz w:val="22"/>
          <w:szCs w:val="22"/>
        </w:rPr>
      </w:pPr>
    </w:p>
    <w:p w14:paraId="3131DE0E" w14:textId="77777777" w:rsidR="00B33015" w:rsidRPr="00F84595" w:rsidRDefault="00B33015" w:rsidP="00B33015">
      <w:pPr>
        <w:pStyle w:val="ListParagraph"/>
        <w:spacing w:after="120"/>
        <w:ind w:left="0" w:firstLine="340"/>
        <w:contextualSpacing w:val="0"/>
        <w:rPr>
          <w:rFonts w:ascii="Times New Roman" w:hAnsi="Times New Roman"/>
          <w:b/>
          <w:sz w:val="22"/>
          <w:szCs w:val="22"/>
        </w:rPr>
      </w:pPr>
      <w:r w:rsidRPr="00F84595">
        <w:rPr>
          <w:rFonts w:ascii="Times New Roman" w:hAnsi="Times New Roman"/>
          <w:b/>
          <w:sz w:val="22"/>
          <w:szCs w:val="22"/>
        </w:rPr>
        <w:t>Darba aizsardzība</w:t>
      </w:r>
      <w:r>
        <w:rPr>
          <w:rFonts w:ascii="Times New Roman" w:hAnsi="Times New Roman"/>
          <w:b/>
          <w:sz w:val="22"/>
          <w:szCs w:val="22"/>
        </w:rPr>
        <w:t xml:space="preserve"> un darba vides riski</w:t>
      </w:r>
      <w:r w:rsidRPr="00F84595">
        <w:rPr>
          <w:rFonts w:ascii="Times New Roman" w:hAnsi="Times New Roman"/>
          <w:b/>
          <w:sz w:val="22"/>
          <w:szCs w:val="22"/>
        </w:rPr>
        <w:t>:</w:t>
      </w:r>
    </w:p>
    <w:p w14:paraId="612091A8" w14:textId="3D22F0A2" w:rsidR="00B33015" w:rsidRPr="00F84595" w:rsidRDefault="00B33015" w:rsidP="00B33015">
      <w:pPr>
        <w:ind w:left="284"/>
        <w:rPr>
          <w:rFonts w:ascii="Times New Roman" w:hAnsi="Times New Roman"/>
          <w:sz w:val="20"/>
          <w:szCs w:val="20"/>
        </w:rPr>
      </w:pPr>
      <w:r w:rsidRPr="00F84595">
        <w:rPr>
          <w:rFonts w:ascii="Times New Roman" w:hAnsi="Times New Roman"/>
          <w:color w:val="000000"/>
          <w:sz w:val="20"/>
          <w:szCs w:val="20"/>
        </w:rPr>
        <w:t xml:space="preserve">Pirms darbu uzsākšanas AS </w:t>
      </w:r>
      <w:r>
        <w:rPr>
          <w:rFonts w:ascii="Times New Roman" w:hAnsi="Times New Roman"/>
          <w:color w:val="000000"/>
          <w:sz w:val="20"/>
          <w:szCs w:val="20"/>
        </w:rPr>
        <w:t>"</w:t>
      </w:r>
      <w:r w:rsidRPr="00F84595">
        <w:rPr>
          <w:rFonts w:ascii="Times New Roman" w:hAnsi="Times New Roman"/>
          <w:color w:val="000000"/>
          <w:sz w:val="20"/>
          <w:szCs w:val="20"/>
        </w:rPr>
        <w:t>Latvenergo</w:t>
      </w:r>
      <w:r>
        <w:rPr>
          <w:rFonts w:ascii="Times New Roman" w:hAnsi="Times New Roman"/>
          <w:color w:val="000000"/>
          <w:sz w:val="20"/>
          <w:szCs w:val="20"/>
        </w:rPr>
        <w:t>"</w:t>
      </w:r>
      <w:r w:rsidRPr="00F84595">
        <w:rPr>
          <w:rFonts w:ascii="Times New Roman" w:hAnsi="Times New Roman"/>
          <w:color w:val="000000"/>
          <w:sz w:val="20"/>
          <w:szCs w:val="20"/>
        </w:rPr>
        <w:t xml:space="preserve"> objektos darbuzņēmēju nodarbinātie saņem instruktāžu</w:t>
      </w:r>
      <w:r w:rsidRPr="00F84595">
        <w:rPr>
          <w:rFonts w:ascii="Times New Roman" w:hAnsi="Times New Roman"/>
          <w:sz w:val="20"/>
          <w:szCs w:val="20"/>
        </w:rPr>
        <w:t xml:space="preserve"> darba aizsardzībā. </w:t>
      </w:r>
    </w:p>
    <w:p w14:paraId="3980BA51" w14:textId="77777777" w:rsidR="00B33015" w:rsidRPr="00F84595" w:rsidRDefault="00B33015" w:rsidP="007B2BC0">
      <w:pPr>
        <w:ind w:firstLine="284"/>
        <w:rPr>
          <w:rFonts w:ascii="Times New Roman" w:hAnsi="Times New Roman"/>
          <w:sz w:val="20"/>
          <w:szCs w:val="20"/>
        </w:rPr>
      </w:pPr>
      <w:r w:rsidRPr="00F84595">
        <w:rPr>
          <w:rFonts w:ascii="Times New Roman" w:hAnsi="Times New Roman"/>
          <w:sz w:val="20"/>
          <w:szCs w:val="20"/>
        </w:rPr>
        <w:t>Darbuzņēmēju atbildībā ir veikt darba vides risku novērtējumu konkrētās darba vietās un par konstatētajiem riskiem informēt savus darbiniekus</w:t>
      </w:r>
      <w:r>
        <w:rPr>
          <w:rFonts w:ascii="Times New Roman" w:hAnsi="Times New Roman"/>
          <w:sz w:val="20"/>
          <w:szCs w:val="20"/>
        </w:rPr>
        <w:t xml:space="preserve"> un apakšuzņēmējus</w:t>
      </w:r>
      <w:r w:rsidRPr="00F84595">
        <w:rPr>
          <w:rFonts w:ascii="Times New Roman" w:hAnsi="Times New Roman"/>
          <w:sz w:val="20"/>
          <w:szCs w:val="20"/>
        </w:rPr>
        <w:t>, kā arī nodrošināt kvalificētus un atbilstoši apmācītus darbiniekus konkrētu darbu veikšanā.</w:t>
      </w:r>
    </w:p>
    <w:p w14:paraId="1A787890" w14:textId="77777777" w:rsidR="00B33015" w:rsidRPr="00F84595" w:rsidRDefault="00B33015" w:rsidP="00B33015">
      <w:pPr>
        <w:ind w:firstLine="360"/>
        <w:rPr>
          <w:rFonts w:ascii="Times New Roman" w:hAnsi="Times New Roman"/>
          <w:sz w:val="16"/>
          <w:szCs w:val="16"/>
        </w:rPr>
      </w:pPr>
    </w:p>
    <w:p w14:paraId="1AB5FC90" w14:textId="32146FC8" w:rsidR="00B33015" w:rsidRPr="00F84595" w:rsidRDefault="00B33015" w:rsidP="00B33015">
      <w:pPr>
        <w:rPr>
          <w:rFonts w:ascii="Times New Roman" w:hAnsi="Times New Roman"/>
          <w:sz w:val="20"/>
          <w:szCs w:val="20"/>
          <w:u w:val="single"/>
        </w:rPr>
      </w:pPr>
      <w:r w:rsidRPr="00F84595">
        <w:rPr>
          <w:rFonts w:ascii="Times New Roman" w:hAnsi="Times New Roman"/>
          <w:color w:val="000000"/>
          <w:sz w:val="20"/>
          <w:szCs w:val="20"/>
        </w:rPr>
        <w:t xml:space="preserve">AS </w:t>
      </w:r>
      <w:r>
        <w:rPr>
          <w:rFonts w:ascii="Times New Roman" w:hAnsi="Times New Roman"/>
          <w:color w:val="000000"/>
          <w:sz w:val="20"/>
          <w:szCs w:val="20"/>
        </w:rPr>
        <w:t>"</w:t>
      </w:r>
      <w:r w:rsidRPr="00F84595">
        <w:rPr>
          <w:rFonts w:ascii="Times New Roman" w:hAnsi="Times New Roman"/>
          <w:color w:val="000000"/>
          <w:sz w:val="20"/>
          <w:szCs w:val="20"/>
        </w:rPr>
        <w:t>Latvenergo</w:t>
      </w:r>
      <w:r>
        <w:rPr>
          <w:rFonts w:ascii="Times New Roman" w:hAnsi="Times New Roman"/>
          <w:color w:val="000000"/>
          <w:sz w:val="20"/>
          <w:szCs w:val="20"/>
        </w:rPr>
        <w:t>"</w:t>
      </w:r>
      <w:r w:rsidRPr="00F84595">
        <w:rPr>
          <w:rFonts w:ascii="Times New Roman" w:hAnsi="Times New Roman"/>
          <w:color w:val="000000"/>
          <w:sz w:val="20"/>
          <w:szCs w:val="20"/>
        </w:rPr>
        <w:t xml:space="preserve"> </w:t>
      </w:r>
      <w:r w:rsidRPr="00F84595">
        <w:rPr>
          <w:rFonts w:ascii="Times New Roman" w:hAnsi="Times New Roman"/>
          <w:sz w:val="20"/>
          <w:szCs w:val="20"/>
        </w:rPr>
        <w:t xml:space="preserve">valdījumā esošajos </w:t>
      </w:r>
      <w:r w:rsidRPr="00F84595">
        <w:rPr>
          <w:rFonts w:ascii="Times New Roman" w:hAnsi="Times New Roman"/>
          <w:color w:val="000000"/>
          <w:sz w:val="20"/>
          <w:szCs w:val="20"/>
        </w:rPr>
        <w:t>objektos</w:t>
      </w:r>
      <w:r w:rsidRPr="00F84595" w:rsidDel="00634766">
        <w:rPr>
          <w:rFonts w:ascii="Times New Roman" w:hAnsi="Times New Roman"/>
          <w:sz w:val="20"/>
          <w:szCs w:val="20"/>
        </w:rPr>
        <w:t xml:space="preserve"> </w:t>
      </w:r>
      <w:r w:rsidR="007B2BC0">
        <w:rPr>
          <w:rFonts w:ascii="Times New Roman" w:hAnsi="Times New Roman"/>
          <w:sz w:val="20"/>
          <w:szCs w:val="20"/>
        </w:rPr>
        <w:t xml:space="preserve">vai teritorijās </w:t>
      </w:r>
      <w:r w:rsidRPr="00F84595">
        <w:rPr>
          <w:rFonts w:ascii="Times New Roman" w:hAnsi="Times New Roman"/>
          <w:sz w:val="20"/>
          <w:szCs w:val="20"/>
        </w:rPr>
        <w:t>sastopamie darba vides riska faktori ir:</w:t>
      </w:r>
    </w:p>
    <w:p w14:paraId="52A6E865" w14:textId="77777777" w:rsidR="00B33015" w:rsidRPr="00F84595" w:rsidRDefault="00B33015" w:rsidP="00B33015">
      <w:pPr>
        <w:numPr>
          <w:ilvl w:val="0"/>
          <w:numId w:val="4"/>
        </w:numPr>
        <w:jc w:val="left"/>
        <w:rPr>
          <w:rFonts w:ascii="Times New Roman" w:hAnsi="Times New Roman"/>
          <w:i/>
          <w:sz w:val="20"/>
          <w:szCs w:val="20"/>
        </w:rPr>
      </w:pPr>
      <w:r w:rsidRPr="00F84595">
        <w:rPr>
          <w:rFonts w:ascii="Times New Roman" w:hAnsi="Times New Roman"/>
          <w:i/>
          <w:sz w:val="20"/>
          <w:szCs w:val="20"/>
        </w:rPr>
        <w:t>fizikālie faktori (apkārtējās vides apstākļi,</w:t>
      </w:r>
      <w:r w:rsidRPr="00F84595">
        <w:rPr>
          <w:rFonts w:ascii="Times New Roman" w:hAnsi="Times New Roman"/>
        </w:rPr>
        <w:t xml:space="preserve"> </w:t>
      </w:r>
      <w:r w:rsidRPr="00F84595">
        <w:rPr>
          <w:rFonts w:ascii="Times New Roman" w:hAnsi="Times New Roman"/>
          <w:i/>
          <w:sz w:val="20"/>
          <w:szCs w:val="20"/>
        </w:rPr>
        <w:t>apgaismojums, strāvas iedarbība, elektromagnētiskais starojums, troksnis u.c.  );</w:t>
      </w:r>
    </w:p>
    <w:p w14:paraId="682E3A7D" w14:textId="49946C97" w:rsidR="00B33015" w:rsidRPr="00F84595" w:rsidRDefault="00B33015" w:rsidP="00B33015">
      <w:pPr>
        <w:numPr>
          <w:ilvl w:val="0"/>
          <w:numId w:val="4"/>
        </w:numPr>
        <w:rPr>
          <w:rFonts w:ascii="Times New Roman" w:hAnsi="Times New Roman"/>
          <w:i/>
          <w:sz w:val="20"/>
          <w:szCs w:val="20"/>
        </w:rPr>
      </w:pPr>
      <w:r w:rsidRPr="00F84595">
        <w:rPr>
          <w:rFonts w:ascii="Times New Roman" w:hAnsi="Times New Roman"/>
          <w:i/>
          <w:sz w:val="20"/>
          <w:szCs w:val="20"/>
        </w:rPr>
        <w:t xml:space="preserve">fiziskie faktori (ilgstoša atrašanās piespiedu stāvoklī, lokāls muskuļu sasprindzinājums, smagumu celšana </w:t>
      </w:r>
      <w:r w:rsidR="007B2BC0">
        <w:rPr>
          <w:rFonts w:ascii="Times New Roman" w:hAnsi="Times New Roman"/>
          <w:i/>
          <w:sz w:val="20"/>
          <w:szCs w:val="20"/>
        </w:rPr>
        <w:t>/</w:t>
      </w:r>
      <w:r w:rsidRPr="00F84595">
        <w:rPr>
          <w:rFonts w:ascii="Times New Roman" w:hAnsi="Times New Roman"/>
          <w:i/>
          <w:sz w:val="20"/>
          <w:szCs w:val="20"/>
        </w:rPr>
        <w:t>pārvietošana u.c. );</w:t>
      </w:r>
    </w:p>
    <w:p w14:paraId="5086B868" w14:textId="73DFD2CB" w:rsidR="00B33015" w:rsidRPr="00F84595" w:rsidRDefault="00B33015" w:rsidP="00B33015">
      <w:pPr>
        <w:numPr>
          <w:ilvl w:val="0"/>
          <w:numId w:val="4"/>
        </w:numPr>
        <w:rPr>
          <w:rFonts w:ascii="Times New Roman" w:hAnsi="Times New Roman"/>
          <w:i/>
          <w:sz w:val="20"/>
          <w:szCs w:val="20"/>
        </w:rPr>
      </w:pPr>
      <w:r w:rsidRPr="00F84595">
        <w:rPr>
          <w:rFonts w:ascii="Times New Roman" w:hAnsi="Times New Roman"/>
          <w:i/>
          <w:sz w:val="20"/>
          <w:szCs w:val="20"/>
        </w:rPr>
        <w:t xml:space="preserve">bioloģiskie faktori (ērču un citu insektu kodumi, dzīvnieku kodumi, dzīvnieku pārnēsātās slimības, </w:t>
      </w:r>
      <w:r w:rsidR="007B2BC0">
        <w:rPr>
          <w:rFonts w:ascii="Times New Roman" w:hAnsi="Times New Roman"/>
          <w:i/>
          <w:sz w:val="20"/>
          <w:szCs w:val="20"/>
        </w:rPr>
        <w:t>dažādi</w:t>
      </w:r>
      <w:r w:rsidRPr="00F84595">
        <w:rPr>
          <w:rFonts w:ascii="Times New Roman" w:hAnsi="Times New Roman"/>
          <w:i/>
          <w:sz w:val="20"/>
          <w:szCs w:val="20"/>
        </w:rPr>
        <w:t xml:space="preserve"> vīrusi u.c.);</w:t>
      </w:r>
    </w:p>
    <w:p w14:paraId="5B5D564E" w14:textId="77777777" w:rsidR="00B33015" w:rsidRPr="00F84595" w:rsidRDefault="00B33015" w:rsidP="00B33015">
      <w:pPr>
        <w:numPr>
          <w:ilvl w:val="0"/>
          <w:numId w:val="4"/>
        </w:numPr>
        <w:rPr>
          <w:rFonts w:ascii="Times New Roman" w:hAnsi="Times New Roman"/>
          <w:i/>
          <w:sz w:val="20"/>
          <w:szCs w:val="20"/>
        </w:rPr>
      </w:pPr>
      <w:r w:rsidRPr="00F84595">
        <w:rPr>
          <w:rFonts w:ascii="Times New Roman" w:hAnsi="Times New Roman"/>
          <w:i/>
          <w:sz w:val="20"/>
          <w:szCs w:val="20"/>
        </w:rPr>
        <w:t>ķīmiskie faktori (dažādu ķīmisko vielu un produktu, putekļu, azbesta putekļu, aerosolu, dzinēju izplūdes gāzu u.c. vielu toksiska iedarbība u.c.);</w:t>
      </w:r>
    </w:p>
    <w:p w14:paraId="26C4D716" w14:textId="77777777" w:rsidR="00B33015" w:rsidRPr="00F84595" w:rsidRDefault="00B33015" w:rsidP="00B33015">
      <w:pPr>
        <w:numPr>
          <w:ilvl w:val="0"/>
          <w:numId w:val="4"/>
        </w:numPr>
        <w:jc w:val="left"/>
        <w:rPr>
          <w:rFonts w:ascii="Times New Roman" w:hAnsi="Times New Roman"/>
          <w:i/>
          <w:sz w:val="20"/>
          <w:szCs w:val="20"/>
        </w:rPr>
      </w:pPr>
      <w:r w:rsidRPr="00F84595">
        <w:rPr>
          <w:rFonts w:ascii="Times New Roman" w:hAnsi="Times New Roman"/>
          <w:i/>
          <w:sz w:val="20"/>
          <w:szCs w:val="20"/>
        </w:rPr>
        <w:t>traumatiskie faktori (neatbilstošs konstrukciju tehniskais stāvoklis, asumi, nelīdzenas virsmas, pakrišana, paklupšana, atsišanās, krītoši priekšmeti, kritiens no augstuma,  neatbilstošs aprīkojums vai tā neatbilstoša lietošana, kustībā esošie mehānismi, apbēršanas vai nogruvuma iespēja darba vietā, apdedzināšanās, applaucēšanās iespēja darba vietā, appludināšanas iespēja darba vietā, noslīkšanas iespēja darba vietā, sprādzienbīstama vide u.c. );</w:t>
      </w:r>
    </w:p>
    <w:p w14:paraId="687C3E48" w14:textId="77777777" w:rsidR="00B33015" w:rsidRPr="00F84595" w:rsidRDefault="00B33015" w:rsidP="00B33015">
      <w:pPr>
        <w:numPr>
          <w:ilvl w:val="0"/>
          <w:numId w:val="4"/>
        </w:numPr>
        <w:rPr>
          <w:rFonts w:ascii="Times New Roman" w:hAnsi="Times New Roman"/>
          <w:i/>
          <w:sz w:val="20"/>
          <w:szCs w:val="20"/>
        </w:rPr>
      </w:pPr>
      <w:r w:rsidRPr="00F84595">
        <w:rPr>
          <w:rFonts w:ascii="Times New Roman" w:hAnsi="Times New Roman"/>
          <w:i/>
          <w:sz w:val="20"/>
          <w:szCs w:val="20"/>
        </w:rPr>
        <w:t>psihoemocionālie faktori (stress darbā, nogurums, saspringti darba termiņi, konfliktsituācijas, nepilnības darbu organizācijā);</w:t>
      </w:r>
    </w:p>
    <w:p w14:paraId="016E4174" w14:textId="77777777" w:rsidR="00B33015" w:rsidRPr="00F84595" w:rsidRDefault="00B33015" w:rsidP="00B33015">
      <w:pPr>
        <w:ind w:firstLine="360"/>
        <w:rPr>
          <w:rFonts w:ascii="Times New Roman" w:hAnsi="Times New Roman"/>
          <w:i/>
          <w:sz w:val="20"/>
          <w:szCs w:val="20"/>
        </w:rPr>
      </w:pPr>
      <w:r w:rsidRPr="00F84595">
        <w:rPr>
          <w:rFonts w:ascii="Times New Roman" w:hAnsi="Times New Roman"/>
          <w:i/>
          <w:sz w:val="20"/>
          <w:szCs w:val="20"/>
        </w:rPr>
        <w:t>u.c., kas var pastāvēt konkrētā darba vietā.</w:t>
      </w:r>
    </w:p>
    <w:p w14:paraId="7DD1A4D3" w14:textId="77777777" w:rsidR="00B33015" w:rsidRPr="00F84595" w:rsidRDefault="00B33015" w:rsidP="00B33015">
      <w:pPr>
        <w:spacing w:line="276" w:lineRule="auto"/>
        <w:jc w:val="left"/>
        <w:rPr>
          <w:rFonts w:ascii="Times New Roman" w:hAnsi="Times New Roman"/>
          <w:sz w:val="20"/>
          <w:szCs w:val="20"/>
          <w:u w:val="single"/>
        </w:rPr>
      </w:pPr>
      <w:r w:rsidRPr="00F84595">
        <w:rPr>
          <w:rFonts w:ascii="Times New Roman" w:hAnsi="Times New Roman"/>
          <w:sz w:val="20"/>
          <w:szCs w:val="20"/>
          <w:u w:val="single"/>
        </w:rPr>
        <w:t>Lai samazinātu vai novērstu darba vides riskus Darbuzņēmējam</w:t>
      </w:r>
      <w:r>
        <w:rPr>
          <w:rFonts w:ascii="Times New Roman" w:hAnsi="Times New Roman"/>
          <w:sz w:val="20"/>
          <w:szCs w:val="20"/>
          <w:u w:val="single"/>
        </w:rPr>
        <w:t xml:space="preserve"> vai viņu nolīgtiem apakšuzņēmējiem</w:t>
      </w:r>
      <w:r w:rsidRPr="00F84595">
        <w:rPr>
          <w:rFonts w:ascii="Times New Roman" w:hAnsi="Times New Roman"/>
          <w:sz w:val="20"/>
          <w:szCs w:val="20"/>
          <w:u w:val="single"/>
        </w:rPr>
        <w:t xml:space="preserve"> ir: </w:t>
      </w:r>
    </w:p>
    <w:p w14:paraId="6EAD40DD" w14:textId="77777777" w:rsidR="00B33015" w:rsidRPr="00F84595" w:rsidRDefault="00B33015" w:rsidP="00B33015">
      <w:pPr>
        <w:pStyle w:val="ListParagraph"/>
        <w:numPr>
          <w:ilvl w:val="0"/>
          <w:numId w:val="3"/>
        </w:numPr>
        <w:jc w:val="left"/>
        <w:rPr>
          <w:rFonts w:ascii="Times New Roman" w:hAnsi="Times New Roman"/>
          <w:i/>
          <w:sz w:val="20"/>
          <w:szCs w:val="20"/>
        </w:rPr>
      </w:pPr>
      <w:r w:rsidRPr="00F84595">
        <w:rPr>
          <w:rFonts w:ascii="Times New Roman" w:hAnsi="Times New Roman"/>
          <w:i/>
          <w:sz w:val="20"/>
          <w:szCs w:val="20"/>
        </w:rPr>
        <w:t>Jāidentificē konkrētie darba vides riski pirms darbu uzsākšanas;</w:t>
      </w:r>
    </w:p>
    <w:p w14:paraId="079E6097" w14:textId="77777777" w:rsidR="00B33015" w:rsidRPr="00F84595" w:rsidRDefault="00B33015" w:rsidP="00B33015">
      <w:pPr>
        <w:pStyle w:val="ListParagraph"/>
        <w:numPr>
          <w:ilvl w:val="0"/>
          <w:numId w:val="3"/>
        </w:numPr>
        <w:jc w:val="left"/>
        <w:rPr>
          <w:rFonts w:ascii="Times New Roman" w:hAnsi="Times New Roman"/>
          <w:i/>
          <w:sz w:val="20"/>
          <w:szCs w:val="20"/>
        </w:rPr>
      </w:pPr>
      <w:r w:rsidRPr="00F84595">
        <w:rPr>
          <w:rFonts w:ascii="Times New Roman" w:hAnsi="Times New Roman"/>
          <w:i/>
          <w:sz w:val="20"/>
          <w:szCs w:val="20"/>
        </w:rPr>
        <w:t>Jāveic visi nepieciešamie organizatoriskie un tehniskie  pasākumi, kas samazina vai novērš riskus  konkrētā darba vietā;</w:t>
      </w:r>
    </w:p>
    <w:p w14:paraId="61EC2F89" w14:textId="77777777" w:rsidR="00B33015" w:rsidRPr="00F84595" w:rsidRDefault="00B33015" w:rsidP="00B33015">
      <w:pPr>
        <w:pStyle w:val="ListParagraph"/>
        <w:numPr>
          <w:ilvl w:val="0"/>
          <w:numId w:val="3"/>
        </w:numPr>
        <w:jc w:val="left"/>
        <w:rPr>
          <w:rFonts w:ascii="Times New Roman" w:hAnsi="Times New Roman"/>
          <w:i/>
          <w:sz w:val="20"/>
          <w:szCs w:val="20"/>
        </w:rPr>
      </w:pPr>
      <w:r w:rsidRPr="00F84595">
        <w:rPr>
          <w:rFonts w:ascii="Times New Roman" w:hAnsi="Times New Roman"/>
          <w:i/>
          <w:sz w:val="20"/>
          <w:szCs w:val="20"/>
        </w:rPr>
        <w:t>Jāievēro ārējo normatīvo aktu un darba aizsardzības instrukciju noteiktās prasības;</w:t>
      </w:r>
    </w:p>
    <w:p w14:paraId="3CE87AD4" w14:textId="77777777" w:rsidR="00B33015" w:rsidRPr="00F84595" w:rsidRDefault="00B33015" w:rsidP="00B33015">
      <w:pPr>
        <w:pStyle w:val="ListParagraph"/>
        <w:numPr>
          <w:ilvl w:val="0"/>
          <w:numId w:val="3"/>
        </w:numPr>
        <w:jc w:val="left"/>
        <w:rPr>
          <w:rFonts w:ascii="Times New Roman" w:hAnsi="Times New Roman"/>
          <w:i/>
          <w:sz w:val="20"/>
          <w:szCs w:val="20"/>
        </w:rPr>
      </w:pPr>
      <w:r w:rsidRPr="00F84595">
        <w:rPr>
          <w:rFonts w:ascii="Times New Roman" w:hAnsi="Times New Roman"/>
          <w:i/>
          <w:sz w:val="20"/>
          <w:szCs w:val="20"/>
        </w:rPr>
        <w:t>Jāievēro iekārtu izgatavotāju ekspluatācijas vai lietotāju instrukcijas;</w:t>
      </w:r>
    </w:p>
    <w:p w14:paraId="3DBCEB9C" w14:textId="77777777" w:rsidR="00B33015" w:rsidRPr="00F84595" w:rsidRDefault="00B33015" w:rsidP="00B33015">
      <w:pPr>
        <w:pStyle w:val="ListParagraph"/>
        <w:numPr>
          <w:ilvl w:val="0"/>
          <w:numId w:val="3"/>
        </w:numPr>
        <w:jc w:val="left"/>
        <w:rPr>
          <w:rFonts w:ascii="Times New Roman" w:hAnsi="Times New Roman"/>
          <w:i/>
          <w:sz w:val="20"/>
          <w:szCs w:val="20"/>
        </w:rPr>
      </w:pPr>
      <w:r w:rsidRPr="00F84595">
        <w:rPr>
          <w:rFonts w:ascii="Times New Roman" w:hAnsi="Times New Roman"/>
          <w:i/>
          <w:sz w:val="20"/>
          <w:szCs w:val="20"/>
        </w:rPr>
        <w:t>Obligāti jālieto darba devēja izsniegtie individuālie aizsardzības līdzekļi (IAL);</w:t>
      </w:r>
    </w:p>
    <w:p w14:paraId="13A79C49" w14:textId="77777777" w:rsidR="00B33015" w:rsidRPr="00F84595" w:rsidRDefault="00B33015" w:rsidP="00B33015">
      <w:pPr>
        <w:pStyle w:val="ListParagraph"/>
        <w:numPr>
          <w:ilvl w:val="0"/>
          <w:numId w:val="3"/>
        </w:numPr>
        <w:jc w:val="left"/>
        <w:rPr>
          <w:rFonts w:ascii="Times New Roman" w:hAnsi="Times New Roman"/>
          <w:i/>
          <w:sz w:val="20"/>
          <w:szCs w:val="20"/>
        </w:rPr>
      </w:pPr>
      <w:r w:rsidRPr="00F84595">
        <w:rPr>
          <w:rFonts w:ascii="Times New Roman" w:hAnsi="Times New Roman"/>
          <w:i/>
          <w:sz w:val="20"/>
          <w:szCs w:val="20"/>
        </w:rPr>
        <w:t>Jāievēro objektos izvietotās brīdinājuma zīmes un  drošības zīmes darba vietā.</w:t>
      </w:r>
    </w:p>
    <w:p w14:paraId="2023637B" w14:textId="1BFAEBAF" w:rsidR="00B33015" w:rsidRPr="00F84595" w:rsidRDefault="00B33015" w:rsidP="00B33015">
      <w:pPr>
        <w:autoSpaceDE w:val="0"/>
        <w:autoSpaceDN w:val="0"/>
        <w:adjustRightInd w:val="0"/>
        <w:jc w:val="left"/>
        <w:rPr>
          <w:rFonts w:ascii="Times New Roman" w:eastAsiaTheme="minorHAnsi" w:hAnsi="Times New Roman"/>
          <w:i/>
          <w:sz w:val="20"/>
          <w:szCs w:val="20"/>
        </w:rPr>
      </w:pPr>
      <w:r w:rsidRPr="00F84595">
        <w:rPr>
          <w:rFonts w:ascii="Times New Roman" w:eastAsiaTheme="minorHAnsi" w:hAnsi="Times New Roman"/>
          <w:i/>
          <w:sz w:val="20"/>
          <w:szCs w:val="20"/>
        </w:rPr>
        <w:t xml:space="preserve">     Pārvietojoties uzņēmuma </w:t>
      </w:r>
      <w:r w:rsidR="007B2BC0">
        <w:rPr>
          <w:rFonts w:ascii="Times New Roman" w:eastAsiaTheme="minorHAnsi" w:hAnsi="Times New Roman"/>
          <w:i/>
          <w:sz w:val="20"/>
          <w:szCs w:val="20"/>
        </w:rPr>
        <w:t xml:space="preserve">objektā vai </w:t>
      </w:r>
      <w:r w:rsidRPr="00F84595">
        <w:rPr>
          <w:rFonts w:ascii="Times New Roman" w:eastAsiaTheme="minorHAnsi" w:hAnsi="Times New Roman"/>
          <w:i/>
          <w:sz w:val="20"/>
          <w:szCs w:val="20"/>
        </w:rPr>
        <w:t xml:space="preserve">teritorijā, ir jāņem  vērā konkrēto meteoroloģisko laika apstākļu ietekme, pārvietošanās maršrutā esošo klājumu tehniskais stāvoklis, kā arī nedrīkst veikt darbības, kas var apdraudēt savu un citu darbinieku drošību. </w:t>
      </w:r>
    </w:p>
    <w:p w14:paraId="08AC19B0" w14:textId="77777777" w:rsidR="00B33015" w:rsidRPr="00F84595" w:rsidRDefault="00B33015" w:rsidP="00B33015">
      <w:pPr>
        <w:autoSpaceDE w:val="0"/>
        <w:autoSpaceDN w:val="0"/>
        <w:adjustRightInd w:val="0"/>
        <w:jc w:val="left"/>
        <w:rPr>
          <w:rFonts w:ascii="Times New Roman" w:hAnsi="Times New Roman"/>
          <w:i/>
          <w:color w:val="0070C0"/>
          <w:sz w:val="20"/>
          <w:szCs w:val="20"/>
        </w:rPr>
      </w:pPr>
    </w:p>
    <w:p w14:paraId="4D622AA9" w14:textId="77777777" w:rsidR="00B33015" w:rsidRPr="00F84595" w:rsidRDefault="00B33015" w:rsidP="00B33015">
      <w:pPr>
        <w:ind w:firstLine="360"/>
        <w:rPr>
          <w:rFonts w:ascii="Times New Roman" w:hAnsi="Times New Roman"/>
          <w:b/>
          <w:sz w:val="22"/>
          <w:szCs w:val="22"/>
        </w:rPr>
      </w:pPr>
      <w:r w:rsidRPr="00F84595">
        <w:rPr>
          <w:rFonts w:ascii="Times New Roman" w:hAnsi="Times New Roman"/>
          <w:b/>
          <w:sz w:val="22"/>
          <w:szCs w:val="22"/>
        </w:rPr>
        <w:t>Ugunsdrošība un rīcība ārkārtas situācijās:</w:t>
      </w:r>
    </w:p>
    <w:p w14:paraId="4A0B784D" w14:textId="77777777" w:rsidR="00B33015" w:rsidRPr="00F84595" w:rsidRDefault="00B33015" w:rsidP="00B33015">
      <w:pPr>
        <w:ind w:firstLine="360"/>
        <w:rPr>
          <w:rFonts w:ascii="Times New Roman" w:hAnsi="Times New Roman"/>
          <w:b/>
          <w:sz w:val="16"/>
          <w:szCs w:val="16"/>
        </w:rPr>
      </w:pPr>
    </w:p>
    <w:p w14:paraId="3512F2D2" w14:textId="04306694" w:rsidR="00B33015" w:rsidRPr="00F84595" w:rsidRDefault="00B33015" w:rsidP="00B33015">
      <w:pPr>
        <w:pStyle w:val="ListParagraph"/>
        <w:ind w:left="0" w:firstLine="340"/>
        <w:rPr>
          <w:rFonts w:ascii="Times New Roman" w:hAnsi="Times New Roman"/>
          <w:color w:val="000000"/>
          <w:sz w:val="20"/>
          <w:szCs w:val="20"/>
        </w:rPr>
      </w:pPr>
      <w:r w:rsidRPr="00F84595">
        <w:rPr>
          <w:rFonts w:ascii="Times New Roman" w:hAnsi="Times New Roman"/>
          <w:color w:val="000000"/>
          <w:sz w:val="20"/>
          <w:szCs w:val="20"/>
        </w:rPr>
        <w:t xml:space="preserve">Pirms darbu uzsākšanas AS </w:t>
      </w:r>
      <w:r>
        <w:rPr>
          <w:rFonts w:ascii="Times New Roman" w:hAnsi="Times New Roman"/>
          <w:color w:val="000000"/>
          <w:sz w:val="20"/>
          <w:szCs w:val="20"/>
        </w:rPr>
        <w:t>"</w:t>
      </w:r>
      <w:r w:rsidRPr="00F84595">
        <w:rPr>
          <w:rFonts w:ascii="Times New Roman" w:hAnsi="Times New Roman"/>
          <w:color w:val="000000"/>
          <w:sz w:val="20"/>
          <w:szCs w:val="20"/>
        </w:rPr>
        <w:t>Latvenergo</w:t>
      </w:r>
      <w:r>
        <w:rPr>
          <w:rFonts w:ascii="Times New Roman" w:hAnsi="Times New Roman"/>
          <w:color w:val="000000"/>
          <w:sz w:val="20"/>
          <w:szCs w:val="20"/>
        </w:rPr>
        <w:t>"</w:t>
      </w:r>
      <w:r w:rsidRPr="00F84595">
        <w:rPr>
          <w:rFonts w:ascii="Times New Roman" w:hAnsi="Times New Roman"/>
          <w:color w:val="000000"/>
          <w:sz w:val="20"/>
          <w:szCs w:val="20"/>
        </w:rPr>
        <w:t xml:space="preserve"> </w:t>
      </w:r>
      <w:r w:rsidRPr="00F84595">
        <w:rPr>
          <w:rFonts w:ascii="Times New Roman" w:hAnsi="Times New Roman"/>
          <w:sz w:val="20"/>
          <w:szCs w:val="20"/>
        </w:rPr>
        <w:t xml:space="preserve">valdījumā esošajos </w:t>
      </w:r>
      <w:r w:rsidRPr="00F84595">
        <w:rPr>
          <w:rFonts w:ascii="Times New Roman" w:hAnsi="Times New Roman"/>
          <w:color w:val="000000"/>
          <w:sz w:val="20"/>
          <w:szCs w:val="20"/>
        </w:rPr>
        <w:t>objektos darbuzņēmēju nodarbinātie tiek instruēti ugunsdrošībā, informēti par ugunsdrošības pasākumiem, ugunsdzēsības līdzekļiem un evakuācijas ceļiem.</w:t>
      </w:r>
    </w:p>
    <w:p w14:paraId="32FA3BC1" w14:textId="77777777" w:rsidR="00B33015" w:rsidRPr="00F84595" w:rsidRDefault="00B33015" w:rsidP="00B33015">
      <w:pPr>
        <w:rPr>
          <w:rFonts w:ascii="Times New Roman" w:hAnsi="Times New Roman"/>
          <w:sz w:val="20"/>
          <w:szCs w:val="20"/>
        </w:rPr>
      </w:pPr>
      <w:r w:rsidRPr="00F84595">
        <w:rPr>
          <w:rFonts w:ascii="Times New Roman" w:hAnsi="Times New Roman"/>
          <w:sz w:val="20"/>
          <w:szCs w:val="20"/>
        </w:rPr>
        <w:t xml:space="preserve">Lai samazinātu vai novērstu ugunsdrošības riskus ir jāievēro: </w:t>
      </w:r>
    </w:p>
    <w:p w14:paraId="44D3304F" w14:textId="77777777" w:rsidR="00B33015" w:rsidRPr="00F84595" w:rsidRDefault="00B33015" w:rsidP="00B33015">
      <w:pPr>
        <w:pStyle w:val="ListParagraph"/>
        <w:numPr>
          <w:ilvl w:val="0"/>
          <w:numId w:val="3"/>
        </w:numPr>
        <w:jc w:val="left"/>
        <w:rPr>
          <w:rFonts w:ascii="Times New Roman" w:hAnsi="Times New Roman"/>
          <w:i/>
          <w:sz w:val="20"/>
          <w:szCs w:val="20"/>
        </w:rPr>
      </w:pPr>
      <w:r w:rsidRPr="00F84595">
        <w:rPr>
          <w:rFonts w:ascii="Times New Roman" w:hAnsi="Times New Roman"/>
          <w:i/>
          <w:sz w:val="20"/>
          <w:szCs w:val="20"/>
        </w:rPr>
        <w:t>konkrētā objekta ugunsdrošības instrukcijas noteiktās prasības;</w:t>
      </w:r>
    </w:p>
    <w:p w14:paraId="74F10E54" w14:textId="77777777" w:rsidR="00B33015" w:rsidRPr="00F84595" w:rsidRDefault="00B33015" w:rsidP="00B33015">
      <w:pPr>
        <w:pStyle w:val="ListParagraph"/>
        <w:numPr>
          <w:ilvl w:val="0"/>
          <w:numId w:val="3"/>
        </w:numPr>
        <w:ind w:left="357" w:hanging="357"/>
        <w:jc w:val="left"/>
        <w:rPr>
          <w:rFonts w:ascii="Times New Roman" w:hAnsi="Times New Roman"/>
          <w:i/>
          <w:sz w:val="20"/>
          <w:szCs w:val="20"/>
        </w:rPr>
      </w:pPr>
      <w:r w:rsidRPr="00F84595">
        <w:rPr>
          <w:rFonts w:ascii="Times New Roman" w:hAnsi="Times New Roman"/>
          <w:i/>
          <w:sz w:val="20"/>
          <w:szCs w:val="20"/>
        </w:rPr>
        <w:t>ugunsbīstamo darbu veikšanas nosacījumi;</w:t>
      </w:r>
    </w:p>
    <w:p w14:paraId="5EBF9F3B" w14:textId="77777777" w:rsidR="00B33015" w:rsidRPr="00F84595" w:rsidRDefault="00B33015" w:rsidP="00B33015">
      <w:pPr>
        <w:pStyle w:val="ListParagraph"/>
        <w:numPr>
          <w:ilvl w:val="0"/>
          <w:numId w:val="3"/>
        </w:numPr>
        <w:ind w:left="357" w:hanging="357"/>
        <w:jc w:val="left"/>
        <w:rPr>
          <w:rFonts w:ascii="Times New Roman" w:hAnsi="Times New Roman"/>
        </w:rPr>
      </w:pPr>
      <w:r w:rsidRPr="00F84595">
        <w:rPr>
          <w:rFonts w:ascii="Times New Roman" w:hAnsi="Times New Roman"/>
          <w:i/>
          <w:sz w:val="20"/>
          <w:szCs w:val="20"/>
        </w:rPr>
        <w:t>objektos izvietotās drošības zīmes.</w:t>
      </w:r>
      <w:r w:rsidRPr="00F84595">
        <w:rPr>
          <w:rFonts w:ascii="Times New Roman" w:hAnsi="Times New Roman"/>
          <w:sz w:val="20"/>
          <w:szCs w:val="20"/>
        </w:rPr>
        <w:t xml:space="preserve">     </w:t>
      </w:r>
    </w:p>
    <w:p w14:paraId="784C77DE" w14:textId="77777777" w:rsidR="00B33015" w:rsidRPr="00F84595" w:rsidRDefault="00B33015" w:rsidP="00B33015">
      <w:pPr>
        <w:pStyle w:val="NoSpacing"/>
        <w:rPr>
          <w:rFonts w:ascii="Times New Roman" w:hAnsi="Times New Roman" w:cs="Times New Roman"/>
          <w:sz w:val="20"/>
          <w:szCs w:val="20"/>
        </w:rPr>
      </w:pPr>
      <w:r w:rsidRPr="00F84595">
        <w:rPr>
          <w:rFonts w:ascii="Times New Roman" w:hAnsi="Times New Roman" w:cs="Times New Roman"/>
          <w:sz w:val="20"/>
          <w:szCs w:val="20"/>
        </w:rPr>
        <w:t xml:space="preserve">     Ārkārtējas situācijas gadījumos (avārija, ugunsgrēks vai cita ārkārtas situācija), katram strādājošajam AS </w:t>
      </w:r>
      <w:r>
        <w:rPr>
          <w:rFonts w:ascii="Times New Roman" w:hAnsi="Times New Roman" w:cs="Times New Roman"/>
          <w:sz w:val="20"/>
          <w:szCs w:val="20"/>
        </w:rPr>
        <w:t>"</w:t>
      </w:r>
      <w:r w:rsidRPr="00F84595">
        <w:rPr>
          <w:rFonts w:ascii="Times New Roman" w:hAnsi="Times New Roman" w:cs="Times New Roman"/>
          <w:sz w:val="20"/>
          <w:szCs w:val="20"/>
        </w:rPr>
        <w:t>Latvenergo</w:t>
      </w:r>
      <w:r>
        <w:rPr>
          <w:rFonts w:ascii="Times New Roman" w:hAnsi="Times New Roman" w:cs="Times New Roman"/>
          <w:sz w:val="20"/>
          <w:szCs w:val="20"/>
        </w:rPr>
        <w:t>"</w:t>
      </w:r>
      <w:r w:rsidRPr="00F84595">
        <w:rPr>
          <w:rFonts w:ascii="Times New Roman" w:hAnsi="Times New Roman" w:cs="Times New Roman"/>
          <w:sz w:val="20"/>
          <w:szCs w:val="20"/>
        </w:rPr>
        <w:t xml:space="preserve"> objektos, ir pienākums parūpēties par savu un tuvumā esošu cilvēku drošību un nekavējoties informēt attiecīgā objekta atbildīgā dienesta darbinieku un turpmāk rīkoties saskaņā ar viņa norādījumiem.</w:t>
      </w:r>
    </w:p>
    <w:p w14:paraId="289F6CE5" w14:textId="77777777" w:rsidR="00B33015" w:rsidRPr="00F84595" w:rsidRDefault="00B33015" w:rsidP="00B33015">
      <w:pPr>
        <w:pStyle w:val="NoSpacing"/>
        <w:rPr>
          <w:rFonts w:ascii="Times New Roman" w:hAnsi="Times New Roman" w:cs="Times New Roman"/>
          <w:sz w:val="20"/>
          <w:szCs w:val="20"/>
        </w:rPr>
      </w:pPr>
      <w:r w:rsidRPr="00F84595">
        <w:rPr>
          <w:rFonts w:ascii="Times New Roman" w:hAnsi="Times New Roman" w:cs="Times New Roman"/>
          <w:sz w:val="20"/>
          <w:szCs w:val="20"/>
        </w:rPr>
        <w:t xml:space="preserve">    Dzirdot kopējās izziņošanas sistēmas trauksmes signālu vai brīdinājumu, darbuzņēmējam jārīkojas saskaņā ar izziņošanas sistēmas norādījumiem.</w:t>
      </w:r>
    </w:p>
    <w:p w14:paraId="072160BE" w14:textId="77777777" w:rsidR="00B33015" w:rsidRPr="00F84595" w:rsidRDefault="00B33015" w:rsidP="00B33015">
      <w:pPr>
        <w:pStyle w:val="NoSpacing"/>
        <w:rPr>
          <w:rFonts w:ascii="Times New Roman" w:hAnsi="Times New Roman" w:cs="Times New Roman"/>
          <w:sz w:val="20"/>
          <w:szCs w:val="20"/>
        </w:rPr>
      </w:pPr>
      <w:r w:rsidRPr="00F84595">
        <w:rPr>
          <w:rFonts w:ascii="Times New Roman" w:hAnsi="Times New Roman" w:cs="Times New Roman"/>
          <w:sz w:val="20"/>
          <w:szCs w:val="20"/>
        </w:rPr>
        <w:t xml:space="preserve">  Ja noticis nelaimes gadījums, darbu nekavējoties pārtraukt, cietušajam sniegt pirmo palīdzību (ja nepieciešams izsaukt neatliekamo medicīnisko palīdzību pa tālruni 112), paziņot par to tiešajam vadītājam. Darbuzņēmēja darbu vadītājam par nelaimes gadījumu jāinformē attiecīgā AS </w:t>
      </w:r>
      <w:r>
        <w:rPr>
          <w:rFonts w:ascii="Times New Roman" w:hAnsi="Times New Roman" w:cs="Times New Roman"/>
          <w:sz w:val="20"/>
          <w:szCs w:val="20"/>
        </w:rPr>
        <w:t>"</w:t>
      </w:r>
      <w:r w:rsidRPr="00F84595">
        <w:rPr>
          <w:rFonts w:ascii="Times New Roman" w:hAnsi="Times New Roman" w:cs="Times New Roman"/>
          <w:sz w:val="20"/>
          <w:szCs w:val="20"/>
        </w:rPr>
        <w:t>Latvenergo</w:t>
      </w:r>
      <w:r>
        <w:rPr>
          <w:rFonts w:ascii="Times New Roman" w:hAnsi="Times New Roman" w:cs="Times New Roman"/>
          <w:sz w:val="20"/>
          <w:szCs w:val="20"/>
        </w:rPr>
        <w:t>"</w:t>
      </w:r>
      <w:r w:rsidRPr="00F84595">
        <w:rPr>
          <w:rFonts w:ascii="Times New Roman" w:hAnsi="Times New Roman" w:cs="Times New Roman"/>
          <w:sz w:val="20"/>
          <w:szCs w:val="20"/>
        </w:rPr>
        <w:t xml:space="preserve"> kontaktpersona.</w:t>
      </w:r>
    </w:p>
    <w:p w14:paraId="2688FA71" w14:textId="77777777" w:rsidR="00B33015" w:rsidRPr="00F84595" w:rsidRDefault="00B33015" w:rsidP="00B33015">
      <w:pPr>
        <w:pStyle w:val="NoSpacing"/>
        <w:rPr>
          <w:rFonts w:ascii="Times New Roman" w:hAnsi="Times New Roman" w:cs="Times New Roman"/>
          <w:sz w:val="20"/>
          <w:szCs w:val="20"/>
        </w:rPr>
      </w:pPr>
    </w:p>
    <w:p w14:paraId="6FFC9B56" w14:textId="511A65B2" w:rsidR="00B33015" w:rsidRPr="00B12D8F" w:rsidRDefault="00B33015" w:rsidP="00B33015">
      <w:pPr>
        <w:spacing w:before="120"/>
        <w:rPr>
          <w:rFonts w:ascii="Times New Roman" w:hAnsi="Times New Roman"/>
          <w:b/>
          <w:i/>
          <w:sz w:val="22"/>
          <w:szCs w:val="22"/>
        </w:rPr>
      </w:pPr>
      <w:r w:rsidRPr="00F84595">
        <w:rPr>
          <w:rFonts w:ascii="Times New Roman" w:hAnsi="Times New Roman"/>
          <w:b/>
          <w:i/>
          <w:sz w:val="22"/>
          <w:szCs w:val="22"/>
        </w:rPr>
        <w:t xml:space="preserve">Par vides, darba aizsardzības vai ugunsdrošības jautājumiem AS </w:t>
      </w:r>
      <w:r>
        <w:rPr>
          <w:rFonts w:ascii="Times New Roman" w:hAnsi="Times New Roman"/>
          <w:b/>
          <w:i/>
          <w:sz w:val="22"/>
          <w:szCs w:val="22"/>
        </w:rPr>
        <w:t>"</w:t>
      </w:r>
      <w:r w:rsidRPr="00F84595">
        <w:rPr>
          <w:rFonts w:ascii="Times New Roman" w:hAnsi="Times New Roman"/>
          <w:b/>
          <w:i/>
          <w:sz w:val="22"/>
          <w:szCs w:val="22"/>
        </w:rPr>
        <w:t>Latvenergo</w:t>
      </w:r>
      <w:r>
        <w:rPr>
          <w:rFonts w:ascii="Times New Roman" w:hAnsi="Times New Roman"/>
          <w:b/>
          <w:i/>
          <w:sz w:val="22"/>
          <w:szCs w:val="22"/>
        </w:rPr>
        <w:t>"</w:t>
      </w:r>
      <w:r w:rsidRPr="00F84595">
        <w:rPr>
          <w:rFonts w:ascii="Times New Roman" w:hAnsi="Times New Roman"/>
          <w:b/>
          <w:i/>
          <w:sz w:val="22"/>
          <w:szCs w:val="22"/>
        </w:rPr>
        <w:t xml:space="preserve"> objektos vērsieties pie vides un darba aizsardzības speciālista pa telefonu ,  25495190 vai e-</w:t>
      </w:r>
      <w:r w:rsidRPr="00B12D8F">
        <w:rPr>
          <w:rFonts w:ascii="Times New Roman" w:hAnsi="Times New Roman"/>
          <w:b/>
          <w:i/>
          <w:sz w:val="22"/>
          <w:szCs w:val="22"/>
        </w:rPr>
        <w:t xml:space="preserve">pastu </w:t>
      </w:r>
      <w:hyperlink r:id="rId6" w:history="1">
        <w:r w:rsidR="008526B0" w:rsidRPr="00B12D8F">
          <w:rPr>
            <w:rStyle w:val="Hyperlink"/>
            <w:rFonts w:ascii="Times New Roman" w:hAnsi="Times New Roman"/>
            <w:bCs/>
            <w:sz w:val="22"/>
            <w:szCs w:val="22"/>
          </w:rPr>
          <w:t>darba.aizsardziba@latvenergo.lv</w:t>
        </w:r>
      </w:hyperlink>
      <w:r w:rsidR="008526B0" w:rsidRPr="00B12D8F">
        <w:rPr>
          <w:rFonts w:ascii="Times New Roman" w:hAnsi="Times New Roman"/>
          <w:bCs/>
          <w:sz w:val="22"/>
          <w:szCs w:val="22"/>
        </w:rPr>
        <w:t>.</w:t>
      </w:r>
    </w:p>
    <w:p w14:paraId="48E02DB9" w14:textId="77777777" w:rsidR="00B33015" w:rsidRPr="00F84595" w:rsidRDefault="00B33015" w:rsidP="00B33015">
      <w:pPr>
        <w:spacing w:before="120" w:after="120"/>
        <w:ind w:firstLine="357"/>
        <w:rPr>
          <w:rFonts w:ascii="Times New Roman" w:hAnsi="Times New Roman"/>
          <w:b/>
          <w:sz w:val="22"/>
          <w:szCs w:val="22"/>
        </w:rPr>
      </w:pPr>
      <w:r w:rsidRPr="00F84595">
        <w:rPr>
          <w:rFonts w:ascii="Times New Roman" w:hAnsi="Times New Roman"/>
          <w:b/>
          <w:sz w:val="22"/>
          <w:szCs w:val="22"/>
        </w:rPr>
        <w:t>Caurlaižu režīms:</w:t>
      </w:r>
    </w:p>
    <w:p w14:paraId="5B46F93B" w14:textId="77777777" w:rsidR="00B33015" w:rsidRPr="00F84595" w:rsidRDefault="00B33015" w:rsidP="00B33015">
      <w:pPr>
        <w:ind w:firstLine="360"/>
        <w:rPr>
          <w:rFonts w:ascii="Times New Roman" w:hAnsi="Times New Roman"/>
          <w:sz w:val="20"/>
          <w:szCs w:val="20"/>
        </w:rPr>
      </w:pPr>
      <w:r w:rsidRPr="00F84595">
        <w:rPr>
          <w:rFonts w:ascii="Times New Roman" w:hAnsi="Times New Roman"/>
          <w:color w:val="000000"/>
          <w:sz w:val="20"/>
          <w:szCs w:val="20"/>
        </w:rPr>
        <w:t>Objektu teritorijas var būt nožogotas</w:t>
      </w:r>
      <w:r w:rsidRPr="00F84595">
        <w:rPr>
          <w:rFonts w:ascii="Times New Roman" w:hAnsi="Times New Roman"/>
          <w:sz w:val="20"/>
          <w:szCs w:val="20"/>
        </w:rPr>
        <w:t xml:space="preserve"> vai aprīkotas ar barjerām, nožogotās teritorijas pa visu perimetru ir aprīkotas ar apsardzes signalizāciju un video novērošanas kamerām. </w:t>
      </w:r>
    </w:p>
    <w:p w14:paraId="4CD44345" w14:textId="77777777" w:rsidR="00B33015" w:rsidRPr="00F84595" w:rsidRDefault="00B33015" w:rsidP="00B33015">
      <w:pPr>
        <w:ind w:firstLine="360"/>
        <w:rPr>
          <w:rFonts w:ascii="Times New Roman" w:hAnsi="Times New Roman"/>
          <w:color w:val="000000"/>
          <w:sz w:val="20"/>
          <w:szCs w:val="20"/>
        </w:rPr>
      </w:pPr>
      <w:r w:rsidRPr="00F84595">
        <w:rPr>
          <w:rFonts w:ascii="Times New Roman" w:hAnsi="Times New Roman"/>
          <w:sz w:val="20"/>
          <w:szCs w:val="20"/>
        </w:rPr>
        <w:t xml:space="preserve">Darbuzņēmēju iebraukšanu - izbraukšanu un ieeju – izeju ražošanas objektu teritorijās (t.sk. ārpus noteiktā darba laikā) nodrošina objektā strādājošie atbildīgie darbinieki saskaņā ar AS </w:t>
      </w:r>
      <w:r>
        <w:rPr>
          <w:rFonts w:ascii="Times New Roman" w:hAnsi="Times New Roman"/>
          <w:sz w:val="20"/>
          <w:szCs w:val="20"/>
        </w:rPr>
        <w:t>"</w:t>
      </w:r>
      <w:r w:rsidRPr="00F84595">
        <w:rPr>
          <w:rFonts w:ascii="Times New Roman" w:hAnsi="Times New Roman"/>
          <w:sz w:val="20"/>
          <w:szCs w:val="20"/>
        </w:rPr>
        <w:t>Latvenergo</w:t>
      </w:r>
      <w:r>
        <w:rPr>
          <w:rFonts w:ascii="Times New Roman" w:hAnsi="Times New Roman"/>
          <w:sz w:val="20"/>
          <w:szCs w:val="20"/>
        </w:rPr>
        <w:t>"</w:t>
      </w:r>
      <w:r w:rsidRPr="00F84595">
        <w:rPr>
          <w:rFonts w:ascii="Times New Roman" w:hAnsi="Times New Roman"/>
          <w:sz w:val="20"/>
          <w:szCs w:val="20"/>
        </w:rPr>
        <w:t xml:space="preserve"> caurlaižu režīma noteikumiem. Brīvdienās un svētku dienās darbuzņēmēju iekļūšana attiecīgajos objektos atļauta pēc darbuzņēmēja atsevišķa rakstiska pieprasījuma par katru konkrētu gadījumu. </w:t>
      </w:r>
    </w:p>
    <w:p w14:paraId="06258B0E" w14:textId="77777777" w:rsidR="00B33015" w:rsidRPr="00F84595" w:rsidRDefault="00B33015" w:rsidP="00B33015">
      <w:pPr>
        <w:rPr>
          <w:rFonts w:ascii="Times New Roman" w:hAnsi="Times New Roman"/>
          <w:sz w:val="20"/>
          <w:szCs w:val="20"/>
        </w:rPr>
      </w:pPr>
      <w:r w:rsidRPr="00F84595">
        <w:rPr>
          <w:rFonts w:ascii="Times New Roman" w:hAnsi="Times New Roman"/>
          <w:sz w:val="20"/>
          <w:szCs w:val="20"/>
        </w:rPr>
        <w:t xml:space="preserve">       </w:t>
      </w:r>
    </w:p>
    <w:p w14:paraId="69545B85" w14:textId="77777777" w:rsidR="00B33015" w:rsidRPr="00F84595" w:rsidRDefault="00B33015" w:rsidP="00B33015">
      <w:pPr>
        <w:rPr>
          <w:rFonts w:ascii="Times New Roman" w:hAnsi="Times New Roman"/>
          <w:sz w:val="20"/>
          <w:szCs w:val="20"/>
        </w:rPr>
      </w:pPr>
    </w:p>
    <w:p w14:paraId="6447E970" w14:textId="77777777" w:rsidR="005766AC" w:rsidRPr="00B33015" w:rsidRDefault="00B33015">
      <w:pPr>
        <w:rPr>
          <w:rFonts w:ascii="Times New Roman" w:hAnsi="Times New Roman"/>
          <w:b/>
          <w:sz w:val="20"/>
          <w:szCs w:val="20"/>
        </w:rPr>
      </w:pPr>
      <w:r w:rsidRPr="00F84595">
        <w:rPr>
          <w:rFonts w:ascii="Times New Roman" w:hAnsi="Times New Roman"/>
          <w:b/>
          <w:sz w:val="20"/>
          <w:szCs w:val="20"/>
        </w:rPr>
        <w:t xml:space="preserve">Ja darbuzņēmēja darbības rezultātā tiek pārkāpti noteikumi, kas rada draudus personāla veselībai vai dzīvībai, pastāv potenciāls vides apdraudējums, vai iespēja ciest materiālos zaudējumus, AS </w:t>
      </w:r>
      <w:r>
        <w:rPr>
          <w:rFonts w:ascii="Times New Roman" w:hAnsi="Times New Roman"/>
          <w:b/>
          <w:sz w:val="20"/>
          <w:szCs w:val="20"/>
        </w:rPr>
        <w:t>"</w:t>
      </w:r>
      <w:r w:rsidRPr="00F84595">
        <w:rPr>
          <w:rFonts w:ascii="Times New Roman" w:hAnsi="Times New Roman"/>
          <w:b/>
          <w:sz w:val="20"/>
          <w:szCs w:val="20"/>
        </w:rPr>
        <w:t>Latvenergo</w:t>
      </w:r>
      <w:r>
        <w:rPr>
          <w:rFonts w:ascii="Times New Roman" w:hAnsi="Times New Roman"/>
          <w:b/>
          <w:sz w:val="20"/>
          <w:szCs w:val="20"/>
        </w:rPr>
        <w:t>"</w:t>
      </w:r>
      <w:r w:rsidRPr="00F84595">
        <w:rPr>
          <w:rFonts w:ascii="Times New Roman" w:hAnsi="Times New Roman"/>
          <w:b/>
          <w:sz w:val="20"/>
          <w:szCs w:val="20"/>
        </w:rPr>
        <w:t xml:space="preserve"> atbildīgie darbinieki ir tiesīgi apturēt darbu izpildi, sastādot pār</w:t>
      </w:r>
      <w:r>
        <w:rPr>
          <w:rFonts w:ascii="Times New Roman" w:hAnsi="Times New Roman"/>
          <w:b/>
          <w:sz w:val="20"/>
          <w:szCs w:val="20"/>
        </w:rPr>
        <w:t>baudes</w:t>
      </w:r>
      <w:r w:rsidRPr="00F84595">
        <w:rPr>
          <w:rFonts w:ascii="Times New Roman" w:hAnsi="Times New Roman"/>
          <w:b/>
          <w:sz w:val="20"/>
          <w:szCs w:val="20"/>
        </w:rPr>
        <w:t xml:space="preserve"> protokolu.</w:t>
      </w:r>
    </w:p>
    <w:sectPr w:rsidR="005766AC" w:rsidRPr="00B33015" w:rsidSect="001431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A62D2"/>
    <w:multiLevelType w:val="hybridMultilevel"/>
    <w:tmpl w:val="C28CED7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F2115C"/>
    <w:multiLevelType w:val="multilevel"/>
    <w:tmpl w:val="A038217E"/>
    <w:lvl w:ilvl="0">
      <w:start w:val="1"/>
      <w:numFmt w:val="decimal"/>
      <w:pStyle w:val="Heading1"/>
      <w:lvlText w:val="%1."/>
      <w:lvlJc w:val="left"/>
      <w:pPr>
        <w:tabs>
          <w:tab w:val="num" w:pos="644"/>
        </w:tabs>
        <w:ind w:left="644" w:hanging="360"/>
      </w:pPr>
      <w:rPr>
        <w:rFonts w:ascii="Times New Roman" w:hAnsi="Times New Roman" w:cs="Times New Roman" w:hint="default"/>
        <w:b/>
        <w:i w:val="0"/>
      </w:rPr>
    </w:lvl>
    <w:lvl w:ilvl="1">
      <w:start w:val="1"/>
      <w:numFmt w:val="decimal"/>
      <w:lvlText w:val="%2."/>
      <w:lvlJc w:val="left"/>
      <w:pPr>
        <w:ind w:left="720" w:hanging="360"/>
      </w:pPr>
      <w:rPr>
        <w:rFonts w:hint="default"/>
        <w:strike w:val="0"/>
        <w:color w:val="auto"/>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F1F1CBC"/>
    <w:multiLevelType w:val="multilevel"/>
    <w:tmpl w:val="AA120382"/>
    <w:lvl w:ilvl="0">
      <w:start w:val="1"/>
      <w:numFmt w:val="decimal"/>
      <w:pStyle w:val="virsrakstunumeracija"/>
      <w:suff w:val="space"/>
      <w:lvlText w:val="%1."/>
      <w:lvlJc w:val="left"/>
      <w:pPr>
        <w:ind w:left="1702" w:firstLine="567"/>
      </w:pPr>
      <w:rPr>
        <w:rFonts w:ascii="Times New Roman" w:hAnsi="Times New Roman" w:hint="default"/>
        <w:b/>
        <w:i w:val="0"/>
        <w:sz w:val="24"/>
      </w:rPr>
    </w:lvl>
    <w:lvl w:ilvl="1">
      <w:start w:val="1"/>
      <w:numFmt w:val="decimal"/>
      <w:pStyle w:val="2limenanumeracija"/>
      <w:lvlText w:val="%1.%2."/>
      <w:lvlJc w:val="left"/>
      <w:pPr>
        <w:tabs>
          <w:tab w:val="num" w:pos="851"/>
        </w:tabs>
        <w:ind w:left="851" w:hanging="567"/>
      </w:pPr>
      <w:rPr>
        <w:rFonts w:ascii="Times New Roman" w:hAnsi="Times New Roman" w:hint="default"/>
        <w:b w:val="0"/>
        <w:i w:val="0"/>
        <w:strike w:val="0"/>
        <w:color w:val="auto"/>
        <w:sz w:val="24"/>
      </w:rPr>
    </w:lvl>
    <w:lvl w:ilvl="2">
      <w:start w:val="1"/>
      <w:numFmt w:val="decimal"/>
      <w:pStyle w:val="3limenanumeracija"/>
      <w:lvlText w:val="%1.%2.%3."/>
      <w:lvlJc w:val="left"/>
      <w:pPr>
        <w:tabs>
          <w:tab w:val="num" w:pos="1560"/>
        </w:tabs>
        <w:ind w:left="1560" w:hanging="709"/>
      </w:pPr>
      <w:rPr>
        <w:rFonts w:ascii="Times New Roman" w:hAnsi="Times New Roman" w:hint="default"/>
        <w:b w:val="0"/>
        <w:i w:val="0"/>
        <w:strike w:val="0"/>
        <w:color w:val="auto"/>
        <w:sz w:val="24"/>
      </w:rPr>
    </w:lvl>
    <w:lvl w:ilvl="3">
      <w:start w:val="1"/>
      <w:numFmt w:val="decimal"/>
      <w:pStyle w:val="4limenis"/>
      <w:lvlText w:val="%1.%2.%3.%4."/>
      <w:lvlJc w:val="left"/>
      <w:pPr>
        <w:tabs>
          <w:tab w:val="num" w:pos="2070"/>
        </w:tabs>
        <w:ind w:left="2070" w:hanging="935"/>
      </w:pPr>
      <w:rPr>
        <w:rFonts w:ascii="Times New Roman" w:hAnsi="Times New Roman" w:hint="default"/>
        <w:b w:val="0"/>
        <w:i w:val="0"/>
        <w:sz w:val="24"/>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3" w15:restartNumberingAfterBreak="0">
    <w:nsid w:val="520007D4"/>
    <w:multiLevelType w:val="hybridMultilevel"/>
    <w:tmpl w:val="6492BE6A"/>
    <w:lvl w:ilvl="0" w:tplc="04260001">
      <w:start w:val="1"/>
      <w:numFmt w:val="bullet"/>
      <w:lvlText w:val=""/>
      <w:lvlJc w:val="left"/>
      <w:pPr>
        <w:ind w:left="720" w:hanging="360"/>
      </w:pPr>
      <w:rPr>
        <w:rFonts w:ascii="Symbol" w:hAnsi="Symbol" w:hint="default"/>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E604854"/>
    <w:multiLevelType w:val="hybridMultilevel"/>
    <w:tmpl w:val="DE305506"/>
    <w:lvl w:ilvl="0" w:tplc="738A114C">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731A6F10"/>
    <w:multiLevelType w:val="multilevel"/>
    <w:tmpl w:val="1742B7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325937919">
    <w:abstractNumId w:val="1"/>
  </w:num>
  <w:num w:numId="2" w16cid:durableId="821696914">
    <w:abstractNumId w:val="0"/>
  </w:num>
  <w:num w:numId="3" w16cid:durableId="1356035046">
    <w:abstractNumId w:val="4"/>
  </w:num>
  <w:num w:numId="4" w16cid:durableId="760222792">
    <w:abstractNumId w:val="5"/>
  </w:num>
  <w:num w:numId="5" w16cid:durableId="1158158693">
    <w:abstractNumId w:val="2"/>
  </w:num>
  <w:num w:numId="6" w16cid:durableId="1135563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015"/>
    <w:rsid w:val="005766AC"/>
    <w:rsid w:val="005E292C"/>
    <w:rsid w:val="006064C2"/>
    <w:rsid w:val="007B2BC0"/>
    <w:rsid w:val="008526B0"/>
    <w:rsid w:val="00B12D8F"/>
    <w:rsid w:val="00B33015"/>
    <w:rsid w:val="00E773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74A35"/>
  <w15:docId w15:val="{A4D2660D-ACCA-4199-A286-311C22FD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015"/>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uiPriority w:val="99"/>
    <w:qFormat/>
    <w:rsid w:val="00B33015"/>
    <w:pPr>
      <w:keepNext/>
      <w:numPr>
        <w:numId w:val="1"/>
      </w:numPr>
      <w:spacing w:before="600" w:after="240"/>
      <w:jc w:val="lef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33015"/>
    <w:rPr>
      <w:rFonts w:ascii="Arial" w:eastAsia="Times New Roman" w:hAnsi="Arial" w:cs="Times New Roman"/>
      <w:b/>
      <w:sz w:val="28"/>
      <w:szCs w:val="24"/>
    </w:rPr>
  </w:style>
  <w:style w:type="paragraph" w:styleId="ListParagraph">
    <w:name w:val="List Paragraph"/>
    <w:basedOn w:val="Normal"/>
    <w:uiPriority w:val="34"/>
    <w:qFormat/>
    <w:rsid w:val="00B33015"/>
    <w:pPr>
      <w:ind w:left="720"/>
      <w:contextualSpacing/>
    </w:pPr>
  </w:style>
  <w:style w:type="paragraph" w:customStyle="1" w:styleId="2limenanumeracija">
    <w:name w:val="2_limena_numeracija"/>
    <w:basedOn w:val="Normal"/>
    <w:link w:val="2limenanumeracijaCharChar"/>
    <w:rsid w:val="00B33015"/>
    <w:pPr>
      <w:numPr>
        <w:ilvl w:val="1"/>
        <w:numId w:val="5"/>
      </w:numPr>
      <w:tabs>
        <w:tab w:val="left" w:pos="567"/>
      </w:tabs>
    </w:pPr>
    <w:rPr>
      <w:rFonts w:ascii="Times New Roman" w:eastAsia="Arial Unicode MS" w:hAnsi="Times New Roman"/>
      <w:bCs/>
      <w:szCs w:val="26"/>
      <w:lang w:eastAsia="lv-LV"/>
    </w:rPr>
  </w:style>
  <w:style w:type="paragraph" w:customStyle="1" w:styleId="3limenanumeracija">
    <w:name w:val="3_limena_numeracija"/>
    <w:basedOn w:val="2limenanumeracija"/>
    <w:rsid w:val="00B33015"/>
    <w:pPr>
      <w:numPr>
        <w:ilvl w:val="2"/>
      </w:numPr>
      <w:tabs>
        <w:tab w:val="clear" w:pos="1560"/>
        <w:tab w:val="num" w:pos="360"/>
      </w:tabs>
    </w:pPr>
  </w:style>
  <w:style w:type="paragraph" w:customStyle="1" w:styleId="4limenis">
    <w:name w:val="4_limenis"/>
    <w:basedOn w:val="Normal"/>
    <w:rsid w:val="00B33015"/>
    <w:pPr>
      <w:numPr>
        <w:ilvl w:val="3"/>
        <w:numId w:val="5"/>
      </w:numPr>
    </w:pPr>
    <w:rPr>
      <w:rFonts w:ascii="Times New Roman" w:hAnsi="Times New Roman"/>
      <w:lang w:val="x-none"/>
    </w:rPr>
  </w:style>
  <w:style w:type="paragraph" w:customStyle="1" w:styleId="virsrakstunumeracija">
    <w:name w:val="virsrakstu_numeracija"/>
    <w:basedOn w:val="Heading1"/>
    <w:next w:val="Normal"/>
    <w:rsid w:val="00B33015"/>
    <w:pPr>
      <w:numPr>
        <w:numId w:val="5"/>
      </w:numPr>
      <w:tabs>
        <w:tab w:val="left" w:pos="567"/>
      </w:tabs>
      <w:spacing w:before="0"/>
      <w:jc w:val="both"/>
    </w:pPr>
    <w:rPr>
      <w:rFonts w:ascii="Times New Roman" w:hAnsi="Times New Roman"/>
      <w:bCs/>
      <w:sz w:val="24"/>
      <w:szCs w:val="26"/>
    </w:rPr>
  </w:style>
  <w:style w:type="character" w:customStyle="1" w:styleId="2limenanumeracijaCharChar">
    <w:name w:val="2_limena_numeracija Char Char"/>
    <w:link w:val="2limenanumeracija"/>
    <w:rsid w:val="00B33015"/>
    <w:rPr>
      <w:rFonts w:ascii="Times New Roman" w:eastAsia="Arial Unicode MS" w:hAnsi="Times New Roman" w:cs="Times New Roman"/>
      <w:bCs/>
      <w:sz w:val="24"/>
      <w:szCs w:val="26"/>
      <w:lang w:eastAsia="lv-LV"/>
    </w:rPr>
  </w:style>
  <w:style w:type="paragraph" w:styleId="NoSpacing">
    <w:name w:val="No Spacing"/>
    <w:uiPriority w:val="1"/>
    <w:qFormat/>
    <w:rsid w:val="00B33015"/>
    <w:pPr>
      <w:spacing w:after="0" w:line="240" w:lineRule="auto"/>
    </w:pPr>
  </w:style>
  <w:style w:type="paragraph" w:styleId="BalloonText">
    <w:name w:val="Balloon Text"/>
    <w:basedOn w:val="Normal"/>
    <w:link w:val="BalloonTextChar"/>
    <w:uiPriority w:val="99"/>
    <w:semiHidden/>
    <w:unhideWhenUsed/>
    <w:rsid w:val="00B33015"/>
    <w:rPr>
      <w:rFonts w:ascii="Tahoma" w:hAnsi="Tahoma" w:cs="Tahoma"/>
      <w:sz w:val="16"/>
      <w:szCs w:val="16"/>
    </w:rPr>
  </w:style>
  <w:style w:type="character" w:customStyle="1" w:styleId="BalloonTextChar">
    <w:name w:val="Balloon Text Char"/>
    <w:basedOn w:val="DefaultParagraphFont"/>
    <w:link w:val="BalloonText"/>
    <w:uiPriority w:val="99"/>
    <w:semiHidden/>
    <w:rsid w:val="00B33015"/>
    <w:rPr>
      <w:rFonts w:ascii="Tahoma" w:eastAsia="Times New Roman" w:hAnsi="Tahoma" w:cs="Tahoma"/>
      <w:sz w:val="16"/>
      <w:szCs w:val="16"/>
    </w:rPr>
  </w:style>
  <w:style w:type="character" w:styleId="Hyperlink">
    <w:name w:val="Hyperlink"/>
    <w:uiPriority w:val="99"/>
    <w:rsid w:val="008526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rba.aizsardziba@latvenergo.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5612</Words>
  <Characters>3199</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Latvenergo</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Aivars Zambars-Lūsis</dc:creator>
  <cp:lastModifiedBy>Inese Antāne</cp:lastModifiedBy>
  <cp:revision>2</cp:revision>
  <dcterms:created xsi:type="dcterms:W3CDTF">2024-06-03T12:38:00Z</dcterms:created>
  <dcterms:modified xsi:type="dcterms:W3CDTF">2024-06-03T12:38:00Z</dcterms:modified>
</cp:coreProperties>
</file>