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D7818" w14:textId="522E9C3A" w:rsidR="00974BC9" w:rsidRPr="00305AD4" w:rsidRDefault="00305AD4" w:rsidP="00974BC9">
      <w:pPr>
        <w:autoSpaceDE w:val="0"/>
        <w:autoSpaceDN w:val="0"/>
        <w:adjustRightInd w:val="0"/>
        <w:ind w:right="46"/>
        <w:jc w:val="both"/>
        <w:rPr>
          <w:b/>
          <w:bCs/>
          <w:color w:val="000000"/>
          <w:sz w:val="24"/>
          <w:szCs w:val="24"/>
          <w:lang w:val="en-GB" w:eastAsia="lv-LV"/>
        </w:rPr>
      </w:pPr>
      <w:r w:rsidRPr="00305AD4">
        <w:rPr>
          <w:b/>
          <w:bCs/>
          <w:color w:val="000000"/>
          <w:sz w:val="24"/>
          <w:szCs w:val="24"/>
          <w:lang w:val="en-GB" w:eastAsia="lv-LV"/>
        </w:rPr>
        <w:t>Environmental protection requirements</w:t>
      </w:r>
    </w:p>
    <w:p w14:paraId="55C500AB" w14:textId="77777777" w:rsidR="00974BC9" w:rsidRDefault="00974BC9" w:rsidP="00974BC9">
      <w:pPr>
        <w:jc w:val="both"/>
        <w:rPr>
          <w:sz w:val="24"/>
          <w:szCs w:val="24"/>
        </w:rPr>
      </w:pPr>
    </w:p>
    <w:p w14:paraId="34082041" w14:textId="2ED1399F" w:rsidR="00D95DBC" w:rsidRPr="00D95DBC" w:rsidRDefault="003226F8" w:rsidP="00974BC9">
      <w:pPr>
        <w:ind w:firstLine="567"/>
        <w:jc w:val="both"/>
        <w:rPr>
          <w:bCs/>
          <w:sz w:val="24"/>
          <w:szCs w:val="24"/>
          <w:lang w:val="en-GB"/>
        </w:rPr>
      </w:pPr>
      <w:r w:rsidRPr="00D95DBC">
        <w:rPr>
          <w:bCs/>
          <w:sz w:val="24"/>
          <w:szCs w:val="24"/>
          <w:lang w:val="en-GB"/>
        </w:rPr>
        <w:t>During the performance of work the Contractor shall ensure the protection o</w:t>
      </w:r>
      <w:r w:rsidR="008A2829" w:rsidRPr="00D95DBC">
        <w:rPr>
          <w:bCs/>
          <w:sz w:val="24"/>
          <w:szCs w:val="24"/>
          <w:lang w:val="en-GB"/>
        </w:rPr>
        <w:t xml:space="preserve">f </w:t>
      </w:r>
      <w:r w:rsidR="00D95DBC" w:rsidRPr="00D95DBC">
        <w:rPr>
          <w:bCs/>
          <w:sz w:val="24"/>
          <w:szCs w:val="24"/>
          <w:lang w:val="en-GB"/>
        </w:rPr>
        <w:t>environment (territory, ground, water) from</w:t>
      </w:r>
      <w:r w:rsidR="00FE1ACC">
        <w:rPr>
          <w:bCs/>
          <w:sz w:val="24"/>
          <w:szCs w:val="24"/>
          <w:lang w:val="en-GB"/>
        </w:rPr>
        <w:t xml:space="preserve"> </w:t>
      </w:r>
      <w:r w:rsidR="00E11F7A">
        <w:rPr>
          <w:bCs/>
          <w:sz w:val="24"/>
          <w:szCs w:val="24"/>
          <w:lang w:val="en-GB"/>
        </w:rPr>
        <w:t xml:space="preserve">being </w:t>
      </w:r>
      <w:r w:rsidR="00D95DBC">
        <w:rPr>
          <w:bCs/>
          <w:sz w:val="24"/>
          <w:szCs w:val="24"/>
          <w:lang w:val="en-GB"/>
        </w:rPr>
        <w:t>pollut</w:t>
      </w:r>
      <w:r w:rsidR="00E11F7A">
        <w:rPr>
          <w:bCs/>
          <w:sz w:val="24"/>
          <w:szCs w:val="24"/>
          <w:lang w:val="en-GB"/>
        </w:rPr>
        <w:t>ed</w:t>
      </w:r>
      <w:r w:rsidR="00D95DBC" w:rsidRPr="00D95DBC">
        <w:rPr>
          <w:bCs/>
          <w:sz w:val="24"/>
          <w:szCs w:val="24"/>
          <w:lang w:val="en-GB"/>
        </w:rPr>
        <w:t xml:space="preserve"> with construction and hazardous waste, oils</w:t>
      </w:r>
      <w:r w:rsidR="00D95DBC">
        <w:rPr>
          <w:bCs/>
          <w:sz w:val="24"/>
          <w:szCs w:val="24"/>
          <w:lang w:val="en-GB"/>
        </w:rPr>
        <w:t xml:space="preserve"> </w:t>
      </w:r>
      <w:r w:rsidR="00D95DBC" w:rsidRPr="00D95DBC">
        <w:rPr>
          <w:bCs/>
          <w:sz w:val="24"/>
          <w:szCs w:val="24"/>
          <w:lang w:val="en-GB"/>
        </w:rPr>
        <w:t xml:space="preserve">and other chemicals, </w:t>
      </w:r>
      <w:r w:rsidR="00D95DBC">
        <w:rPr>
          <w:bCs/>
          <w:sz w:val="24"/>
          <w:szCs w:val="24"/>
          <w:lang w:val="en-GB"/>
        </w:rPr>
        <w:t xml:space="preserve">as well as </w:t>
      </w:r>
      <w:r w:rsidR="00D95DBC" w:rsidRPr="00D95DBC">
        <w:rPr>
          <w:bCs/>
          <w:sz w:val="24"/>
          <w:szCs w:val="24"/>
          <w:lang w:val="en-GB"/>
        </w:rPr>
        <w:t>avoid</w:t>
      </w:r>
      <w:r w:rsidR="00D95DBC">
        <w:rPr>
          <w:bCs/>
          <w:sz w:val="24"/>
          <w:szCs w:val="24"/>
          <w:lang w:val="en-GB"/>
        </w:rPr>
        <w:t>ing</w:t>
      </w:r>
      <w:r w:rsidR="00D95DBC" w:rsidRPr="00D95DBC">
        <w:rPr>
          <w:bCs/>
          <w:sz w:val="24"/>
          <w:szCs w:val="24"/>
          <w:lang w:val="en-GB"/>
        </w:rPr>
        <w:t xml:space="preserve"> leaks from machinery. </w:t>
      </w:r>
    </w:p>
    <w:p w14:paraId="75B7D095" w14:textId="3A791EE8" w:rsidR="00974BC9" w:rsidRPr="00E11F7A" w:rsidRDefault="00FE1ACC" w:rsidP="00E11F7A">
      <w:pPr>
        <w:autoSpaceDE w:val="0"/>
        <w:autoSpaceDN w:val="0"/>
        <w:adjustRightInd w:val="0"/>
        <w:ind w:firstLine="567"/>
        <w:jc w:val="both"/>
        <w:rPr>
          <w:color w:val="000000"/>
          <w:sz w:val="24"/>
          <w:szCs w:val="24"/>
          <w:lang w:val="en-GB" w:eastAsia="lv-LV"/>
        </w:rPr>
      </w:pPr>
      <w:r w:rsidRPr="00E11F7A">
        <w:rPr>
          <w:color w:val="000000"/>
          <w:sz w:val="24"/>
          <w:szCs w:val="24"/>
          <w:lang w:val="en-GB" w:eastAsia="lv-LV"/>
        </w:rPr>
        <w:t xml:space="preserve">To </w:t>
      </w:r>
      <w:r w:rsidR="00E11F7A">
        <w:rPr>
          <w:color w:val="000000"/>
          <w:sz w:val="24"/>
          <w:szCs w:val="24"/>
          <w:lang w:val="en-GB" w:eastAsia="lv-LV"/>
        </w:rPr>
        <w:t>prevent</w:t>
      </w:r>
      <w:r w:rsidRPr="00E11F7A">
        <w:rPr>
          <w:color w:val="000000"/>
          <w:sz w:val="24"/>
          <w:szCs w:val="24"/>
          <w:lang w:val="en-GB" w:eastAsia="lv-LV"/>
        </w:rPr>
        <w:t xml:space="preserve"> </w:t>
      </w:r>
      <w:r w:rsidR="00E11F7A">
        <w:rPr>
          <w:color w:val="000000"/>
          <w:sz w:val="24"/>
          <w:szCs w:val="24"/>
          <w:lang w:val="en-GB" w:eastAsia="lv-LV"/>
        </w:rPr>
        <w:t xml:space="preserve">doing </w:t>
      </w:r>
      <w:r w:rsidRPr="00E11F7A">
        <w:rPr>
          <w:color w:val="000000"/>
          <w:sz w:val="24"/>
          <w:szCs w:val="24"/>
          <w:lang w:val="en-GB" w:eastAsia="lv-LV"/>
        </w:rPr>
        <w:t xml:space="preserve">harm to </w:t>
      </w:r>
      <w:r w:rsidR="00AF7D12" w:rsidRPr="00E11F7A">
        <w:rPr>
          <w:color w:val="000000"/>
          <w:sz w:val="24"/>
          <w:szCs w:val="24"/>
          <w:lang w:val="en-GB" w:eastAsia="lv-LV"/>
        </w:rPr>
        <w:t xml:space="preserve">the </w:t>
      </w:r>
      <w:r w:rsidRPr="00E11F7A">
        <w:rPr>
          <w:color w:val="000000"/>
          <w:sz w:val="24"/>
          <w:szCs w:val="24"/>
          <w:lang w:val="en-GB" w:eastAsia="lv-LV"/>
        </w:rPr>
        <w:t xml:space="preserve">environment or reduce it as much as possible the Contractor shall ensure the choice </w:t>
      </w:r>
      <w:r w:rsidR="00AF7D12" w:rsidRPr="00E11F7A">
        <w:rPr>
          <w:color w:val="000000"/>
          <w:sz w:val="24"/>
          <w:szCs w:val="24"/>
          <w:lang w:val="en-GB" w:eastAsia="lv-LV"/>
        </w:rPr>
        <w:t xml:space="preserve">of work methods that are well considered and preserving the environment, and the performance of work at the facility </w:t>
      </w:r>
      <w:r w:rsidR="00E11F7A">
        <w:rPr>
          <w:color w:val="000000"/>
          <w:sz w:val="24"/>
          <w:szCs w:val="24"/>
          <w:lang w:val="en-GB" w:eastAsia="lv-LV"/>
        </w:rPr>
        <w:t>considering</w:t>
      </w:r>
      <w:r w:rsidR="00AF7D12" w:rsidRPr="00E11F7A">
        <w:rPr>
          <w:color w:val="000000"/>
          <w:sz w:val="24"/>
          <w:szCs w:val="24"/>
          <w:lang w:val="en-GB" w:eastAsia="lv-LV"/>
        </w:rPr>
        <w:t xml:space="preserve"> the following environmental risk factors</w:t>
      </w:r>
      <w:r w:rsidR="00E11F7A" w:rsidRPr="00E11F7A">
        <w:rPr>
          <w:color w:val="000000"/>
          <w:sz w:val="24"/>
          <w:szCs w:val="24"/>
          <w:lang w:val="en-GB" w:eastAsia="lv-LV"/>
        </w:rPr>
        <w:t>:</w:t>
      </w:r>
      <w:r w:rsidR="00AF7D12" w:rsidRPr="00E11F7A">
        <w:rPr>
          <w:color w:val="000000"/>
          <w:sz w:val="24"/>
          <w:szCs w:val="24"/>
          <w:lang w:val="en-GB" w:eastAsia="lv-LV"/>
        </w:rPr>
        <w:t xml:space="preserve"> </w:t>
      </w:r>
    </w:p>
    <w:p w14:paraId="27C9CDA2" w14:textId="77777777" w:rsidR="00974BC9" w:rsidRDefault="00974BC9" w:rsidP="00974BC9">
      <w:pPr>
        <w:autoSpaceDE w:val="0"/>
        <w:autoSpaceDN w:val="0"/>
        <w:adjustRightInd w:val="0"/>
        <w:jc w:val="both"/>
        <w:rPr>
          <w:color w:val="000000"/>
          <w:sz w:val="24"/>
          <w:szCs w:val="24"/>
          <w:lang w:eastAsia="lv-LV"/>
        </w:rPr>
      </w:pPr>
    </w:p>
    <w:p w14:paraId="03E280D2" w14:textId="26630881" w:rsidR="00974BC9" w:rsidRPr="00E11F7A" w:rsidRDefault="00E11F7A" w:rsidP="00974BC9">
      <w:pPr>
        <w:autoSpaceDE w:val="0"/>
        <w:autoSpaceDN w:val="0"/>
        <w:adjustRightInd w:val="0"/>
        <w:jc w:val="both"/>
        <w:rPr>
          <w:color w:val="000000"/>
          <w:sz w:val="24"/>
          <w:szCs w:val="24"/>
          <w:u w:val="single"/>
          <w:lang w:val="en-GB" w:eastAsia="lv-LV"/>
        </w:rPr>
      </w:pPr>
      <w:r w:rsidRPr="00E11F7A">
        <w:rPr>
          <w:color w:val="000000"/>
          <w:sz w:val="24"/>
          <w:szCs w:val="24"/>
          <w:u w:val="single"/>
          <w:lang w:val="en-GB" w:eastAsia="lv-LV"/>
        </w:rPr>
        <w:t>Chemical substances and mixtures</w:t>
      </w:r>
      <w:r w:rsidR="00974BC9" w:rsidRPr="00E11F7A">
        <w:rPr>
          <w:color w:val="000000"/>
          <w:sz w:val="24"/>
          <w:szCs w:val="24"/>
          <w:u w:val="single"/>
          <w:lang w:val="en-GB" w:eastAsia="lv-LV"/>
        </w:rPr>
        <w:t>:</w:t>
      </w:r>
    </w:p>
    <w:p w14:paraId="6E14AE3D" w14:textId="2A6D51AC" w:rsidR="00E85B30" w:rsidRPr="00E85B30" w:rsidRDefault="00974BC9" w:rsidP="00974BC9">
      <w:pPr>
        <w:autoSpaceDE w:val="0"/>
        <w:autoSpaceDN w:val="0"/>
        <w:adjustRightInd w:val="0"/>
        <w:jc w:val="both"/>
        <w:rPr>
          <w:color w:val="000000"/>
          <w:sz w:val="24"/>
          <w:szCs w:val="24"/>
          <w:lang w:val="en-GB" w:eastAsia="lv-LV"/>
        </w:rPr>
      </w:pPr>
      <w:r w:rsidRPr="00E85B30">
        <w:rPr>
          <w:rFonts w:ascii="Symbol" w:hAnsi="Symbol" w:cs="Symbol"/>
          <w:color w:val="000000"/>
          <w:sz w:val="24"/>
          <w:szCs w:val="24"/>
          <w:lang w:val="en-GB" w:eastAsia="lv-LV"/>
        </w:rPr>
        <w:t></w:t>
      </w:r>
      <w:r w:rsidRPr="00E85B30">
        <w:rPr>
          <w:rFonts w:ascii="Symbol" w:hAnsi="Symbol" w:cs="Symbol"/>
          <w:color w:val="000000"/>
          <w:sz w:val="24"/>
          <w:szCs w:val="24"/>
          <w:lang w:val="en-GB" w:eastAsia="lv-LV"/>
        </w:rPr>
        <w:t></w:t>
      </w:r>
      <w:r w:rsidR="00E85B30" w:rsidRPr="00E85B30">
        <w:rPr>
          <w:color w:val="000000"/>
          <w:sz w:val="24"/>
          <w:szCs w:val="24"/>
          <w:lang w:val="en-GB" w:eastAsia="lv-LV"/>
        </w:rPr>
        <w:t>For all hazardous chemical substances and mixtures of chemical substances used at the facility there shall be respective safety data sheets (hereinafter - SDS) available at the facility;</w:t>
      </w:r>
    </w:p>
    <w:p w14:paraId="4AF49225" w14:textId="2087D053" w:rsidR="00974BC9" w:rsidRPr="00483321" w:rsidRDefault="00974BC9" w:rsidP="00974BC9">
      <w:pPr>
        <w:autoSpaceDE w:val="0"/>
        <w:autoSpaceDN w:val="0"/>
        <w:adjustRightInd w:val="0"/>
        <w:jc w:val="both"/>
        <w:rPr>
          <w:color w:val="000000"/>
          <w:sz w:val="24"/>
          <w:szCs w:val="24"/>
          <w:lang w:val="en-GB" w:eastAsia="lv-LV"/>
        </w:rPr>
      </w:pPr>
      <w:r w:rsidRPr="00483321">
        <w:rPr>
          <w:rFonts w:ascii="Symbol" w:hAnsi="Symbol" w:cs="Symbol"/>
          <w:color w:val="000000"/>
          <w:sz w:val="24"/>
          <w:szCs w:val="24"/>
          <w:lang w:val="en-GB" w:eastAsia="lv-LV"/>
        </w:rPr>
        <w:t></w:t>
      </w:r>
      <w:r w:rsidRPr="00483321">
        <w:rPr>
          <w:rFonts w:ascii="Symbol" w:hAnsi="Symbol" w:cs="Symbol"/>
          <w:color w:val="000000"/>
          <w:sz w:val="24"/>
          <w:szCs w:val="24"/>
          <w:lang w:val="en-GB" w:eastAsia="lv-LV"/>
        </w:rPr>
        <w:t></w:t>
      </w:r>
      <w:r w:rsidRPr="00483321">
        <w:rPr>
          <w:color w:val="000000"/>
          <w:sz w:val="24"/>
          <w:szCs w:val="24"/>
          <w:lang w:val="en-GB" w:eastAsia="lv-LV"/>
        </w:rPr>
        <w:t>D</w:t>
      </w:r>
      <w:r w:rsidR="00E85B30" w:rsidRPr="00483321">
        <w:rPr>
          <w:color w:val="000000"/>
          <w:sz w:val="24"/>
          <w:szCs w:val="24"/>
          <w:lang w:val="en-GB" w:eastAsia="lv-LV"/>
        </w:rPr>
        <w:t>uring the performance of work the requirements set in the SDS for stor</w:t>
      </w:r>
      <w:r w:rsidR="00483321" w:rsidRPr="00483321">
        <w:rPr>
          <w:color w:val="000000"/>
          <w:sz w:val="24"/>
          <w:szCs w:val="24"/>
          <w:lang w:val="en-GB" w:eastAsia="lv-LV"/>
        </w:rPr>
        <w:t xml:space="preserve">age and use of </w:t>
      </w:r>
      <w:r w:rsidR="00E85B30" w:rsidRPr="00483321">
        <w:rPr>
          <w:color w:val="000000"/>
          <w:sz w:val="24"/>
          <w:szCs w:val="24"/>
          <w:lang w:val="en-GB" w:eastAsia="lv-LV"/>
        </w:rPr>
        <w:t>chemical substances and mixtures</w:t>
      </w:r>
      <w:r w:rsidR="00483321" w:rsidRPr="00483321">
        <w:rPr>
          <w:color w:val="000000"/>
          <w:sz w:val="24"/>
          <w:szCs w:val="24"/>
          <w:lang w:val="en-GB" w:eastAsia="lv-LV"/>
        </w:rPr>
        <w:t xml:space="preserve">, and management of their remains shall be followed;  </w:t>
      </w:r>
      <w:r w:rsidR="00E85B30" w:rsidRPr="00483321">
        <w:rPr>
          <w:color w:val="000000"/>
          <w:sz w:val="24"/>
          <w:szCs w:val="24"/>
          <w:lang w:val="en-GB" w:eastAsia="lv-LV"/>
        </w:rPr>
        <w:t xml:space="preserve"> </w:t>
      </w:r>
    </w:p>
    <w:p w14:paraId="239780BE" w14:textId="589F72F4" w:rsidR="00974BC9" w:rsidRPr="00483321" w:rsidRDefault="00974BC9" w:rsidP="00974BC9">
      <w:pPr>
        <w:autoSpaceDE w:val="0"/>
        <w:autoSpaceDN w:val="0"/>
        <w:adjustRightInd w:val="0"/>
        <w:jc w:val="both"/>
        <w:rPr>
          <w:color w:val="000000"/>
          <w:sz w:val="24"/>
          <w:szCs w:val="24"/>
          <w:lang w:val="en-GB" w:eastAsia="lv-LV"/>
        </w:rPr>
      </w:pPr>
      <w:r w:rsidRPr="00483321">
        <w:rPr>
          <w:rFonts w:ascii="Symbol" w:hAnsi="Symbol" w:cs="Symbol"/>
          <w:color w:val="000000"/>
          <w:sz w:val="24"/>
          <w:szCs w:val="24"/>
          <w:lang w:val="en-GB" w:eastAsia="lv-LV"/>
        </w:rPr>
        <w:t></w:t>
      </w:r>
      <w:r w:rsidRPr="00483321">
        <w:rPr>
          <w:rFonts w:ascii="Symbol" w:hAnsi="Symbol" w:cs="Symbol"/>
          <w:color w:val="000000"/>
          <w:sz w:val="24"/>
          <w:szCs w:val="24"/>
          <w:lang w:val="en-GB" w:eastAsia="lv-LV"/>
        </w:rPr>
        <w:t></w:t>
      </w:r>
      <w:r w:rsidR="00483321" w:rsidRPr="00483321">
        <w:rPr>
          <w:color w:val="000000"/>
          <w:sz w:val="24"/>
          <w:szCs w:val="24"/>
          <w:lang w:val="en-GB" w:eastAsia="lv-LV"/>
        </w:rPr>
        <w:t>At the facility the accounting of chemical substances and mixtures shall be ensured by specifying the title, amount, classification and marking of the chemical substance or mixture;</w:t>
      </w:r>
    </w:p>
    <w:p w14:paraId="2FBB5B3B" w14:textId="7BDDA223" w:rsidR="00483321" w:rsidRPr="00A00452" w:rsidRDefault="00974BC9" w:rsidP="00974BC9">
      <w:pPr>
        <w:jc w:val="both"/>
        <w:rPr>
          <w:sz w:val="24"/>
          <w:szCs w:val="24"/>
          <w:lang w:val="en-GB"/>
        </w:rPr>
      </w:pPr>
      <w:r>
        <w:rPr>
          <w:rFonts w:ascii="Symbol" w:hAnsi="Symbol" w:cs="Symbol"/>
          <w:color w:val="000000"/>
          <w:sz w:val="24"/>
          <w:szCs w:val="24"/>
          <w:lang w:eastAsia="lv-LV"/>
        </w:rPr>
        <w:t></w:t>
      </w:r>
      <w:r>
        <w:rPr>
          <w:rFonts w:ascii="Symbol" w:hAnsi="Symbol" w:cs="Symbol"/>
          <w:color w:val="000000"/>
          <w:sz w:val="24"/>
          <w:szCs w:val="24"/>
          <w:lang w:eastAsia="lv-LV"/>
        </w:rPr>
        <w:t></w:t>
      </w:r>
      <w:r w:rsidR="00483321" w:rsidRPr="00A00452">
        <w:rPr>
          <w:sz w:val="24"/>
          <w:szCs w:val="24"/>
          <w:lang w:val="en-GB"/>
        </w:rPr>
        <w:t xml:space="preserve">When assessing the </w:t>
      </w:r>
      <w:r w:rsidR="0039656A" w:rsidRPr="00A00452">
        <w:rPr>
          <w:sz w:val="24"/>
          <w:szCs w:val="24"/>
          <w:lang w:val="en-GB"/>
        </w:rPr>
        <w:t>amount of chemical substances and mixtures being concurrently in stock at the facility there shall be provided means</w:t>
      </w:r>
      <w:r w:rsidR="00A00452">
        <w:rPr>
          <w:sz w:val="24"/>
          <w:szCs w:val="24"/>
          <w:lang w:val="en-GB"/>
        </w:rPr>
        <w:t xml:space="preserve"> </w:t>
      </w:r>
      <w:r w:rsidR="00A00452" w:rsidRPr="00A00452">
        <w:rPr>
          <w:sz w:val="24"/>
          <w:szCs w:val="24"/>
          <w:lang w:val="en-GB"/>
        </w:rPr>
        <w:t>(absorbents,</w:t>
      </w:r>
      <w:r w:rsidR="00F77167">
        <w:rPr>
          <w:sz w:val="24"/>
          <w:szCs w:val="24"/>
          <w:lang w:val="en-GB"/>
        </w:rPr>
        <w:t xml:space="preserve"> booms</w:t>
      </w:r>
      <w:r w:rsidR="00A00452" w:rsidRPr="00A00452">
        <w:rPr>
          <w:sz w:val="24"/>
          <w:szCs w:val="24"/>
          <w:lang w:val="en-GB"/>
        </w:rPr>
        <w:t xml:space="preserve"> and other means)</w:t>
      </w:r>
      <w:r w:rsidR="00A00452">
        <w:rPr>
          <w:sz w:val="24"/>
          <w:szCs w:val="24"/>
          <w:lang w:val="en-GB"/>
        </w:rPr>
        <w:t xml:space="preserve"> for</w:t>
      </w:r>
      <w:r w:rsidR="0039656A" w:rsidRPr="00A00452">
        <w:rPr>
          <w:sz w:val="24"/>
          <w:szCs w:val="24"/>
          <w:lang w:val="en-GB"/>
        </w:rPr>
        <w:t xml:space="preserve"> localizing </w:t>
      </w:r>
      <w:r w:rsidR="00A00452" w:rsidRPr="00A00452">
        <w:rPr>
          <w:sz w:val="24"/>
          <w:szCs w:val="24"/>
          <w:lang w:val="en-GB"/>
        </w:rPr>
        <w:t xml:space="preserve">and collecting </w:t>
      </w:r>
      <w:r w:rsidR="00A00452">
        <w:rPr>
          <w:sz w:val="24"/>
          <w:szCs w:val="24"/>
          <w:lang w:val="en-GB"/>
        </w:rPr>
        <w:t xml:space="preserve">of </w:t>
      </w:r>
      <w:r w:rsidR="0039656A" w:rsidRPr="00A00452">
        <w:rPr>
          <w:sz w:val="24"/>
          <w:szCs w:val="24"/>
          <w:lang w:val="en-GB"/>
        </w:rPr>
        <w:t xml:space="preserve">possible leaks (damage of containers, defects of machinery and equipment), as well as preventive measures during the storage </w:t>
      </w:r>
      <w:r w:rsidR="00A00452" w:rsidRPr="00A00452">
        <w:rPr>
          <w:sz w:val="24"/>
          <w:szCs w:val="24"/>
          <w:lang w:val="en-GB"/>
        </w:rPr>
        <w:t>of chemical substances and mixtures.</w:t>
      </w:r>
    </w:p>
    <w:p w14:paraId="61B174EE" w14:textId="77777777" w:rsidR="00974BC9" w:rsidRDefault="00974BC9" w:rsidP="00974BC9">
      <w:pPr>
        <w:autoSpaceDE w:val="0"/>
        <w:autoSpaceDN w:val="0"/>
        <w:adjustRightInd w:val="0"/>
        <w:jc w:val="both"/>
        <w:rPr>
          <w:color w:val="000000"/>
          <w:sz w:val="24"/>
          <w:szCs w:val="24"/>
          <w:lang w:eastAsia="lv-LV"/>
        </w:rPr>
      </w:pPr>
    </w:p>
    <w:p w14:paraId="6FDFA740" w14:textId="017B331F" w:rsidR="00974BC9" w:rsidRPr="009A28CA" w:rsidRDefault="00F77167" w:rsidP="00974BC9">
      <w:pPr>
        <w:autoSpaceDE w:val="0"/>
        <w:autoSpaceDN w:val="0"/>
        <w:adjustRightInd w:val="0"/>
        <w:jc w:val="both"/>
        <w:rPr>
          <w:color w:val="000000"/>
          <w:sz w:val="24"/>
          <w:szCs w:val="24"/>
          <w:u w:val="single"/>
          <w:lang w:val="en-GB" w:eastAsia="lv-LV"/>
        </w:rPr>
      </w:pPr>
      <w:r w:rsidRPr="009A28CA">
        <w:rPr>
          <w:color w:val="000000"/>
          <w:sz w:val="24"/>
          <w:szCs w:val="24"/>
          <w:u w:val="single"/>
          <w:lang w:val="en-GB" w:eastAsia="lv-LV"/>
        </w:rPr>
        <w:t>Waste</w:t>
      </w:r>
      <w:r w:rsidR="00974BC9" w:rsidRPr="009A28CA">
        <w:rPr>
          <w:color w:val="000000"/>
          <w:sz w:val="24"/>
          <w:szCs w:val="24"/>
          <w:u w:val="single"/>
          <w:lang w:val="en-GB" w:eastAsia="lv-LV"/>
        </w:rPr>
        <w:t>:</w:t>
      </w:r>
    </w:p>
    <w:p w14:paraId="72202574" w14:textId="2A791E01" w:rsidR="00974BC9" w:rsidRPr="009A28CA" w:rsidRDefault="00974BC9" w:rsidP="00C730C3">
      <w:pPr>
        <w:autoSpaceDE w:val="0"/>
        <w:autoSpaceDN w:val="0"/>
        <w:adjustRightInd w:val="0"/>
        <w:jc w:val="both"/>
        <w:rPr>
          <w:color w:val="000000"/>
          <w:sz w:val="24"/>
          <w:szCs w:val="24"/>
          <w:lang w:val="en-GB" w:eastAsia="lv-LV"/>
        </w:rPr>
      </w:pPr>
      <w:r w:rsidRPr="009A28CA">
        <w:rPr>
          <w:rFonts w:ascii="Symbol" w:hAnsi="Symbol" w:cs="Symbol"/>
          <w:color w:val="000000"/>
          <w:sz w:val="24"/>
          <w:szCs w:val="24"/>
          <w:lang w:val="en-GB" w:eastAsia="lv-LV"/>
        </w:rPr>
        <w:t></w:t>
      </w:r>
      <w:r w:rsidRPr="009A28CA">
        <w:rPr>
          <w:rFonts w:ascii="Symbol" w:hAnsi="Symbol" w:cs="Symbol"/>
          <w:color w:val="000000"/>
          <w:sz w:val="24"/>
          <w:szCs w:val="24"/>
          <w:lang w:val="en-GB" w:eastAsia="lv-LV"/>
        </w:rPr>
        <w:t></w:t>
      </w:r>
      <w:r w:rsidR="00F77167" w:rsidRPr="009A28CA">
        <w:rPr>
          <w:color w:val="000000"/>
          <w:sz w:val="24"/>
          <w:szCs w:val="24"/>
          <w:lang w:val="en-GB" w:eastAsia="lv-LV"/>
        </w:rPr>
        <w:t xml:space="preserve">Every day the Contractor shall ensure separate collection of construction, </w:t>
      </w:r>
      <w:r w:rsidR="009A28CA">
        <w:rPr>
          <w:color w:val="000000"/>
          <w:sz w:val="24"/>
          <w:szCs w:val="24"/>
          <w:lang w:val="en-GB" w:eastAsia="lv-LV"/>
        </w:rPr>
        <w:t>municipal</w:t>
      </w:r>
      <w:r w:rsidR="00F77167" w:rsidRPr="009A28CA">
        <w:rPr>
          <w:color w:val="000000"/>
          <w:sz w:val="24"/>
          <w:szCs w:val="24"/>
          <w:lang w:val="en-GB" w:eastAsia="lv-LV"/>
        </w:rPr>
        <w:t xml:space="preserve">, hazardous, electrical and electronic equipment waste in the containers the location of which </w:t>
      </w:r>
      <w:r w:rsidR="009A28CA" w:rsidRPr="009A28CA">
        <w:rPr>
          <w:color w:val="000000"/>
          <w:sz w:val="24"/>
          <w:szCs w:val="24"/>
          <w:lang w:val="en-GB" w:eastAsia="lv-LV"/>
        </w:rPr>
        <w:t xml:space="preserve">has been </w:t>
      </w:r>
      <w:r w:rsidR="00F77167" w:rsidRPr="009A28CA">
        <w:rPr>
          <w:color w:val="000000"/>
          <w:sz w:val="24"/>
          <w:szCs w:val="24"/>
          <w:lang w:val="en-GB" w:eastAsia="lv-LV"/>
        </w:rPr>
        <w:t>agreed with the Employer;</w:t>
      </w:r>
    </w:p>
    <w:p w14:paraId="5649BFDC" w14:textId="7046078F" w:rsidR="00974BC9" w:rsidRPr="009A28CA" w:rsidRDefault="00974BC9" w:rsidP="00C730C3">
      <w:pPr>
        <w:autoSpaceDE w:val="0"/>
        <w:autoSpaceDN w:val="0"/>
        <w:adjustRightInd w:val="0"/>
        <w:ind w:firstLine="720"/>
        <w:jc w:val="both"/>
        <w:rPr>
          <w:sz w:val="24"/>
          <w:szCs w:val="24"/>
          <w:lang w:val="en-GB"/>
        </w:rPr>
      </w:pPr>
      <w:r w:rsidRPr="009A28CA">
        <w:rPr>
          <w:color w:val="000000"/>
          <w:sz w:val="24"/>
          <w:szCs w:val="24"/>
          <w:lang w:val="en-GB" w:eastAsia="lv-LV"/>
        </w:rPr>
        <w:t xml:space="preserve">- </w:t>
      </w:r>
      <w:r w:rsidR="009A28CA" w:rsidRPr="009A28CA">
        <w:rPr>
          <w:sz w:val="24"/>
          <w:szCs w:val="24"/>
          <w:lang w:val="en-GB"/>
        </w:rPr>
        <w:t xml:space="preserve">Management of municipal waste shall be performed </w:t>
      </w:r>
      <w:r w:rsidR="009A28CA">
        <w:rPr>
          <w:sz w:val="24"/>
          <w:szCs w:val="24"/>
          <w:lang w:val="en-GB"/>
        </w:rPr>
        <w:t xml:space="preserve">in accordance with organizational </w:t>
      </w:r>
      <w:r w:rsidR="009A28CA" w:rsidRPr="009A28CA">
        <w:rPr>
          <w:sz w:val="24"/>
          <w:szCs w:val="24"/>
          <w:lang w:val="en-GB"/>
        </w:rPr>
        <w:t>system of particular municipality</w:t>
      </w:r>
      <w:r w:rsidR="009A28CA">
        <w:rPr>
          <w:sz w:val="24"/>
          <w:szCs w:val="24"/>
          <w:lang w:val="en-GB"/>
        </w:rPr>
        <w:t>;</w:t>
      </w:r>
      <w:r w:rsidR="009A28CA" w:rsidRPr="009A28CA">
        <w:rPr>
          <w:sz w:val="24"/>
          <w:szCs w:val="24"/>
          <w:lang w:val="en-GB"/>
        </w:rPr>
        <w:t xml:space="preserve"> </w:t>
      </w:r>
    </w:p>
    <w:p w14:paraId="66524A57" w14:textId="226FA38F" w:rsidR="00974BC9" w:rsidRPr="001073F8" w:rsidRDefault="00974BC9" w:rsidP="00C730C3">
      <w:pPr>
        <w:ind w:left="567"/>
        <w:jc w:val="both"/>
        <w:rPr>
          <w:sz w:val="24"/>
          <w:szCs w:val="24"/>
          <w:lang w:val="en-GB"/>
        </w:rPr>
      </w:pPr>
      <w:r w:rsidRPr="001073F8">
        <w:rPr>
          <w:sz w:val="24"/>
          <w:szCs w:val="24"/>
          <w:lang w:val="en-GB"/>
        </w:rPr>
        <w:tab/>
      </w:r>
      <w:r w:rsidR="009A28CA" w:rsidRPr="001073F8">
        <w:rPr>
          <w:sz w:val="24"/>
          <w:szCs w:val="24"/>
          <w:lang w:val="en-GB"/>
        </w:rPr>
        <w:t xml:space="preserve">waste management </w:t>
      </w:r>
      <w:r w:rsidR="001073F8" w:rsidRPr="001073F8">
        <w:rPr>
          <w:sz w:val="24"/>
          <w:szCs w:val="24"/>
          <w:lang w:val="en-GB"/>
        </w:rPr>
        <w:t>shall be performed according to</w:t>
      </w:r>
      <w:r w:rsidR="009A28CA" w:rsidRPr="001073F8">
        <w:rPr>
          <w:sz w:val="24"/>
          <w:szCs w:val="24"/>
          <w:lang w:val="en-GB"/>
        </w:rPr>
        <w:t xml:space="preserve"> the requirements of the Waste Management Law</w:t>
      </w:r>
      <w:r w:rsidR="001073F8">
        <w:rPr>
          <w:sz w:val="24"/>
          <w:szCs w:val="24"/>
          <w:lang w:val="en-GB"/>
        </w:rPr>
        <w:t>;</w:t>
      </w:r>
    </w:p>
    <w:p w14:paraId="7DFAC943" w14:textId="6217BA31" w:rsidR="00974BC9" w:rsidRPr="001073F8" w:rsidRDefault="00974BC9" w:rsidP="00C730C3">
      <w:pPr>
        <w:ind w:left="567"/>
        <w:jc w:val="both"/>
        <w:rPr>
          <w:sz w:val="24"/>
          <w:szCs w:val="24"/>
          <w:lang w:val="en-GB"/>
        </w:rPr>
      </w:pPr>
      <w:r w:rsidRPr="001073F8">
        <w:rPr>
          <w:sz w:val="24"/>
          <w:szCs w:val="24"/>
          <w:lang w:val="en-GB"/>
        </w:rPr>
        <w:t>•</w:t>
      </w:r>
      <w:r w:rsidRPr="001073F8">
        <w:rPr>
          <w:sz w:val="24"/>
          <w:szCs w:val="24"/>
          <w:lang w:val="en-GB"/>
        </w:rPr>
        <w:tab/>
      </w:r>
      <w:r w:rsidR="001073F8" w:rsidRPr="001073F8">
        <w:rPr>
          <w:sz w:val="24"/>
          <w:szCs w:val="24"/>
          <w:lang w:val="en-GB"/>
        </w:rPr>
        <w:t xml:space="preserve">waste shall be classified in accordance with the requirements of Cabinet regulation No.302 "Regulations regarding waste classification and properties rendering waste hazardous" </w:t>
      </w:r>
      <w:bookmarkStart w:id="0" w:name="_Hlk169708013"/>
      <w:r w:rsidR="001073F8" w:rsidRPr="001073F8">
        <w:rPr>
          <w:sz w:val="24"/>
          <w:szCs w:val="24"/>
          <w:lang w:val="en-GB"/>
        </w:rPr>
        <w:t xml:space="preserve">adopted on </w:t>
      </w:r>
      <w:r w:rsidR="00C730C3">
        <w:rPr>
          <w:sz w:val="24"/>
          <w:szCs w:val="24"/>
          <w:lang w:val="en-GB"/>
        </w:rPr>
        <w:t xml:space="preserve">19 </w:t>
      </w:r>
      <w:r w:rsidR="001073F8" w:rsidRPr="001073F8">
        <w:rPr>
          <w:sz w:val="24"/>
          <w:szCs w:val="24"/>
          <w:lang w:val="en-GB"/>
        </w:rPr>
        <w:t>April 2011</w:t>
      </w:r>
      <w:bookmarkEnd w:id="0"/>
      <w:r w:rsidR="001073F8" w:rsidRPr="001073F8">
        <w:rPr>
          <w:sz w:val="24"/>
          <w:szCs w:val="24"/>
          <w:lang w:val="en-GB"/>
        </w:rPr>
        <w:t>;</w:t>
      </w:r>
    </w:p>
    <w:p w14:paraId="070DD70C" w14:textId="3031DC74" w:rsidR="00164809" w:rsidRPr="00C730C3" w:rsidRDefault="00974BC9" w:rsidP="00C730C3">
      <w:pPr>
        <w:ind w:left="567"/>
        <w:jc w:val="both"/>
        <w:rPr>
          <w:sz w:val="24"/>
          <w:szCs w:val="24"/>
          <w:lang w:val="en-GB"/>
        </w:rPr>
      </w:pPr>
      <w:r w:rsidRPr="00C730C3">
        <w:rPr>
          <w:sz w:val="24"/>
          <w:szCs w:val="24"/>
          <w:lang w:val="en-GB"/>
        </w:rPr>
        <w:t>•</w:t>
      </w:r>
      <w:r w:rsidRPr="00C730C3">
        <w:rPr>
          <w:sz w:val="24"/>
          <w:szCs w:val="24"/>
          <w:lang w:val="en-GB"/>
        </w:rPr>
        <w:tab/>
      </w:r>
      <w:bookmarkStart w:id="1" w:name="_Hlk169708583"/>
      <w:r w:rsidR="00164809" w:rsidRPr="00C730C3">
        <w:rPr>
          <w:sz w:val="24"/>
          <w:szCs w:val="24"/>
          <w:lang w:val="en-GB"/>
        </w:rPr>
        <w:t>record-keeping of hazardous waste</w:t>
      </w:r>
      <w:bookmarkEnd w:id="1"/>
      <w:r w:rsidR="00164809" w:rsidRPr="00C730C3">
        <w:rPr>
          <w:sz w:val="24"/>
          <w:szCs w:val="24"/>
          <w:lang w:val="en-GB"/>
        </w:rPr>
        <w:t>, its temporary storage, packing, marking and transportation from the site shall be organized in accordance with the requirements of Cabinet regulation No.113 "</w:t>
      </w:r>
      <w:r w:rsidR="00C730C3" w:rsidRPr="00C730C3">
        <w:rPr>
          <w:sz w:val="24"/>
          <w:szCs w:val="24"/>
          <w:lang w:val="en-GB"/>
        </w:rPr>
        <w:t>Procedures for the record keeping of waste and transportation of waste" of 1 July 2021, Section IV of Cabinet regulation No.301 "Regulations regarding environmental pollution from production of asbestos and asbestos based products and management of asbestos waste" of 19 April 2011</w:t>
      </w:r>
      <w:r w:rsidR="008D1EAD">
        <w:rPr>
          <w:sz w:val="24"/>
          <w:szCs w:val="24"/>
          <w:lang w:val="en-GB"/>
        </w:rPr>
        <w:t xml:space="preserve">, and </w:t>
      </w:r>
      <w:r w:rsidR="00C730C3" w:rsidRPr="00C730C3">
        <w:rPr>
          <w:sz w:val="24"/>
          <w:szCs w:val="24"/>
          <w:lang w:val="en-GB"/>
        </w:rPr>
        <w:t>Section III of Cabinet regulation No.485 "Procedures for the management of certain types of hazardous waste" of 21 June, 2011;</w:t>
      </w:r>
    </w:p>
    <w:p w14:paraId="3345A1BA" w14:textId="0C5FF747" w:rsidR="007D6740" w:rsidRPr="007D6740" w:rsidRDefault="00974BC9" w:rsidP="008D1EAD">
      <w:pPr>
        <w:ind w:left="567"/>
        <w:jc w:val="both"/>
        <w:rPr>
          <w:sz w:val="24"/>
          <w:szCs w:val="24"/>
          <w:lang w:val="en-GB"/>
        </w:rPr>
      </w:pPr>
      <w:r w:rsidRPr="007D6740">
        <w:rPr>
          <w:sz w:val="24"/>
          <w:szCs w:val="24"/>
          <w:lang w:val="en-GB"/>
        </w:rPr>
        <w:t>•</w:t>
      </w:r>
      <w:r w:rsidRPr="007D6740">
        <w:rPr>
          <w:sz w:val="24"/>
          <w:szCs w:val="24"/>
          <w:lang w:val="en-GB"/>
        </w:rPr>
        <w:tab/>
      </w:r>
      <w:r w:rsidR="007D6740" w:rsidRPr="007D6740">
        <w:rPr>
          <w:sz w:val="24"/>
          <w:szCs w:val="24"/>
          <w:lang w:val="en-GB"/>
        </w:rPr>
        <w:t>record-keeping of construction waste and its transportation from the construction site shall be organized in accordance with the requirements of Cabinet regulation No.113 "Procedures for the record keeping of waste and transportation of waste" of 1 July 2021;</w:t>
      </w:r>
    </w:p>
    <w:p w14:paraId="4443A653" w14:textId="03E30CDC" w:rsidR="007D6740" w:rsidRDefault="00974BC9" w:rsidP="008D1EAD">
      <w:pPr>
        <w:ind w:left="567"/>
        <w:jc w:val="both"/>
        <w:rPr>
          <w:sz w:val="24"/>
          <w:szCs w:val="24"/>
        </w:rPr>
      </w:pPr>
      <w:r w:rsidRPr="004011A2">
        <w:rPr>
          <w:sz w:val="24"/>
          <w:szCs w:val="24"/>
        </w:rPr>
        <w:t>•</w:t>
      </w:r>
      <w:r w:rsidRPr="004011A2">
        <w:rPr>
          <w:sz w:val="24"/>
          <w:szCs w:val="24"/>
        </w:rPr>
        <w:tab/>
      </w:r>
      <w:r w:rsidR="007D6740" w:rsidRPr="00086B24">
        <w:rPr>
          <w:sz w:val="24"/>
          <w:szCs w:val="24"/>
          <w:lang w:val="en-GB"/>
        </w:rPr>
        <w:t xml:space="preserve">the Contactor shall ensure separate collection of </w:t>
      </w:r>
      <w:r w:rsidR="00086B24" w:rsidRPr="00086B24">
        <w:rPr>
          <w:sz w:val="24"/>
          <w:szCs w:val="24"/>
          <w:lang w:val="en-GB"/>
        </w:rPr>
        <w:t>different type</w:t>
      </w:r>
      <w:r w:rsidR="008D1EAD">
        <w:rPr>
          <w:sz w:val="24"/>
          <w:szCs w:val="24"/>
          <w:lang w:val="en-GB"/>
        </w:rPr>
        <w:t>s</w:t>
      </w:r>
      <w:r w:rsidR="00086B24" w:rsidRPr="00086B24">
        <w:rPr>
          <w:sz w:val="24"/>
          <w:szCs w:val="24"/>
          <w:lang w:val="en-GB"/>
        </w:rPr>
        <w:t xml:space="preserve"> of </w:t>
      </w:r>
      <w:r w:rsidR="007D6740" w:rsidRPr="00086B24">
        <w:rPr>
          <w:sz w:val="24"/>
          <w:szCs w:val="24"/>
          <w:lang w:val="en-GB"/>
        </w:rPr>
        <w:t>hazardous waste</w:t>
      </w:r>
      <w:r w:rsidR="00086B24" w:rsidRPr="00086B24">
        <w:rPr>
          <w:sz w:val="24"/>
          <w:szCs w:val="24"/>
          <w:lang w:val="en-GB"/>
        </w:rPr>
        <w:t xml:space="preserve"> (oils, packing of used chemical substances and mixtures, absorbents, dissolvents, degreasers etc.) in accordance with SDS and properties </w:t>
      </w:r>
      <w:r w:rsidR="00086B24">
        <w:rPr>
          <w:sz w:val="24"/>
          <w:szCs w:val="24"/>
          <w:lang w:val="en-GB"/>
        </w:rPr>
        <w:t>stated</w:t>
      </w:r>
      <w:r w:rsidR="00086B24" w:rsidRPr="00086B24">
        <w:rPr>
          <w:sz w:val="24"/>
          <w:szCs w:val="24"/>
          <w:lang w:val="en-GB"/>
        </w:rPr>
        <w:t xml:space="preserve"> in the waste classif</w:t>
      </w:r>
      <w:r w:rsidR="00086B24">
        <w:rPr>
          <w:sz w:val="24"/>
          <w:szCs w:val="24"/>
          <w:lang w:val="en-GB"/>
        </w:rPr>
        <w:t>ication</w:t>
      </w:r>
      <w:r w:rsidR="00086B24" w:rsidRPr="00086B24">
        <w:rPr>
          <w:sz w:val="24"/>
          <w:szCs w:val="24"/>
          <w:lang w:val="en-GB"/>
        </w:rPr>
        <w:t>;</w:t>
      </w:r>
      <w:r w:rsidR="00086B24">
        <w:rPr>
          <w:sz w:val="24"/>
          <w:szCs w:val="24"/>
        </w:rPr>
        <w:t xml:space="preserve"> </w:t>
      </w:r>
    </w:p>
    <w:p w14:paraId="3711B07A" w14:textId="27BF1967" w:rsidR="00974BC9" w:rsidRPr="00086B24" w:rsidRDefault="00974BC9" w:rsidP="008D1EAD">
      <w:pPr>
        <w:ind w:left="567"/>
        <w:jc w:val="both"/>
        <w:rPr>
          <w:sz w:val="24"/>
          <w:szCs w:val="24"/>
          <w:lang w:val="en-GB"/>
        </w:rPr>
      </w:pPr>
      <w:r w:rsidRPr="004011A2">
        <w:rPr>
          <w:sz w:val="24"/>
          <w:szCs w:val="24"/>
        </w:rPr>
        <w:t>•</w:t>
      </w:r>
      <w:r w:rsidRPr="004011A2">
        <w:rPr>
          <w:sz w:val="24"/>
          <w:szCs w:val="24"/>
        </w:rPr>
        <w:tab/>
      </w:r>
      <w:r w:rsidR="00086B24" w:rsidRPr="00086B24">
        <w:rPr>
          <w:sz w:val="24"/>
          <w:szCs w:val="24"/>
          <w:lang w:val="en-GB"/>
        </w:rPr>
        <w:t>every day the Contractor shall ensure separate collection of construction, municipal and hazardous waste in the marked containers the location of which has been agreed with the Employer;</w:t>
      </w:r>
    </w:p>
    <w:p w14:paraId="3CAC1C0D" w14:textId="387108AC" w:rsidR="00974BC9" w:rsidRPr="00386C2B" w:rsidRDefault="00974BC9" w:rsidP="008D1EAD">
      <w:pPr>
        <w:ind w:left="567"/>
        <w:jc w:val="both"/>
        <w:rPr>
          <w:sz w:val="24"/>
          <w:szCs w:val="24"/>
          <w:lang w:val="en-GB"/>
        </w:rPr>
      </w:pPr>
      <w:r w:rsidRPr="00386C2B">
        <w:rPr>
          <w:sz w:val="24"/>
          <w:szCs w:val="24"/>
          <w:lang w:val="en-GB"/>
        </w:rPr>
        <w:t>•</w:t>
      </w:r>
      <w:r w:rsidRPr="00386C2B">
        <w:rPr>
          <w:sz w:val="24"/>
          <w:szCs w:val="24"/>
          <w:lang w:val="en-GB"/>
        </w:rPr>
        <w:tab/>
      </w:r>
      <w:r w:rsidR="00386C2B" w:rsidRPr="00386C2B">
        <w:rPr>
          <w:sz w:val="24"/>
          <w:szCs w:val="24"/>
          <w:lang w:val="en-GB"/>
        </w:rPr>
        <w:t xml:space="preserve">hazardous waste containers shall be marked by specifying </w:t>
      </w:r>
      <w:r w:rsidR="00B418D6">
        <w:rPr>
          <w:sz w:val="24"/>
          <w:szCs w:val="24"/>
          <w:lang w:val="en-GB"/>
        </w:rPr>
        <w:t xml:space="preserve">the </w:t>
      </w:r>
      <w:r w:rsidR="00386C2B" w:rsidRPr="00386C2B">
        <w:rPr>
          <w:sz w:val="24"/>
          <w:szCs w:val="24"/>
          <w:lang w:val="en-GB"/>
        </w:rPr>
        <w:t xml:space="preserve">title of waste and symbols of hazard; </w:t>
      </w:r>
    </w:p>
    <w:p w14:paraId="4475867C" w14:textId="3522E250" w:rsidR="00B418D6" w:rsidRDefault="00974BC9" w:rsidP="00230EBC">
      <w:pPr>
        <w:ind w:left="567"/>
        <w:jc w:val="both"/>
        <w:rPr>
          <w:sz w:val="24"/>
          <w:szCs w:val="24"/>
        </w:rPr>
      </w:pPr>
      <w:r w:rsidRPr="004011A2">
        <w:rPr>
          <w:sz w:val="24"/>
          <w:szCs w:val="24"/>
        </w:rPr>
        <w:lastRenderedPageBreak/>
        <w:t>•</w:t>
      </w:r>
      <w:r w:rsidRPr="004011A2">
        <w:rPr>
          <w:sz w:val="24"/>
          <w:szCs w:val="24"/>
        </w:rPr>
        <w:tab/>
      </w:r>
      <w:r w:rsidR="00B418D6" w:rsidRPr="00230EBC">
        <w:rPr>
          <w:sz w:val="24"/>
          <w:szCs w:val="24"/>
          <w:lang w:val="en-GB"/>
        </w:rPr>
        <w:t xml:space="preserve">the Contractor shall periodically organize delivery of construction and hazardous waste to the companies </w:t>
      </w:r>
      <w:r w:rsidR="007A25C0" w:rsidRPr="00230EBC">
        <w:rPr>
          <w:sz w:val="24"/>
          <w:szCs w:val="24"/>
          <w:lang w:val="en-GB"/>
        </w:rPr>
        <w:t xml:space="preserve">engaged in collection and recovery of respective waste and have received </w:t>
      </w:r>
      <w:r w:rsidR="00230EBC" w:rsidRPr="00230EBC">
        <w:rPr>
          <w:sz w:val="24"/>
          <w:szCs w:val="24"/>
          <w:lang w:val="en-GB"/>
        </w:rPr>
        <w:t xml:space="preserve">a </w:t>
      </w:r>
      <w:r w:rsidR="007A25C0" w:rsidRPr="00230EBC">
        <w:rPr>
          <w:sz w:val="24"/>
          <w:szCs w:val="24"/>
          <w:lang w:val="en-GB"/>
        </w:rPr>
        <w:t>respective permit</w:t>
      </w:r>
      <w:r w:rsidR="00230EBC" w:rsidRPr="00230EBC">
        <w:rPr>
          <w:sz w:val="24"/>
          <w:szCs w:val="24"/>
          <w:lang w:val="en-GB"/>
        </w:rPr>
        <w:t>;</w:t>
      </w:r>
    </w:p>
    <w:p w14:paraId="383CADA2" w14:textId="02CFFC84" w:rsidR="00974BC9" w:rsidRPr="009E672B" w:rsidRDefault="00974BC9" w:rsidP="009E672B">
      <w:pPr>
        <w:ind w:left="567"/>
        <w:jc w:val="both"/>
        <w:rPr>
          <w:sz w:val="24"/>
          <w:szCs w:val="24"/>
          <w:lang w:val="en-GB"/>
        </w:rPr>
      </w:pPr>
      <w:r w:rsidRPr="004011A2">
        <w:rPr>
          <w:sz w:val="24"/>
          <w:szCs w:val="24"/>
        </w:rPr>
        <w:t>•</w:t>
      </w:r>
      <w:r w:rsidRPr="004011A2">
        <w:rPr>
          <w:sz w:val="24"/>
          <w:szCs w:val="24"/>
        </w:rPr>
        <w:tab/>
      </w:r>
      <w:r w:rsidR="00230EBC" w:rsidRPr="009E672B">
        <w:rPr>
          <w:sz w:val="24"/>
          <w:szCs w:val="24"/>
          <w:lang w:val="en-GB"/>
        </w:rPr>
        <w:t>in the WPP</w:t>
      </w:r>
      <w:r w:rsidRPr="009E672B">
        <w:rPr>
          <w:sz w:val="24"/>
          <w:szCs w:val="24"/>
          <w:lang w:val="en-GB"/>
        </w:rPr>
        <w:t xml:space="preserve"> </w:t>
      </w:r>
      <w:r w:rsidR="00230EBC" w:rsidRPr="009E672B">
        <w:rPr>
          <w:sz w:val="24"/>
          <w:szCs w:val="24"/>
          <w:lang w:val="en-GB"/>
        </w:rPr>
        <w:t xml:space="preserve">the Contractor shall specify the companies that are planned to be involved in the management of municipal, hazardous and construction waste during the performance of work. </w:t>
      </w:r>
    </w:p>
    <w:p w14:paraId="0ADDF92B" w14:textId="77777777" w:rsidR="00974BC9" w:rsidRPr="001C25B4" w:rsidRDefault="00974BC9" w:rsidP="00974BC9">
      <w:pPr>
        <w:autoSpaceDE w:val="0"/>
        <w:autoSpaceDN w:val="0"/>
        <w:adjustRightInd w:val="0"/>
        <w:jc w:val="both"/>
        <w:rPr>
          <w:color w:val="000000"/>
          <w:sz w:val="24"/>
          <w:szCs w:val="24"/>
          <w:lang w:eastAsia="lv-LV"/>
        </w:rPr>
      </w:pPr>
    </w:p>
    <w:p w14:paraId="00ACADE2" w14:textId="77777777" w:rsidR="00974BC9" w:rsidRDefault="00974BC9" w:rsidP="00974BC9">
      <w:pPr>
        <w:autoSpaceDE w:val="0"/>
        <w:autoSpaceDN w:val="0"/>
        <w:adjustRightInd w:val="0"/>
        <w:jc w:val="both"/>
        <w:rPr>
          <w:color w:val="000000"/>
          <w:sz w:val="24"/>
          <w:szCs w:val="24"/>
          <w:lang w:eastAsia="lv-LV"/>
        </w:rPr>
      </w:pPr>
    </w:p>
    <w:p w14:paraId="7B97609C" w14:textId="6BFCDE75" w:rsidR="00974BC9" w:rsidRPr="009E672B" w:rsidRDefault="009E672B" w:rsidP="00974BC9">
      <w:pPr>
        <w:autoSpaceDE w:val="0"/>
        <w:autoSpaceDN w:val="0"/>
        <w:adjustRightInd w:val="0"/>
        <w:jc w:val="both"/>
        <w:rPr>
          <w:color w:val="000000"/>
          <w:sz w:val="24"/>
          <w:szCs w:val="24"/>
          <w:u w:val="single"/>
          <w:lang w:val="en-GB" w:eastAsia="lv-LV"/>
        </w:rPr>
      </w:pPr>
      <w:r w:rsidRPr="009E672B">
        <w:rPr>
          <w:color w:val="000000"/>
          <w:sz w:val="24"/>
          <w:szCs w:val="24"/>
          <w:u w:val="single"/>
          <w:lang w:val="en-GB" w:eastAsia="lv-LV"/>
        </w:rPr>
        <w:t>Environment</w:t>
      </w:r>
      <w:r w:rsidR="00974BC9" w:rsidRPr="009E672B">
        <w:rPr>
          <w:color w:val="000000"/>
          <w:sz w:val="24"/>
          <w:szCs w:val="24"/>
          <w:u w:val="single"/>
          <w:lang w:val="en-GB" w:eastAsia="lv-LV"/>
        </w:rPr>
        <w:t>:</w:t>
      </w:r>
    </w:p>
    <w:p w14:paraId="796232A3" w14:textId="5FE0FA74" w:rsidR="00974BC9" w:rsidRPr="009E672B" w:rsidRDefault="00974BC9" w:rsidP="00974BC9">
      <w:pPr>
        <w:autoSpaceDE w:val="0"/>
        <w:autoSpaceDN w:val="0"/>
        <w:adjustRightInd w:val="0"/>
        <w:jc w:val="both"/>
        <w:rPr>
          <w:color w:val="000000"/>
          <w:sz w:val="24"/>
          <w:szCs w:val="24"/>
          <w:lang w:val="en-GB" w:eastAsia="lv-LV"/>
        </w:rPr>
      </w:pPr>
      <w:r w:rsidRPr="009E672B">
        <w:rPr>
          <w:rFonts w:ascii="Symbol" w:hAnsi="Symbol" w:cs="Symbol"/>
          <w:color w:val="000000"/>
          <w:sz w:val="24"/>
          <w:szCs w:val="24"/>
          <w:lang w:val="en-GB" w:eastAsia="lv-LV"/>
        </w:rPr>
        <w:t></w:t>
      </w:r>
      <w:r w:rsidRPr="009E672B">
        <w:rPr>
          <w:rFonts w:ascii="Symbol" w:hAnsi="Symbol" w:cs="Symbol"/>
          <w:color w:val="000000"/>
          <w:sz w:val="24"/>
          <w:szCs w:val="24"/>
          <w:lang w:val="en-GB" w:eastAsia="lv-LV"/>
        </w:rPr>
        <w:t></w:t>
      </w:r>
      <w:r w:rsidR="009E672B" w:rsidRPr="009E672B">
        <w:rPr>
          <w:color w:val="000000"/>
          <w:sz w:val="24"/>
          <w:szCs w:val="24"/>
          <w:lang w:val="en-GB" w:eastAsia="lv-LV"/>
        </w:rPr>
        <w:t xml:space="preserve">Permissible noise level shall be observed during the performance of work; </w:t>
      </w:r>
    </w:p>
    <w:p w14:paraId="473D873C" w14:textId="54F51792" w:rsidR="00974BC9" w:rsidRDefault="00974BC9" w:rsidP="00974BC9">
      <w:pPr>
        <w:autoSpaceDE w:val="0"/>
        <w:autoSpaceDN w:val="0"/>
        <w:adjustRightInd w:val="0"/>
        <w:jc w:val="both"/>
        <w:rPr>
          <w:color w:val="000000"/>
          <w:sz w:val="24"/>
          <w:szCs w:val="24"/>
          <w:lang w:eastAsia="lv-LV"/>
        </w:rPr>
      </w:pPr>
      <w:r>
        <w:rPr>
          <w:rFonts w:ascii="Symbol" w:hAnsi="Symbol" w:cs="Symbol"/>
          <w:color w:val="000000"/>
          <w:sz w:val="24"/>
          <w:szCs w:val="24"/>
          <w:lang w:eastAsia="lv-LV"/>
        </w:rPr>
        <w:t></w:t>
      </w:r>
      <w:r>
        <w:rPr>
          <w:rFonts w:ascii="Symbol" w:hAnsi="Symbol" w:cs="Symbol"/>
          <w:color w:val="000000"/>
          <w:sz w:val="24"/>
          <w:szCs w:val="24"/>
          <w:lang w:eastAsia="lv-LV"/>
        </w:rPr>
        <w:t></w:t>
      </w:r>
      <w:r w:rsidR="009E672B" w:rsidRPr="00DE1080">
        <w:rPr>
          <w:color w:val="000000"/>
          <w:sz w:val="24"/>
          <w:szCs w:val="24"/>
          <w:lang w:val="en-GB" w:eastAsia="lv-LV"/>
        </w:rPr>
        <w:t>The performance of work affecting water bodies sh</w:t>
      </w:r>
      <w:r w:rsidR="00DE1080" w:rsidRPr="00DE1080">
        <w:rPr>
          <w:color w:val="000000"/>
          <w:sz w:val="24"/>
          <w:szCs w:val="24"/>
          <w:lang w:val="en-GB" w:eastAsia="lv-LV"/>
        </w:rPr>
        <w:t>ould</w:t>
      </w:r>
      <w:r w:rsidR="009E672B" w:rsidRPr="00DE1080">
        <w:rPr>
          <w:color w:val="000000"/>
          <w:sz w:val="24"/>
          <w:szCs w:val="24"/>
          <w:lang w:val="en-GB" w:eastAsia="lv-LV"/>
        </w:rPr>
        <w:t xml:space="preserve"> not be performed during the </w:t>
      </w:r>
      <w:r w:rsidR="00DE1080" w:rsidRPr="00DE1080">
        <w:rPr>
          <w:color w:val="000000"/>
          <w:sz w:val="24"/>
          <w:szCs w:val="24"/>
          <w:lang w:val="en-GB" w:eastAsia="lv-LV"/>
        </w:rPr>
        <w:t xml:space="preserve">mass </w:t>
      </w:r>
      <w:r w:rsidR="009E672B" w:rsidRPr="00DE1080">
        <w:rPr>
          <w:color w:val="000000"/>
          <w:sz w:val="24"/>
          <w:szCs w:val="24"/>
          <w:lang w:val="en-GB" w:eastAsia="lv-LV"/>
        </w:rPr>
        <w:t xml:space="preserve">spawning </w:t>
      </w:r>
      <w:r w:rsidR="00DE1080" w:rsidRPr="00DE1080">
        <w:rPr>
          <w:color w:val="000000"/>
          <w:sz w:val="24"/>
          <w:szCs w:val="24"/>
          <w:lang w:val="en-GB" w:eastAsia="lv-LV"/>
        </w:rPr>
        <w:t>period</w:t>
      </w:r>
      <w:r w:rsidRPr="00DE1080">
        <w:rPr>
          <w:color w:val="000000"/>
          <w:sz w:val="24"/>
          <w:szCs w:val="24"/>
          <w:lang w:val="en-GB" w:eastAsia="lv-LV"/>
        </w:rPr>
        <w:t>;</w:t>
      </w:r>
    </w:p>
    <w:p w14:paraId="1E79D18E" w14:textId="54AB39B0" w:rsidR="00974BC9" w:rsidRPr="00BF5FC0" w:rsidRDefault="00974BC9" w:rsidP="00974BC9">
      <w:pPr>
        <w:autoSpaceDE w:val="0"/>
        <w:autoSpaceDN w:val="0"/>
        <w:adjustRightInd w:val="0"/>
        <w:jc w:val="both"/>
        <w:rPr>
          <w:color w:val="000000"/>
          <w:sz w:val="24"/>
          <w:szCs w:val="24"/>
          <w:lang w:val="en-GB" w:eastAsia="lv-LV"/>
        </w:rPr>
      </w:pPr>
      <w:r w:rsidRPr="00BF5FC0">
        <w:rPr>
          <w:rFonts w:ascii="Symbol" w:hAnsi="Symbol" w:cs="Symbol"/>
          <w:color w:val="000000"/>
          <w:sz w:val="24"/>
          <w:szCs w:val="24"/>
          <w:lang w:val="en-GB" w:eastAsia="lv-LV"/>
        </w:rPr>
        <w:t></w:t>
      </w:r>
      <w:r w:rsidRPr="00BF5FC0">
        <w:rPr>
          <w:rFonts w:ascii="Symbol" w:hAnsi="Symbol" w:cs="Symbol"/>
          <w:color w:val="000000"/>
          <w:sz w:val="24"/>
          <w:szCs w:val="24"/>
          <w:lang w:val="en-GB" w:eastAsia="lv-LV"/>
        </w:rPr>
        <w:t></w:t>
      </w:r>
      <w:r w:rsidR="00DE1080" w:rsidRPr="00BF5FC0">
        <w:rPr>
          <w:color w:val="000000"/>
          <w:sz w:val="24"/>
          <w:szCs w:val="24"/>
          <w:lang w:val="en-GB" w:eastAsia="lv-LV"/>
        </w:rPr>
        <w:t xml:space="preserve">Muddy or polluted water </w:t>
      </w:r>
      <w:r w:rsidR="008D1EAD">
        <w:rPr>
          <w:color w:val="000000"/>
          <w:sz w:val="24"/>
          <w:szCs w:val="24"/>
          <w:lang w:val="en-GB" w:eastAsia="lv-LV"/>
        </w:rPr>
        <w:t xml:space="preserve">generated due to </w:t>
      </w:r>
      <w:r w:rsidR="00DE1080" w:rsidRPr="00BF5FC0">
        <w:rPr>
          <w:color w:val="000000"/>
          <w:sz w:val="24"/>
          <w:szCs w:val="24"/>
          <w:lang w:val="en-GB" w:eastAsia="lv-LV"/>
        </w:rPr>
        <w:t xml:space="preserve">the performance of work shall not be drained </w:t>
      </w:r>
      <w:r w:rsidR="00BF5FC0" w:rsidRPr="00BF5FC0">
        <w:rPr>
          <w:color w:val="000000"/>
          <w:sz w:val="24"/>
          <w:szCs w:val="24"/>
          <w:lang w:val="en-GB" w:eastAsia="lv-LV"/>
        </w:rPr>
        <w:t>into natural water bodies or sewerage system</w:t>
      </w:r>
      <w:r w:rsidRPr="00BF5FC0">
        <w:rPr>
          <w:color w:val="000000"/>
          <w:sz w:val="24"/>
          <w:szCs w:val="24"/>
          <w:lang w:val="en-GB" w:eastAsia="lv-LV"/>
        </w:rPr>
        <w:t>.</w:t>
      </w:r>
    </w:p>
    <w:p w14:paraId="4268F660" w14:textId="77777777" w:rsidR="00974BC9" w:rsidRPr="001A648F" w:rsidRDefault="00974BC9" w:rsidP="00974BC9">
      <w:pPr>
        <w:autoSpaceDE w:val="0"/>
        <w:autoSpaceDN w:val="0"/>
        <w:adjustRightInd w:val="0"/>
        <w:jc w:val="both"/>
        <w:rPr>
          <w:color w:val="000000"/>
          <w:sz w:val="24"/>
          <w:szCs w:val="24"/>
          <w:lang w:val="en-GB" w:eastAsia="lv-LV"/>
        </w:rPr>
      </w:pPr>
    </w:p>
    <w:p w14:paraId="4FC086C8" w14:textId="6FEAA2BE" w:rsidR="00974BC9" w:rsidRPr="001A648F" w:rsidRDefault="00974BC9" w:rsidP="00974BC9">
      <w:pPr>
        <w:autoSpaceDE w:val="0"/>
        <w:autoSpaceDN w:val="0"/>
        <w:adjustRightInd w:val="0"/>
        <w:jc w:val="both"/>
        <w:rPr>
          <w:color w:val="000000"/>
          <w:sz w:val="24"/>
          <w:szCs w:val="24"/>
          <w:u w:val="single"/>
          <w:lang w:val="en-GB" w:eastAsia="lv-LV"/>
        </w:rPr>
      </w:pPr>
      <w:r w:rsidRPr="001A648F">
        <w:rPr>
          <w:color w:val="000000"/>
          <w:sz w:val="24"/>
          <w:szCs w:val="24"/>
          <w:u w:val="single"/>
          <w:lang w:val="en-GB" w:eastAsia="lv-LV"/>
        </w:rPr>
        <w:t>Do</w:t>
      </w:r>
      <w:r w:rsidR="00BF5FC0" w:rsidRPr="001A648F">
        <w:rPr>
          <w:color w:val="000000"/>
          <w:sz w:val="24"/>
          <w:szCs w:val="24"/>
          <w:u w:val="single"/>
          <w:lang w:val="en-GB" w:eastAsia="lv-LV"/>
        </w:rPr>
        <w:t>cumentation</w:t>
      </w:r>
      <w:r w:rsidRPr="001A648F">
        <w:rPr>
          <w:color w:val="000000"/>
          <w:sz w:val="24"/>
          <w:szCs w:val="24"/>
          <w:u w:val="single"/>
          <w:lang w:val="en-GB" w:eastAsia="lv-LV"/>
        </w:rPr>
        <w:t>:</w:t>
      </w:r>
    </w:p>
    <w:p w14:paraId="108A61C7" w14:textId="7BDCAF58" w:rsidR="00CF2CBD" w:rsidRPr="001A648F" w:rsidRDefault="00BF5FC0" w:rsidP="00974BC9">
      <w:pPr>
        <w:autoSpaceDE w:val="0"/>
        <w:autoSpaceDN w:val="0"/>
        <w:adjustRightInd w:val="0"/>
        <w:jc w:val="both"/>
        <w:rPr>
          <w:color w:val="000000"/>
          <w:sz w:val="24"/>
          <w:szCs w:val="24"/>
          <w:lang w:val="en-GB" w:eastAsia="lv-LV"/>
        </w:rPr>
      </w:pPr>
      <w:r w:rsidRPr="001A648F">
        <w:rPr>
          <w:color w:val="000000"/>
          <w:sz w:val="24"/>
          <w:szCs w:val="24"/>
          <w:lang w:val="en-GB" w:eastAsia="lv-LV"/>
        </w:rPr>
        <w:t xml:space="preserve">The Contractor shall periodically submit </w:t>
      </w:r>
      <w:r w:rsidR="00CF2CBD" w:rsidRPr="001A648F">
        <w:rPr>
          <w:color w:val="000000"/>
          <w:sz w:val="24"/>
          <w:szCs w:val="24"/>
          <w:lang w:val="en-GB" w:eastAsia="lv-LV"/>
        </w:rPr>
        <w:t xml:space="preserve">to the Employer and add to the As-built documentation card-bills of lading of the waste. If there is no hazardous waste or construction waste </w:t>
      </w:r>
      <w:r w:rsidR="008D1EAD">
        <w:rPr>
          <w:color w:val="000000"/>
          <w:sz w:val="24"/>
          <w:szCs w:val="24"/>
          <w:lang w:val="en-GB" w:eastAsia="lv-LV"/>
        </w:rPr>
        <w:t xml:space="preserve">generated </w:t>
      </w:r>
      <w:r w:rsidR="00CF2CBD" w:rsidRPr="001A648F">
        <w:rPr>
          <w:color w:val="000000"/>
          <w:sz w:val="24"/>
          <w:szCs w:val="24"/>
          <w:lang w:val="en-GB" w:eastAsia="lv-LV"/>
        </w:rPr>
        <w:t xml:space="preserve">during the execution of work, the Contractor shall add a statement (in one copy) </w:t>
      </w:r>
      <w:r w:rsidR="008D1EAD">
        <w:rPr>
          <w:color w:val="000000"/>
          <w:sz w:val="24"/>
          <w:szCs w:val="24"/>
          <w:lang w:val="en-GB" w:eastAsia="lv-LV"/>
        </w:rPr>
        <w:t xml:space="preserve">on the </w:t>
      </w:r>
      <w:r w:rsidR="00CF2CBD" w:rsidRPr="001A648F">
        <w:rPr>
          <w:color w:val="000000"/>
          <w:sz w:val="24"/>
          <w:szCs w:val="24"/>
          <w:lang w:val="en-GB" w:eastAsia="lv-LV"/>
        </w:rPr>
        <w:t>absence of hazardous and construction waste to As-built documentation.</w:t>
      </w:r>
    </w:p>
    <w:p w14:paraId="12A61AA5" w14:textId="2014D3A5" w:rsidR="00974BC9" w:rsidRPr="001A648F" w:rsidRDefault="00974BC9" w:rsidP="00974BC9">
      <w:pPr>
        <w:jc w:val="both"/>
        <w:rPr>
          <w:rFonts w:cstheme="minorHAnsi"/>
          <w:sz w:val="24"/>
          <w:szCs w:val="24"/>
          <w:lang w:val="en-GB"/>
        </w:rPr>
      </w:pPr>
      <w:r w:rsidRPr="001A648F">
        <w:rPr>
          <w:rFonts w:cstheme="minorHAnsi"/>
          <w:sz w:val="24"/>
          <w:szCs w:val="24"/>
          <w:lang w:val="en-GB"/>
        </w:rPr>
        <w:t>*</w:t>
      </w:r>
      <w:r w:rsidR="00CF2CBD" w:rsidRPr="001A648F">
        <w:rPr>
          <w:rFonts w:cstheme="minorHAnsi"/>
          <w:sz w:val="24"/>
          <w:szCs w:val="24"/>
          <w:lang w:val="en-GB"/>
        </w:rPr>
        <w:t xml:space="preserve"> i</w:t>
      </w:r>
      <w:r w:rsidR="001A648F">
        <w:rPr>
          <w:rFonts w:cstheme="minorHAnsi"/>
          <w:sz w:val="24"/>
          <w:szCs w:val="24"/>
          <w:lang w:val="en-GB"/>
        </w:rPr>
        <w:t>f the</w:t>
      </w:r>
      <w:r w:rsidR="00CF2CBD" w:rsidRPr="001A648F">
        <w:rPr>
          <w:rFonts w:cstheme="minorHAnsi"/>
          <w:sz w:val="24"/>
          <w:szCs w:val="24"/>
          <w:lang w:val="en-GB"/>
        </w:rPr>
        <w:t xml:space="preserve"> amendments are introduced in the respective Cabinet regulations</w:t>
      </w:r>
      <w:r w:rsidR="001A648F">
        <w:rPr>
          <w:rFonts w:cstheme="minorHAnsi"/>
          <w:sz w:val="24"/>
          <w:szCs w:val="24"/>
          <w:lang w:val="en-GB"/>
        </w:rPr>
        <w:t>,</w:t>
      </w:r>
      <w:r w:rsidR="00CF2CBD" w:rsidRPr="001A648F">
        <w:rPr>
          <w:rFonts w:cstheme="minorHAnsi"/>
          <w:sz w:val="24"/>
          <w:szCs w:val="24"/>
          <w:lang w:val="en-GB"/>
        </w:rPr>
        <w:t xml:space="preserve"> </w:t>
      </w:r>
      <w:r w:rsidR="001A648F" w:rsidRPr="001A648F">
        <w:rPr>
          <w:rFonts w:cstheme="minorHAnsi"/>
          <w:sz w:val="24"/>
          <w:szCs w:val="24"/>
          <w:lang w:val="en-GB"/>
        </w:rPr>
        <w:t xml:space="preserve">the replacing </w:t>
      </w:r>
      <w:r w:rsidR="001A648F">
        <w:rPr>
          <w:rFonts w:cstheme="minorHAnsi"/>
          <w:sz w:val="24"/>
          <w:szCs w:val="24"/>
          <w:lang w:val="en-GB"/>
        </w:rPr>
        <w:t>regulations</w:t>
      </w:r>
      <w:r w:rsidR="001A648F" w:rsidRPr="001A648F">
        <w:rPr>
          <w:rFonts w:cstheme="minorHAnsi"/>
          <w:sz w:val="24"/>
          <w:szCs w:val="24"/>
          <w:lang w:val="en-GB"/>
        </w:rPr>
        <w:t xml:space="preserve"> and their requirements shall be followed</w:t>
      </w:r>
      <w:r w:rsidRPr="001A648F">
        <w:rPr>
          <w:rFonts w:cstheme="minorHAnsi"/>
          <w:sz w:val="24"/>
          <w:szCs w:val="24"/>
          <w:lang w:val="en-GB"/>
        </w:rPr>
        <w:t>.</w:t>
      </w:r>
    </w:p>
    <w:p w14:paraId="0958E33E" w14:textId="77777777" w:rsidR="00974BC9" w:rsidRDefault="00974BC9" w:rsidP="00974BC9">
      <w:pPr>
        <w:rPr>
          <w:sz w:val="24"/>
          <w:szCs w:val="24"/>
        </w:rPr>
      </w:pPr>
    </w:p>
    <w:p w14:paraId="3BB43F21" w14:textId="77777777" w:rsidR="00B614A8" w:rsidRDefault="00B614A8" w:rsidP="00974BC9">
      <w:pPr>
        <w:jc w:val="center"/>
        <w:rPr>
          <w:caps/>
          <w:sz w:val="24"/>
          <w:szCs w:val="24"/>
        </w:rPr>
      </w:pPr>
    </w:p>
    <w:p w14:paraId="097D24CD" w14:textId="77777777" w:rsidR="00B614A8" w:rsidRDefault="00B614A8" w:rsidP="00974BC9">
      <w:pPr>
        <w:jc w:val="center"/>
        <w:rPr>
          <w:caps/>
          <w:sz w:val="24"/>
          <w:szCs w:val="24"/>
        </w:rPr>
      </w:pPr>
    </w:p>
    <w:p w14:paraId="212F621D" w14:textId="77777777" w:rsidR="00B614A8" w:rsidRDefault="00B614A8" w:rsidP="00974BC9">
      <w:pPr>
        <w:jc w:val="center"/>
        <w:rPr>
          <w:caps/>
          <w:sz w:val="24"/>
          <w:szCs w:val="24"/>
        </w:rPr>
      </w:pPr>
    </w:p>
    <w:p w14:paraId="1FC57091" w14:textId="77777777" w:rsidR="00B614A8" w:rsidRDefault="00B614A8" w:rsidP="00974BC9">
      <w:pPr>
        <w:jc w:val="center"/>
        <w:rPr>
          <w:caps/>
          <w:sz w:val="24"/>
          <w:szCs w:val="24"/>
        </w:rPr>
      </w:pPr>
    </w:p>
    <w:p w14:paraId="598C251B" w14:textId="77777777" w:rsidR="00B614A8" w:rsidRDefault="00B614A8" w:rsidP="00974BC9">
      <w:pPr>
        <w:jc w:val="center"/>
        <w:rPr>
          <w:caps/>
          <w:sz w:val="24"/>
          <w:szCs w:val="24"/>
        </w:rPr>
      </w:pPr>
    </w:p>
    <w:p w14:paraId="540E2B10" w14:textId="77777777" w:rsidR="00B614A8" w:rsidRDefault="00B614A8" w:rsidP="00974BC9">
      <w:pPr>
        <w:jc w:val="center"/>
        <w:rPr>
          <w:caps/>
          <w:sz w:val="24"/>
          <w:szCs w:val="24"/>
        </w:rPr>
      </w:pPr>
    </w:p>
    <w:p w14:paraId="3C5E848C" w14:textId="77777777" w:rsidR="00B614A8" w:rsidRDefault="00B614A8" w:rsidP="00974BC9">
      <w:pPr>
        <w:jc w:val="center"/>
        <w:rPr>
          <w:caps/>
          <w:sz w:val="24"/>
          <w:szCs w:val="24"/>
        </w:rPr>
      </w:pPr>
    </w:p>
    <w:p w14:paraId="26680322" w14:textId="77777777" w:rsidR="00B614A8" w:rsidRDefault="00B614A8" w:rsidP="00974BC9">
      <w:pPr>
        <w:jc w:val="center"/>
        <w:rPr>
          <w:caps/>
          <w:sz w:val="24"/>
          <w:szCs w:val="24"/>
        </w:rPr>
      </w:pPr>
    </w:p>
    <w:p w14:paraId="43E02E1A" w14:textId="77777777" w:rsidR="00B614A8" w:rsidRDefault="00B614A8" w:rsidP="00974BC9">
      <w:pPr>
        <w:jc w:val="center"/>
        <w:rPr>
          <w:caps/>
          <w:sz w:val="24"/>
          <w:szCs w:val="24"/>
        </w:rPr>
      </w:pPr>
    </w:p>
    <w:p w14:paraId="0A9B4D8B" w14:textId="77777777" w:rsidR="00B614A8" w:rsidRDefault="00B614A8" w:rsidP="00974BC9">
      <w:pPr>
        <w:jc w:val="center"/>
        <w:rPr>
          <w:caps/>
          <w:sz w:val="24"/>
          <w:szCs w:val="24"/>
        </w:rPr>
      </w:pPr>
    </w:p>
    <w:p w14:paraId="5CCB7DCE" w14:textId="77777777" w:rsidR="00B614A8" w:rsidRDefault="00B614A8" w:rsidP="00974BC9">
      <w:pPr>
        <w:jc w:val="center"/>
        <w:rPr>
          <w:caps/>
          <w:sz w:val="24"/>
          <w:szCs w:val="24"/>
        </w:rPr>
      </w:pPr>
    </w:p>
    <w:p w14:paraId="51445413" w14:textId="77777777" w:rsidR="00B614A8" w:rsidRDefault="00B614A8" w:rsidP="00974BC9">
      <w:pPr>
        <w:jc w:val="center"/>
        <w:rPr>
          <w:caps/>
          <w:sz w:val="24"/>
          <w:szCs w:val="24"/>
        </w:rPr>
      </w:pPr>
    </w:p>
    <w:p w14:paraId="312F45FB" w14:textId="77777777" w:rsidR="00B614A8" w:rsidRDefault="00B614A8" w:rsidP="00974BC9">
      <w:pPr>
        <w:jc w:val="center"/>
        <w:rPr>
          <w:caps/>
          <w:sz w:val="24"/>
          <w:szCs w:val="24"/>
        </w:rPr>
      </w:pPr>
    </w:p>
    <w:p w14:paraId="77915191" w14:textId="77777777" w:rsidR="00B614A8" w:rsidRDefault="00B614A8" w:rsidP="00974BC9">
      <w:pPr>
        <w:jc w:val="center"/>
        <w:rPr>
          <w:caps/>
          <w:sz w:val="24"/>
          <w:szCs w:val="24"/>
        </w:rPr>
      </w:pPr>
    </w:p>
    <w:p w14:paraId="359E87E3" w14:textId="77777777" w:rsidR="00B614A8" w:rsidRDefault="00B614A8" w:rsidP="00974BC9">
      <w:pPr>
        <w:jc w:val="center"/>
        <w:rPr>
          <w:caps/>
          <w:sz w:val="24"/>
          <w:szCs w:val="24"/>
        </w:rPr>
      </w:pPr>
    </w:p>
    <w:p w14:paraId="48173678" w14:textId="77777777" w:rsidR="00B614A8" w:rsidRDefault="00B614A8" w:rsidP="00974BC9">
      <w:pPr>
        <w:jc w:val="center"/>
        <w:rPr>
          <w:caps/>
          <w:sz w:val="24"/>
          <w:szCs w:val="24"/>
        </w:rPr>
      </w:pPr>
    </w:p>
    <w:p w14:paraId="1264BFB6" w14:textId="77777777" w:rsidR="00B614A8" w:rsidRDefault="00B614A8" w:rsidP="00974BC9">
      <w:pPr>
        <w:jc w:val="center"/>
        <w:rPr>
          <w:caps/>
          <w:sz w:val="24"/>
          <w:szCs w:val="24"/>
        </w:rPr>
      </w:pPr>
    </w:p>
    <w:p w14:paraId="3C964F8D" w14:textId="77777777" w:rsidR="00B614A8" w:rsidRDefault="00B614A8" w:rsidP="00974BC9">
      <w:pPr>
        <w:jc w:val="center"/>
        <w:rPr>
          <w:caps/>
          <w:sz w:val="24"/>
          <w:szCs w:val="24"/>
        </w:rPr>
      </w:pPr>
    </w:p>
    <w:p w14:paraId="7E847C06" w14:textId="77777777" w:rsidR="00B614A8" w:rsidRDefault="00B614A8" w:rsidP="00974BC9">
      <w:pPr>
        <w:jc w:val="center"/>
        <w:rPr>
          <w:caps/>
          <w:sz w:val="24"/>
          <w:szCs w:val="24"/>
        </w:rPr>
      </w:pPr>
    </w:p>
    <w:p w14:paraId="25EC4D3C" w14:textId="77777777" w:rsidR="00B614A8" w:rsidRDefault="00B614A8" w:rsidP="00974BC9">
      <w:pPr>
        <w:jc w:val="center"/>
        <w:rPr>
          <w:caps/>
          <w:sz w:val="24"/>
          <w:szCs w:val="24"/>
        </w:rPr>
      </w:pPr>
    </w:p>
    <w:p w14:paraId="5A6EDC47" w14:textId="77777777" w:rsidR="00B614A8" w:rsidRDefault="00B614A8" w:rsidP="00974BC9">
      <w:pPr>
        <w:jc w:val="center"/>
        <w:rPr>
          <w:caps/>
          <w:sz w:val="24"/>
          <w:szCs w:val="24"/>
        </w:rPr>
      </w:pPr>
    </w:p>
    <w:p w14:paraId="70B18F7B" w14:textId="77777777" w:rsidR="00B614A8" w:rsidRDefault="00B614A8" w:rsidP="00974BC9">
      <w:pPr>
        <w:jc w:val="center"/>
        <w:rPr>
          <w:caps/>
          <w:sz w:val="24"/>
          <w:szCs w:val="24"/>
        </w:rPr>
      </w:pPr>
    </w:p>
    <w:p w14:paraId="61746406" w14:textId="77777777" w:rsidR="00B614A8" w:rsidRDefault="00B614A8" w:rsidP="00974BC9">
      <w:pPr>
        <w:jc w:val="center"/>
        <w:rPr>
          <w:caps/>
          <w:sz w:val="24"/>
          <w:szCs w:val="24"/>
        </w:rPr>
      </w:pPr>
    </w:p>
    <w:p w14:paraId="08892C92" w14:textId="77777777" w:rsidR="00B614A8" w:rsidRDefault="00B614A8" w:rsidP="00974BC9">
      <w:pPr>
        <w:jc w:val="center"/>
        <w:rPr>
          <w:caps/>
          <w:sz w:val="24"/>
          <w:szCs w:val="24"/>
        </w:rPr>
      </w:pPr>
    </w:p>
    <w:p w14:paraId="636825B0" w14:textId="77777777" w:rsidR="00B614A8" w:rsidRDefault="00B614A8" w:rsidP="00974BC9">
      <w:pPr>
        <w:jc w:val="center"/>
        <w:rPr>
          <w:caps/>
          <w:sz w:val="24"/>
          <w:szCs w:val="24"/>
        </w:rPr>
      </w:pPr>
    </w:p>
    <w:p w14:paraId="57AE322D" w14:textId="77777777" w:rsidR="00B614A8" w:rsidRDefault="00B614A8" w:rsidP="00974BC9">
      <w:pPr>
        <w:jc w:val="center"/>
        <w:rPr>
          <w:caps/>
          <w:sz w:val="24"/>
          <w:szCs w:val="24"/>
        </w:rPr>
      </w:pPr>
    </w:p>
    <w:p w14:paraId="1D9EF883" w14:textId="77777777" w:rsidR="00B614A8" w:rsidRDefault="00B614A8" w:rsidP="00974BC9">
      <w:pPr>
        <w:jc w:val="center"/>
        <w:rPr>
          <w:caps/>
          <w:sz w:val="24"/>
          <w:szCs w:val="24"/>
        </w:rPr>
      </w:pPr>
    </w:p>
    <w:p w14:paraId="6CB62FEB" w14:textId="77777777" w:rsidR="00B614A8" w:rsidRDefault="00B614A8" w:rsidP="00974BC9">
      <w:pPr>
        <w:jc w:val="center"/>
        <w:rPr>
          <w:caps/>
          <w:sz w:val="24"/>
          <w:szCs w:val="24"/>
        </w:rPr>
      </w:pPr>
    </w:p>
    <w:p w14:paraId="0E94D1EA" w14:textId="77777777" w:rsidR="00B614A8" w:rsidRDefault="00B614A8" w:rsidP="00974BC9">
      <w:pPr>
        <w:jc w:val="center"/>
        <w:rPr>
          <w:caps/>
          <w:sz w:val="24"/>
          <w:szCs w:val="24"/>
        </w:rPr>
      </w:pPr>
    </w:p>
    <w:p w14:paraId="5326CEAD" w14:textId="77777777" w:rsidR="00B614A8" w:rsidRDefault="00B614A8" w:rsidP="00974BC9">
      <w:pPr>
        <w:jc w:val="center"/>
        <w:rPr>
          <w:caps/>
          <w:sz w:val="24"/>
          <w:szCs w:val="24"/>
        </w:rPr>
      </w:pPr>
    </w:p>
    <w:p w14:paraId="321276F3" w14:textId="6C23E05F" w:rsidR="00974BC9" w:rsidRPr="001A648F" w:rsidRDefault="001A648F" w:rsidP="00974BC9">
      <w:pPr>
        <w:jc w:val="center"/>
        <w:rPr>
          <w:caps/>
          <w:sz w:val="24"/>
          <w:szCs w:val="24"/>
          <w:lang w:val="en-GB"/>
        </w:rPr>
      </w:pPr>
      <w:r w:rsidRPr="001A648F">
        <w:rPr>
          <w:caps/>
          <w:sz w:val="24"/>
          <w:szCs w:val="24"/>
          <w:lang w:val="en-GB"/>
        </w:rPr>
        <w:t>STATEMENT ON WASTE</w:t>
      </w:r>
    </w:p>
    <w:p w14:paraId="096A0F50" w14:textId="77777777" w:rsidR="00974BC9" w:rsidRPr="001A648F" w:rsidRDefault="00974BC9" w:rsidP="00974BC9">
      <w:pPr>
        <w:rPr>
          <w:sz w:val="24"/>
          <w:szCs w:val="24"/>
          <w:lang w:val="en-GB"/>
        </w:rPr>
      </w:pPr>
    </w:p>
    <w:tbl>
      <w:tblPr>
        <w:tblStyle w:val="TableGrid"/>
        <w:tblW w:w="9209" w:type="dxa"/>
        <w:tblLook w:val="04A0" w:firstRow="1" w:lastRow="0" w:firstColumn="1" w:lastColumn="0" w:noHBand="0" w:noVBand="1"/>
      </w:tblPr>
      <w:tblGrid>
        <w:gridCol w:w="2689"/>
        <w:gridCol w:w="6520"/>
      </w:tblGrid>
      <w:tr w:rsidR="00974BC9" w:rsidRPr="001A648F" w14:paraId="26C11193" w14:textId="77777777" w:rsidTr="001A1DB1">
        <w:tc>
          <w:tcPr>
            <w:tcW w:w="2689" w:type="dxa"/>
          </w:tcPr>
          <w:p w14:paraId="44DA2B08" w14:textId="05454B29" w:rsidR="00974BC9" w:rsidRPr="001A648F" w:rsidRDefault="001A648F" w:rsidP="001A1DB1">
            <w:pPr>
              <w:rPr>
                <w:sz w:val="24"/>
                <w:szCs w:val="24"/>
                <w:lang w:val="en-GB"/>
              </w:rPr>
            </w:pPr>
            <w:r w:rsidRPr="001A648F">
              <w:rPr>
                <w:sz w:val="24"/>
                <w:szCs w:val="24"/>
                <w:lang w:val="en-GB"/>
              </w:rPr>
              <w:t>Title of the Contract</w:t>
            </w:r>
            <w:r w:rsidR="00974BC9" w:rsidRPr="001A648F">
              <w:rPr>
                <w:sz w:val="24"/>
                <w:szCs w:val="24"/>
                <w:lang w:val="en-GB"/>
              </w:rPr>
              <w:t xml:space="preserve">: </w:t>
            </w:r>
          </w:p>
          <w:p w14:paraId="00B1A9E0" w14:textId="77777777" w:rsidR="00974BC9" w:rsidRPr="001A648F" w:rsidRDefault="00974BC9" w:rsidP="001A1DB1">
            <w:pPr>
              <w:rPr>
                <w:sz w:val="24"/>
                <w:szCs w:val="24"/>
                <w:lang w:val="en-GB"/>
              </w:rPr>
            </w:pPr>
          </w:p>
        </w:tc>
        <w:tc>
          <w:tcPr>
            <w:tcW w:w="6520" w:type="dxa"/>
          </w:tcPr>
          <w:p w14:paraId="3ACEB34B" w14:textId="77777777" w:rsidR="00974BC9" w:rsidRPr="001A648F" w:rsidRDefault="00974BC9" w:rsidP="001A1DB1">
            <w:pPr>
              <w:rPr>
                <w:sz w:val="24"/>
                <w:szCs w:val="24"/>
                <w:lang w:val="en-GB"/>
              </w:rPr>
            </w:pPr>
            <w:r w:rsidRPr="001A648F">
              <w:rPr>
                <w:sz w:val="24"/>
                <w:szCs w:val="24"/>
                <w:lang w:val="en-GB"/>
              </w:rPr>
              <w:t>……………………..</w:t>
            </w:r>
          </w:p>
        </w:tc>
      </w:tr>
      <w:tr w:rsidR="00974BC9" w:rsidRPr="001A648F" w14:paraId="7A88290E" w14:textId="77777777" w:rsidTr="001A1DB1">
        <w:tc>
          <w:tcPr>
            <w:tcW w:w="2689" w:type="dxa"/>
          </w:tcPr>
          <w:p w14:paraId="57CC04B9" w14:textId="7EFAC9D8" w:rsidR="00974BC9" w:rsidRPr="001A648F" w:rsidRDefault="001A648F" w:rsidP="001A1DB1">
            <w:pPr>
              <w:rPr>
                <w:sz w:val="24"/>
                <w:szCs w:val="24"/>
                <w:lang w:val="en-GB"/>
              </w:rPr>
            </w:pPr>
            <w:r w:rsidRPr="001A648F">
              <w:rPr>
                <w:sz w:val="24"/>
                <w:szCs w:val="24"/>
                <w:lang w:val="en-GB"/>
              </w:rPr>
              <w:t>No. and date of the Contract</w:t>
            </w:r>
            <w:r w:rsidR="00974BC9" w:rsidRPr="001A648F">
              <w:rPr>
                <w:sz w:val="24"/>
                <w:szCs w:val="24"/>
                <w:lang w:val="en-GB"/>
              </w:rPr>
              <w:t>:</w:t>
            </w:r>
          </w:p>
          <w:p w14:paraId="48DE229F" w14:textId="77777777" w:rsidR="00974BC9" w:rsidRPr="001A648F" w:rsidRDefault="00974BC9" w:rsidP="001A1DB1">
            <w:pPr>
              <w:rPr>
                <w:sz w:val="24"/>
                <w:szCs w:val="24"/>
                <w:lang w:val="en-GB"/>
              </w:rPr>
            </w:pPr>
          </w:p>
        </w:tc>
        <w:tc>
          <w:tcPr>
            <w:tcW w:w="6520" w:type="dxa"/>
          </w:tcPr>
          <w:p w14:paraId="0CE2F971" w14:textId="77777777" w:rsidR="00974BC9" w:rsidRPr="001A648F" w:rsidRDefault="00974BC9" w:rsidP="001A1DB1">
            <w:pPr>
              <w:rPr>
                <w:sz w:val="24"/>
                <w:szCs w:val="24"/>
                <w:lang w:val="en-GB"/>
              </w:rPr>
            </w:pPr>
            <w:r w:rsidRPr="001A648F">
              <w:rPr>
                <w:sz w:val="24"/>
                <w:szCs w:val="24"/>
                <w:lang w:val="en-GB"/>
              </w:rPr>
              <w:t>…….…, __.__.20__.</w:t>
            </w:r>
          </w:p>
        </w:tc>
      </w:tr>
      <w:tr w:rsidR="00974BC9" w:rsidRPr="001A648F" w14:paraId="564BB142" w14:textId="77777777" w:rsidTr="001A1DB1">
        <w:tc>
          <w:tcPr>
            <w:tcW w:w="2689" w:type="dxa"/>
          </w:tcPr>
          <w:p w14:paraId="549C0974" w14:textId="040225DC" w:rsidR="00974BC9" w:rsidRPr="001A648F" w:rsidRDefault="001A648F" w:rsidP="001A1DB1">
            <w:pPr>
              <w:rPr>
                <w:sz w:val="24"/>
                <w:szCs w:val="24"/>
                <w:lang w:val="en-GB"/>
              </w:rPr>
            </w:pPr>
            <w:r w:rsidRPr="001A648F">
              <w:rPr>
                <w:sz w:val="24"/>
                <w:szCs w:val="24"/>
                <w:lang w:val="en-GB"/>
              </w:rPr>
              <w:t>Contractor</w:t>
            </w:r>
            <w:r w:rsidR="00974BC9" w:rsidRPr="001A648F">
              <w:rPr>
                <w:sz w:val="24"/>
                <w:szCs w:val="24"/>
                <w:lang w:val="en-GB"/>
              </w:rPr>
              <w:t>:</w:t>
            </w:r>
          </w:p>
          <w:p w14:paraId="01237B4A" w14:textId="77777777" w:rsidR="00974BC9" w:rsidRPr="001A648F" w:rsidRDefault="00974BC9" w:rsidP="001A1DB1">
            <w:pPr>
              <w:rPr>
                <w:sz w:val="24"/>
                <w:szCs w:val="24"/>
                <w:lang w:val="en-GB"/>
              </w:rPr>
            </w:pPr>
          </w:p>
        </w:tc>
        <w:tc>
          <w:tcPr>
            <w:tcW w:w="6520" w:type="dxa"/>
          </w:tcPr>
          <w:p w14:paraId="493D78AF" w14:textId="0FAD9B74" w:rsidR="00974BC9" w:rsidRPr="001A648F" w:rsidRDefault="00974BC9" w:rsidP="001A1DB1">
            <w:pPr>
              <w:rPr>
                <w:sz w:val="24"/>
                <w:szCs w:val="24"/>
                <w:lang w:val="en-GB"/>
              </w:rPr>
            </w:pPr>
            <w:r w:rsidRPr="001A648F">
              <w:rPr>
                <w:sz w:val="24"/>
                <w:szCs w:val="24"/>
                <w:lang w:val="en-GB"/>
              </w:rPr>
              <w:t>"…………."</w:t>
            </w:r>
          </w:p>
        </w:tc>
      </w:tr>
    </w:tbl>
    <w:p w14:paraId="30DC148F" w14:textId="77777777" w:rsidR="00974BC9" w:rsidRPr="007E63DE" w:rsidRDefault="00974BC9" w:rsidP="00974BC9">
      <w:pPr>
        <w:rPr>
          <w:sz w:val="24"/>
          <w:szCs w:val="24"/>
        </w:rPr>
      </w:pPr>
    </w:p>
    <w:p w14:paraId="060D74CA" w14:textId="65101A6F" w:rsidR="00974BC9" w:rsidRPr="00BF5DC5" w:rsidRDefault="003607DD" w:rsidP="00974BC9">
      <w:pPr>
        <w:autoSpaceDE w:val="0"/>
        <w:autoSpaceDN w:val="0"/>
        <w:adjustRightInd w:val="0"/>
        <w:jc w:val="both"/>
        <w:rPr>
          <w:b/>
          <w:bCs/>
          <w:color w:val="000000"/>
          <w:sz w:val="24"/>
          <w:szCs w:val="24"/>
          <w:u w:val="single"/>
          <w:lang w:val="en-GB"/>
        </w:rPr>
      </w:pPr>
      <w:r w:rsidRPr="00BF5DC5">
        <w:rPr>
          <w:b/>
          <w:bCs/>
          <w:color w:val="000000"/>
          <w:sz w:val="24"/>
          <w:szCs w:val="24"/>
          <w:u w:val="single"/>
          <w:lang w:val="en-GB"/>
        </w:rPr>
        <w:t xml:space="preserve">During the performance of work at </w:t>
      </w:r>
      <w:r w:rsidR="00BF5DC5" w:rsidRPr="00BF5DC5">
        <w:rPr>
          <w:b/>
          <w:bCs/>
          <w:color w:val="000000"/>
          <w:sz w:val="24"/>
          <w:szCs w:val="24"/>
          <w:u w:val="single"/>
          <w:lang w:val="en-GB"/>
        </w:rPr>
        <w:t>site</w:t>
      </w:r>
      <w:r w:rsidRPr="00BF5DC5">
        <w:rPr>
          <w:b/>
          <w:bCs/>
          <w:color w:val="000000"/>
          <w:sz w:val="24"/>
          <w:szCs w:val="24"/>
          <w:u w:val="single"/>
          <w:lang w:val="en-GB"/>
        </w:rPr>
        <w:t xml:space="preserve"> th</w:t>
      </w:r>
      <w:r w:rsidR="00BF5DC5" w:rsidRPr="00BF5DC5">
        <w:rPr>
          <w:b/>
          <w:bCs/>
          <w:color w:val="000000"/>
          <w:sz w:val="24"/>
          <w:szCs w:val="24"/>
          <w:u w:val="single"/>
          <w:lang w:val="en-GB"/>
        </w:rPr>
        <w:t xml:space="preserve">e following waste </w:t>
      </w:r>
      <w:r w:rsidRPr="00BF5DC5">
        <w:rPr>
          <w:b/>
          <w:bCs/>
          <w:color w:val="000000"/>
          <w:sz w:val="24"/>
          <w:szCs w:val="24"/>
          <w:u w:val="single"/>
          <w:lang w:val="en-GB"/>
        </w:rPr>
        <w:t xml:space="preserve">was/was not generated and </w:t>
      </w:r>
      <w:r w:rsidR="00BF5DC5" w:rsidRPr="00BF5DC5">
        <w:rPr>
          <w:b/>
          <w:bCs/>
          <w:color w:val="000000"/>
          <w:sz w:val="24"/>
          <w:szCs w:val="24"/>
          <w:u w:val="single"/>
          <w:lang w:val="en-GB"/>
        </w:rPr>
        <w:t>managed</w:t>
      </w:r>
      <w:r w:rsidR="00974BC9" w:rsidRPr="00BF5DC5">
        <w:rPr>
          <w:b/>
          <w:bCs/>
          <w:color w:val="000000"/>
          <w:sz w:val="24"/>
          <w:szCs w:val="24"/>
          <w:u w:val="single"/>
          <w:lang w:val="en-GB"/>
        </w:rPr>
        <w:t>:</w:t>
      </w:r>
    </w:p>
    <w:p w14:paraId="4D461DC2" w14:textId="77777777" w:rsidR="00974BC9" w:rsidRPr="007E63DE" w:rsidRDefault="00974BC9" w:rsidP="00974BC9">
      <w:pPr>
        <w:rPr>
          <w:sz w:val="24"/>
          <w:szCs w:val="24"/>
        </w:rPr>
      </w:pPr>
    </w:p>
    <w:tbl>
      <w:tblPr>
        <w:tblStyle w:val="TableGrid"/>
        <w:tblW w:w="9209" w:type="dxa"/>
        <w:tblLook w:val="04A0" w:firstRow="1" w:lastRow="0" w:firstColumn="1" w:lastColumn="0" w:noHBand="0" w:noVBand="1"/>
      </w:tblPr>
      <w:tblGrid>
        <w:gridCol w:w="2258"/>
        <w:gridCol w:w="1281"/>
        <w:gridCol w:w="1276"/>
        <w:gridCol w:w="4394"/>
      </w:tblGrid>
      <w:tr w:rsidR="00974BC9" w:rsidRPr="007E63DE" w14:paraId="42639B95" w14:textId="77777777" w:rsidTr="001A1DB1">
        <w:tc>
          <w:tcPr>
            <w:tcW w:w="2258" w:type="dxa"/>
          </w:tcPr>
          <w:p w14:paraId="15F0740B" w14:textId="42AD7C4C" w:rsidR="00974BC9" w:rsidRPr="001A648F" w:rsidRDefault="001A648F" w:rsidP="001A1DB1">
            <w:pPr>
              <w:rPr>
                <w:b/>
                <w:color w:val="414142"/>
                <w:sz w:val="24"/>
                <w:szCs w:val="24"/>
                <w:lang w:val="en-GB"/>
              </w:rPr>
            </w:pPr>
            <w:r w:rsidRPr="001A648F">
              <w:rPr>
                <w:b/>
                <w:sz w:val="24"/>
                <w:szCs w:val="24"/>
                <w:lang w:val="en-GB"/>
              </w:rPr>
              <w:t>Type of waste</w:t>
            </w:r>
          </w:p>
        </w:tc>
        <w:tc>
          <w:tcPr>
            <w:tcW w:w="1281" w:type="dxa"/>
          </w:tcPr>
          <w:p w14:paraId="44A0984C" w14:textId="6301FE0C" w:rsidR="00974BC9" w:rsidRPr="00CA1BEE" w:rsidRDefault="00CA1BEE" w:rsidP="001A1DB1">
            <w:pPr>
              <w:jc w:val="center"/>
              <w:rPr>
                <w:b/>
                <w:sz w:val="24"/>
                <w:szCs w:val="24"/>
                <w:lang w:val="en-US"/>
              </w:rPr>
            </w:pPr>
            <w:r>
              <w:rPr>
                <w:b/>
                <w:sz w:val="24"/>
                <w:szCs w:val="24"/>
                <w:lang w:val="en-US"/>
              </w:rPr>
              <w:t>Was generated</w:t>
            </w:r>
          </w:p>
        </w:tc>
        <w:tc>
          <w:tcPr>
            <w:tcW w:w="1276" w:type="dxa"/>
          </w:tcPr>
          <w:p w14:paraId="5FFF6E54" w14:textId="5E17EF3D" w:rsidR="00974BC9" w:rsidRPr="00CA1BEE" w:rsidRDefault="00CA1BEE" w:rsidP="001A1DB1">
            <w:pPr>
              <w:jc w:val="center"/>
              <w:rPr>
                <w:b/>
                <w:sz w:val="24"/>
                <w:szCs w:val="24"/>
                <w:lang w:val="en-GB"/>
              </w:rPr>
            </w:pPr>
            <w:r w:rsidRPr="00CA1BEE">
              <w:rPr>
                <w:b/>
                <w:sz w:val="24"/>
                <w:szCs w:val="24"/>
                <w:lang w:val="en-GB"/>
              </w:rPr>
              <w:t>Was not generated</w:t>
            </w:r>
            <w:r w:rsidR="00974BC9" w:rsidRPr="00CA1BEE">
              <w:rPr>
                <w:b/>
                <w:sz w:val="24"/>
                <w:szCs w:val="24"/>
                <w:lang w:val="en-GB"/>
              </w:rPr>
              <w:t xml:space="preserve"> </w:t>
            </w:r>
          </w:p>
        </w:tc>
        <w:tc>
          <w:tcPr>
            <w:tcW w:w="4394" w:type="dxa"/>
          </w:tcPr>
          <w:p w14:paraId="65387ABC" w14:textId="610B89D8" w:rsidR="00974BC9" w:rsidRPr="001A648F" w:rsidRDefault="001A648F" w:rsidP="001A1DB1">
            <w:pPr>
              <w:rPr>
                <w:b/>
                <w:bCs/>
                <w:sz w:val="24"/>
                <w:szCs w:val="24"/>
                <w:lang w:val="en-GB"/>
              </w:rPr>
            </w:pPr>
            <w:r w:rsidRPr="001A648F">
              <w:rPr>
                <w:b/>
                <w:bCs/>
                <w:sz w:val="24"/>
                <w:szCs w:val="24"/>
                <w:lang w:val="en-GB"/>
              </w:rPr>
              <w:t>Notes</w:t>
            </w:r>
            <w:r w:rsidR="00974BC9" w:rsidRPr="001A648F">
              <w:rPr>
                <w:b/>
                <w:bCs/>
                <w:sz w:val="24"/>
                <w:szCs w:val="24"/>
                <w:lang w:val="en-GB"/>
              </w:rPr>
              <w:t xml:space="preserve"> </w:t>
            </w:r>
          </w:p>
          <w:p w14:paraId="42C95F8E" w14:textId="298EBD05" w:rsidR="00974BC9" w:rsidRPr="00821DFB" w:rsidRDefault="00974BC9" w:rsidP="001A1DB1">
            <w:pPr>
              <w:rPr>
                <w:i/>
                <w:iCs/>
                <w:sz w:val="24"/>
                <w:szCs w:val="24"/>
                <w:lang w:val="en-GB"/>
              </w:rPr>
            </w:pPr>
            <w:r w:rsidRPr="00821DFB">
              <w:rPr>
                <w:i/>
                <w:iCs/>
                <w:sz w:val="24"/>
                <w:szCs w:val="24"/>
                <w:lang w:val="en-GB"/>
              </w:rPr>
              <w:t>(</w:t>
            </w:r>
            <w:r w:rsidR="00BF5DC5" w:rsidRPr="00821DFB">
              <w:rPr>
                <w:i/>
                <w:iCs/>
                <w:sz w:val="24"/>
                <w:szCs w:val="24"/>
                <w:lang w:val="en-GB"/>
              </w:rPr>
              <w:t>if waste was generated – No. of card-bill of lading of the waste</w:t>
            </w:r>
            <w:r w:rsidRPr="00821DFB">
              <w:rPr>
                <w:i/>
                <w:iCs/>
                <w:sz w:val="24"/>
                <w:szCs w:val="24"/>
                <w:lang w:val="en-GB"/>
              </w:rPr>
              <w:t xml:space="preserve"> </w:t>
            </w:r>
            <w:r w:rsidR="00BF5DC5" w:rsidRPr="00821DFB">
              <w:rPr>
                <w:i/>
                <w:iCs/>
                <w:sz w:val="24"/>
                <w:szCs w:val="24"/>
                <w:lang w:val="en-GB"/>
              </w:rPr>
              <w:t xml:space="preserve">shall be given and </w:t>
            </w:r>
            <w:r w:rsidR="00821DFB" w:rsidRPr="00821DFB">
              <w:rPr>
                <w:i/>
                <w:iCs/>
                <w:sz w:val="24"/>
                <w:szCs w:val="24"/>
                <w:lang w:val="en-GB"/>
              </w:rPr>
              <w:t xml:space="preserve">either </w:t>
            </w:r>
            <w:r w:rsidR="00EA3C50">
              <w:rPr>
                <w:i/>
                <w:iCs/>
                <w:sz w:val="24"/>
                <w:szCs w:val="24"/>
                <w:lang w:val="en-GB"/>
              </w:rPr>
              <w:t xml:space="preserve">bills of lading </w:t>
            </w:r>
            <w:r w:rsidR="00BF5DC5" w:rsidRPr="00821DFB">
              <w:rPr>
                <w:i/>
                <w:iCs/>
                <w:sz w:val="24"/>
                <w:szCs w:val="24"/>
                <w:lang w:val="en-GB"/>
              </w:rPr>
              <w:t>from</w:t>
            </w:r>
            <w:r w:rsidR="00EA3C50">
              <w:rPr>
                <w:i/>
                <w:iCs/>
                <w:sz w:val="24"/>
                <w:szCs w:val="24"/>
                <w:lang w:val="en-GB"/>
              </w:rPr>
              <w:t xml:space="preserve"> </w:t>
            </w:r>
            <w:r w:rsidR="00EA3C50" w:rsidRPr="00821DFB">
              <w:rPr>
                <w:i/>
                <w:iCs/>
                <w:sz w:val="24"/>
                <w:szCs w:val="24"/>
                <w:lang w:val="en-GB"/>
              </w:rPr>
              <w:t>APUS</w:t>
            </w:r>
            <w:r w:rsidR="00EA3C50">
              <w:rPr>
                <w:i/>
                <w:iCs/>
                <w:sz w:val="24"/>
                <w:szCs w:val="24"/>
                <w:lang w:val="en-GB"/>
              </w:rPr>
              <w:t xml:space="preserve"> (waste transportation accounting system)</w:t>
            </w:r>
            <w:r w:rsidR="00BF5DC5" w:rsidRPr="00821DFB">
              <w:rPr>
                <w:i/>
                <w:iCs/>
                <w:sz w:val="24"/>
                <w:szCs w:val="24"/>
                <w:lang w:val="en-GB"/>
              </w:rPr>
              <w:t xml:space="preserve"> shall be annexed to the statement </w:t>
            </w:r>
            <w:r w:rsidR="00821DFB" w:rsidRPr="00821DFB">
              <w:rPr>
                <w:i/>
                <w:iCs/>
                <w:sz w:val="24"/>
                <w:szCs w:val="24"/>
                <w:lang w:val="en-GB"/>
              </w:rPr>
              <w:t>or the explanation of the activities with waste)</w:t>
            </w:r>
            <w:r w:rsidRPr="00821DFB">
              <w:rPr>
                <w:i/>
                <w:iCs/>
                <w:color w:val="000000"/>
                <w:sz w:val="24"/>
                <w:szCs w:val="24"/>
                <w:lang w:val="en-GB"/>
              </w:rPr>
              <w:t xml:space="preserve"> </w:t>
            </w:r>
          </w:p>
        </w:tc>
      </w:tr>
      <w:tr w:rsidR="00974BC9" w:rsidRPr="007E63DE" w14:paraId="0C213C61" w14:textId="77777777" w:rsidTr="001A1DB1">
        <w:trPr>
          <w:trHeight w:val="1741"/>
        </w:trPr>
        <w:tc>
          <w:tcPr>
            <w:tcW w:w="2258" w:type="dxa"/>
          </w:tcPr>
          <w:p w14:paraId="02548A89" w14:textId="2942DC31" w:rsidR="00974BC9" w:rsidRPr="001A648F" w:rsidRDefault="001A648F" w:rsidP="001A1DB1">
            <w:pPr>
              <w:rPr>
                <w:b/>
                <w:sz w:val="24"/>
                <w:szCs w:val="24"/>
                <w:lang w:val="en-GB"/>
              </w:rPr>
            </w:pPr>
            <w:r w:rsidRPr="001A648F">
              <w:rPr>
                <w:b/>
                <w:sz w:val="24"/>
                <w:szCs w:val="24"/>
                <w:lang w:val="en-GB"/>
              </w:rPr>
              <w:t>Construction waste</w:t>
            </w:r>
          </w:p>
          <w:p w14:paraId="173EA1CF" w14:textId="3B1F8241" w:rsidR="00974BC9" w:rsidRPr="007E63DE" w:rsidRDefault="00974BC9" w:rsidP="001A1DB1">
            <w:pPr>
              <w:rPr>
                <w:sz w:val="24"/>
                <w:szCs w:val="24"/>
              </w:rPr>
            </w:pPr>
            <w:r w:rsidRPr="007E63DE">
              <w:rPr>
                <w:sz w:val="24"/>
                <w:szCs w:val="24"/>
              </w:rPr>
              <w:t>(</w:t>
            </w:r>
            <w:r w:rsidR="003607DD" w:rsidRPr="003607DD">
              <w:rPr>
                <w:i/>
                <w:iCs/>
                <w:sz w:val="24"/>
                <w:szCs w:val="24"/>
                <w:lang w:val="en-GB"/>
              </w:rPr>
              <w:t>waste generated in construction work and during the demolition of structures</w:t>
            </w:r>
            <w:r w:rsidRPr="003607DD">
              <w:rPr>
                <w:i/>
                <w:iCs/>
                <w:sz w:val="24"/>
                <w:szCs w:val="24"/>
                <w:lang w:val="en-GB"/>
              </w:rPr>
              <w:t>)</w:t>
            </w:r>
          </w:p>
        </w:tc>
        <w:tc>
          <w:tcPr>
            <w:tcW w:w="1281" w:type="dxa"/>
          </w:tcPr>
          <w:p w14:paraId="58D23824" w14:textId="77777777" w:rsidR="00974BC9" w:rsidRPr="007E63DE" w:rsidRDefault="00974BC9" w:rsidP="001A1DB1">
            <w:pPr>
              <w:rPr>
                <w:sz w:val="24"/>
                <w:szCs w:val="24"/>
              </w:rPr>
            </w:pPr>
          </w:p>
        </w:tc>
        <w:tc>
          <w:tcPr>
            <w:tcW w:w="1276" w:type="dxa"/>
          </w:tcPr>
          <w:p w14:paraId="13C0A4A2" w14:textId="77777777" w:rsidR="00974BC9" w:rsidRPr="007E63DE" w:rsidRDefault="00974BC9" w:rsidP="001A1DB1">
            <w:pPr>
              <w:rPr>
                <w:sz w:val="24"/>
                <w:szCs w:val="24"/>
              </w:rPr>
            </w:pPr>
          </w:p>
        </w:tc>
        <w:tc>
          <w:tcPr>
            <w:tcW w:w="4394" w:type="dxa"/>
          </w:tcPr>
          <w:p w14:paraId="60788F60" w14:textId="77777777" w:rsidR="00974BC9" w:rsidRPr="007E63DE" w:rsidRDefault="00974BC9" w:rsidP="001A1DB1">
            <w:pPr>
              <w:rPr>
                <w:sz w:val="24"/>
                <w:szCs w:val="24"/>
              </w:rPr>
            </w:pPr>
          </w:p>
        </w:tc>
      </w:tr>
      <w:tr w:rsidR="00974BC9" w:rsidRPr="007E63DE" w14:paraId="74EB6828" w14:textId="77777777" w:rsidTr="001A1DB1">
        <w:trPr>
          <w:trHeight w:val="1708"/>
        </w:trPr>
        <w:tc>
          <w:tcPr>
            <w:tcW w:w="2258" w:type="dxa"/>
          </w:tcPr>
          <w:p w14:paraId="72161B4B" w14:textId="00658EDD" w:rsidR="00974BC9" w:rsidRPr="001A648F" w:rsidRDefault="001A648F" w:rsidP="001A1DB1">
            <w:pPr>
              <w:pBdr>
                <w:top w:val="nil"/>
                <w:left w:val="nil"/>
                <w:bottom w:val="nil"/>
                <w:right w:val="nil"/>
                <w:between w:val="nil"/>
              </w:pBdr>
              <w:jc w:val="both"/>
              <w:rPr>
                <w:b/>
                <w:bCs/>
                <w:sz w:val="24"/>
                <w:szCs w:val="24"/>
                <w:lang w:val="en-GB"/>
              </w:rPr>
            </w:pPr>
            <w:r w:rsidRPr="001A648F">
              <w:rPr>
                <w:b/>
                <w:bCs/>
                <w:sz w:val="24"/>
                <w:szCs w:val="24"/>
                <w:lang w:val="en-GB"/>
              </w:rPr>
              <w:t>Hazardous waste</w:t>
            </w:r>
            <w:r w:rsidR="00974BC9" w:rsidRPr="001A648F">
              <w:rPr>
                <w:b/>
                <w:bCs/>
                <w:sz w:val="24"/>
                <w:szCs w:val="24"/>
                <w:lang w:val="en-GB"/>
              </w:rPr>
              <w:t> </w:t>
            </w:r>
          </w:p>
          <w:p w14:paraId="55220614" w14:textId="0938D8BA" w:rsidR="00974BC9" w:rsidRPr="001A648F" w:rsidRDefault="00974BC9" w:rsidP="001A1DB1">
            <w:pPr>
              <w:pBdr>
                <w:top w:val="nil"/>
                <w:left w:val="nil"/>
                <w:bottom w:val="nil"/>
                <w:right w:val="nil"/>
                <w:between w:val="nil"/>
              </w:pBdr>
              <w:jc w:val="both"/>
              <w:rPr>
                <w:b/>
                <w:bCs/>
                <w:sz w:val="24"/>
                <w:szCs w:val="24"/>
                <w:lang w:val="en-GB"/>
              </w:rPr>
            </w:pPr>
            <w:r w:rsidRPr="001A648F">
              <w:rPr>
                <w:b/>
                <w:bCs/>
                <w:sz w:val="24"/>
                <w:szCs w:val="24"/>
                <w:lang w:val="en-GB"/>
              </w:rPr>
              <w:t>(</w:t>
            </w:r>
            <w:r w:rsidR="001A648F" w:rsidRPr="001A648F">
              <w:rPr>
                <w:b/>
                <w:bCs/>
                <w:sz w:val="24"/>
                <w:szCs w:val="24"/>
                <w:lang w:val="en-GB"/>
              </w:rPr>
              <w:t>incl.</w:t>
            </w:r>
            <w:r w:rsidRPr="001A648F">
              <w:rPr>
                <w:b/>
                <w:bCs/>
                <w:sz w:val="24"/>
                <w:szCs w:val="24"/>
                <w:lang w:val="en-GB"/>
              </w:rPr>
              <w:t xml:space="preserve"> ele</w:t>
            </w:r>
            <w:r w:rsidR="001A648F" w:rsidRPr="001A648F">
              <w:rPr>
                <w:b/>
                <w:bCs/>
                <w:sz w:val="24"/>
                <w:szCs w:val="24"/>
                <w:lang w:val="en-GB"/>
              </w:rPr>
              <w:t>ctronic</w:t>
            </w:r>
            <w:r w:rsidRPr="001A648F">
              <w:rPr>
                <w:b/>
                <w:bCs/>
                <w:sz w:val="24"/>
                <w:szCs w:val="24"/>
                <w:lang w:val="en-GB"/>
              </w:rPr>
              <w:t>)</w:t>
            </w:r>
          </w:p>
          <w:p w14:paraId="3C32D134" w14:textId="37C70C2A" w:rsidR="00974BC9" w:rsidRPr="003607DD" w:rsidRDefault="00974BC9" w:rsidP="003607DD">
            <w:pPr>
              <w:pBdr>
                <w:top w:val="nil"/>
                <w:left w:val="nil"/>
                <w:bottom w:val="nil"/>
                <w:right w:val="nil"/>
                <w:between w:val="nil"/>
              </w:pBdr>
              <w:rPr>
                <w:sz w:val="24"/>
                <w:szCs w:val="24"/>
                <w:lang w:val="en-GB"/>
              </w:rPr>
            </w:pPr>
            <w:r w:rsidRPr="003607DD">
              <w:rPr>
                <w:i/>
                <w:iCs/>
                <w:sz w:val="24"/>
                <w:szCs w:val="24"/>
                <w:lang w:val="en-GB"/>
              </w:rPr>
              <w:t>(</w:t>
            </w:r>
            <w:r w:rsidR="003607DD" w:rsidRPr="003607DD">
              <w:rPr>
                <w:i/>
                <w:iCs/>
                <w:sz w:val="24"/>
                <w:szCs w:val="24"/>
                <w:lang w:val="en-GB"/>
              </w:rPr>
              <w:t>waste which displays one or more properties which make it hazardous</w:t>
            </w:r>
            <w:r w:rsidRPr="003607DD">
              <w:rPr>
                <w:i/>
                <w:iCs/>
                <w:sz w:val="24"/>
                <w:szCs w:val="24"/>
                <w:lang w:val="en-GB"/>
              </w:rPr>
              <w:t xml:space="preserve">) </w:t>
            </w:r>
          </w:p>
        </w:tc>
        <w:tc>
          <w:tcPr>
            <w:tcW w:w="1281" w:type="dxa"/>
          </w:tcPr>
          <w:p w14:paraId="04908465" w14:textId="77777777" w:rsidR="00974BC9" w:rsidRPr="007E63DE" w:rsidRDefault="00974BC9" w:rsidP="001A1DB1">
            <w:pPr>
              <w:rPr>
                <w:sz w:val="24"/>
                <w:szCs w:val="24"/>
              </w:rPr>
            </w:pPr>
          </w:p>
        </w:tc>
        <w:tc>
          <w:tcPr>
            <w:tcW w:w="1276" w:type="dxa"/>
          </w:tcPr>
          <w:p w14:paraId="3733DBA0" w14:textId="77777777" w:rsidR="00974BC9" w:rsidRPr="007E63DE" w:rsidRDefault="00974BC9" w:rsidP="001A1DB1">
            <w:pPr>
              <w:rPr>
                <w:sz w:val="24"/>
                <w:szCs w:val="24"/>
              </w:rPr>
            </w:pPr>
          </w:p>
        </w:tc>
        <w:tc>
          <w:tcPr>
            <w:tcW w:w="4394" w:type="dxa"/>
          </w:tcPr>
          <w:p w14:paraId="5B7D6729" w14:textId="77777777" w:rsidR="00974BC9" w:rsidRPr="007E63DE" w:rsidRDefault="00974BC9" w:rsidP="001A1DB1">
            <w:pPr>
              <w:rPr>
                <w:sz w:val="24"/>
                <w:szCs w:val="24"/>
              </w:rPr>
            </w:pPr>
          </w:p>
        </w:tc>
      </w:tr>
      <w:tr w:rsidR="00974BC9" w:rsidRPr="007E63DE" w14:paraId="09522FBC" w14:textId="77777777" w:rsidTr="001A1DB1">
        <w:tc>
          <w:tcPr>
            <w:tcW w:w="2258" w:type="dxa"/>
          </w:tcPr>
          <w:p w14:paraId="0607C5B0" w14:textId="77777777" w:rsidR="00974BC9" w:rsidRPr="007E63DE" w:rsidRDefault="00974BC9" w:rsidP="001A1DB1">
            <w:pPr>
              <w:pBdr>
                <w:top w:val="nil"/>
                <w:left w:val="nil"/>
                <w:bottom w:val="nil"/>
                <w:right w:val="nil"/>
                <w:between w:val="nil"/>
              </w:pBdr>
              <w:jc w:val="both"/>
              <w:rPr>
                <w:b/>
                <w:color w:val="414142"/>
                <w:sz w:val="24"/>
                <w:szCs w:val="24"/>
              </w:rPr>
            </w:pPr>
          </w:p>
        </w:tc>
        <w:tc>
          <w:tcPr>
            <w:tcW w:w="1281" w:type="dxa"/>
          </w:tcPr>
          <w:p w14:paraId="7337ADDA" w14:textId="335B96EB" w:rsidR="00974BC9" w:rsidRPr="00CA1BEE" w:rsidRDefault="00CA1BEE" w:rsidP="001A1DB1">
            <w:pPr>
              <w:jc w:val="center"/>
              <w:rPr>
                <w:b/>
                <w:bCs/>
                <w:sz w:val="24"/>
                <w:szCs w:val="24"/>
                <w:lang w:val="en-GB"/>
              </w:rPr>
            </w:pPr>
            <w:r w:rsidRPr="00CA1BEE">
              <w:rPr>
                <w:b/>
                <w:bCs/>
                <w:sz w:val="24"/>
                <w:szCs w:val="24"/>
                <w:lang w:val="en-GB"/>
              </w:rPr>
              <w:t>Was generated</w:t>
            </w:r>
          </w:p>
        </w:tc>
        <w:tc>
          <w:tcPr>
            <w:tcW w:w="1276" w:type="dxa"/>
          </w:tcPr>
          <w:p w14:paraId="3A1577E3" w14:textId="0D6D1B74" w:rsidR="00974BC9" w:rsidRPr="00CA1BEE" w:rsidRDefault="00CA1BEE" w:rsidP="001A1DB1">
            <w:pPr>
              <w:jc w:val="center"/>
              <w:rPr>
                <w:b/>
                <w:bCs/>
                <w:sz w:val="24"/>
                <w:szCs w:val="24"/>
                <w:lang w:val="en-GB"/>
              </w:rPr>
            </w:pPr>
            <w:r w:rsidRPr="00CA1BEE">
              <w:rPr>
                <w:b/>
                <w:bCs/>
                <w:sz w:val="24"/>
                <w:szCs w:val="24"/>
                <w:lang w:val="en-GB"/>
              </w:rPr>
              <w:t>Was not generated</w:t>
            </w:r>
          </w:p>
        </w:tc>
        <w:tc>
          <w:tcPr>
            <w:tcW w:w="4394" w:type="dxa"/>
          </w:tcPr>
          <w:p w14:paraId="64A50452" w14:textId="51298AC8" w:rsidR="00974BC9" w:rsidRPr="001A648F" w:rsidRDefault="001A648F" w:rsidP="001A1DB1">
            <w:pPr>
              <w:rPr>
                <w:b/>
                <w:bCs/>
                <w:sz w:val="24"/>
                <w:szCs w:val="24"/>
                <w:lang w:val="en-GB"/>
              </w:rPr>
            </w:pPr>
            <w:r w:rsidRPr="001A648F">
              <w:rPr>
                <w:b/>
                <w:bCs/>
                <w:sz w:val="24"/>
                <w:szCs w:val="24"/>
                <w:lang w:val="en-GB"/>
              </w:rPr>
              <w:t>Notes</w:t>
            </w:r>
          </w:p>
          <w:p w14:paraId="29A3BB39" w14:textId="61A3AA16" w:rsidR="00974BC9" w:rsidRPr="00821DFB" w:rsidRDefault="00974BC9" w:rsidP="001A1DB1">
            <w:pPr>
              <w:rPr>
                <w:sz w:val="24"/>
                <w:szCs w:val="24"/>
                <w:lang w:val="en-GB"/>
              </w:rPr>
            </w:pPr>
            <w:r w:rsidRPr="00821DFB">
              <w:rPr>
                <w:i/>
                <w:iCs/>
                <w:sz w:val="24"/>
                <w:szCs w:val="24"/>
                <w:lang w:val="en-GB"/>
              </w:rPr>
              <w:t>(</w:t>
            </w:r>
            <w:r w:rsidR="00821DFB" w:rsidRPr="00821DFB">
              <w:rPr>
                <w:i/>
                <w:iCs/>
                <w:sz w:val="24"/>
                <w:szCs w:val="24"/>
                <w:lang w:val="en-GB"/>
              </w:rPr>
              <w:t>if waste was generated –</w:t>
            </w:r>
            <w:r w:rsidRPr="00821DFB">
              <w:rPr>
                <w:i/>
                <w:iCs/>
                <w:sz w:val="24"/>
                <w:szCs w:val="24"/>
                <w:lang w:val="en-GB"/>
              </w:rPr>
              <w:t xml:space="preserve"> </w:t>
            </w:r>
            <w:r w:rsidR="00821DFB" w:rsidRPr="00821DFB">
              <w:rPr>
                <w:i/>
                <w:iCs/>
                <w:sz w:val="24"/>
                <w:szCs w:val="24"/>
                <w:lang w:val="en-GB"/>
              </w:rPr>
              <w:t xml:space="preserve">it shall be mentioned </w:t>
            </w:r>
            <w:r w:rsidR="00EA3C50">
              <w:rPr>
                <w:i/>
                <w:iCs/>
                <w:sz w:val="24"/>
                <w:szCs w:val="24"/>
                <w:lang w:val="en-GB"/>
              </w:rPr>
              <w:t>that</w:t>
            </w:r>
            <w:r w:rsidR="00821DFB" w:rsidRPr="00821DFB">
              <w:rPr>
                <w:i/>
                <w:iCs/>
                <w:sz w:val="24"/>
                <w:szCs w:val="24"/>
                <w:lang w:val="en-GB"/>
              </w:rPr>
              <w:t xml:space="preserve"> waste was put into Employer's containers or it was transported from the site and delivered for utilization </w:t>
            </w:r>
            <w:r w:rsidR="00EA3C50">
              <w:rPr>
                <w:i/>
                <w:iCs/>
                <w:sz w:val="24"/>
                <w:szCs w:val="24"/>
                <w:lang w:val="en-GB"/>
              </w:rPr>
              <w:t xml:space="preserve">in accordance with </w:t>
            </w:r>
            <w:r w:rsidR="00821DFB" w:rsidRPr="00821DFB">
              <w:rPr>
                <w:i/>
                <w:iCs/>
                <w:sz w:val="24"/>
                <w:szCs w:val="24"/>
                <w:lang w:val="en-GB"/>
              </w:rPr>
              <w:t xml:space="preserve">the </w:t>
            </w:r>
            <w:r w:rsidR="00EA3C50">
              <w:rPr>
                <w:i/>
                <w:iCs/>
                <w:sz w:val="24"/>
                <w:szCs w:val="24"/>
                <w:lang w:val="en-GB"/>
              </w:rPr>
              <w:t xml:space="preserve">existing </w:t>
            </w:r>
            <w:r w:rsidR="00821DFB" w:rsidRPr="00821DFB">
              <w:rPr>
                <w:i/>
                <w:iCs/>
                <w:sz w:val="24"/>
                <w:szCs w:val="24"/>
                <w:lang w:val="en-GB"/>
              </w:rPr>
              <w:t>laws and regulations)</w:t>
            </w:r>
          </w:p>
        </w:tc>
      </w:tr>
      <w:tr w:rsidR="00974BC9" w:rsidRPr="007E63DE" w14:paraId="10345AA6" w14:textId="77777777" w:rsidTr="001A1DB1">
        <w:trPr>
          <w:trHeight w:val="1882"/>
        </w:trPr>
        <w:tc>
          <w:tcPr>
            <w:tcW w:w="2258" w:type="dxa"/>
          </w:tcPr>
          <w:p w14:paraId="30FDF15A" w14:textId="281567E6" w:rsidR="00974BC9" w:rsidRPr="001A648F" w:rsidRDefault="001A648F" w:rsidP="001A1DB1">
            <w:pPr>
              <w:pBdr>
                <w:top w:val="nil"/>
                <w:left w:val="nil"/>
                <w:bottom w:val="nil"/>
                <w:right w:val="nil"/>
                <w:between w:val="nil"/>
              </w:pBdr>
              <w:jc w:val="both"/>
              <w:rPr>
                <w:b/>
                <w:bCs/>
                <w:sz w:val="24"/>
                <w:szCs w:val="24"/>
                <w:lang w:val="en-GB"/>
              </w:rPr>
            </w:pPr>
            <w:r w:rsidRPr="001A648F">
              <w:rPr>
                <w:b/>
                <w:bCs/>
                <w:sz w:val="24"/>
                <w:szCs w:val="24"/>
                <w:lang w:val="en-GB"/>
              </w:rPr>
              <w:t>Municipal waste</w:t>
            </w:r>
          </w:p>
          <w:p w14:paraId="19F47C6A" w14:textId="1B30A1D6" w:rsidR="00974BC9" w:rsidRPr="003607DD" w:rsidRDefault="00974BC9" w:rsidP="003607DD">
            <w:pPr>
              <w:pBdr>
                <w:top w:val="nil"/>
                <w:left w:val="nil"/>
                <w:bottom w:val="nil"/>
                <w:right w:val="nil"/>
                <w:between w:val="nil"/>
              </w:pBdr>
              <w:rPr>
                <w:i/>
                <w:iCs/>
                <w:color w:val="000000"/>
                <w:sz w:val="24"/>
                <w:szCs w:val="24"/>
                <w:lang w:val="en-GB"/>
              </w:rPr>
            </w:pPr>
            <w:r w:rsidRPr="003607DD">
              <w:rPr>
                <w:i/>
                <w:iCs/>
                <w:color w:val="000000"/>
                <w:sz w:val="24"/>
                <w:szCs w:val="24"/>
                <w:lang w:val="en-GB"/>
              </w:rPr>
              <w:t>(</w:t>
            </w:r>
            <w:r w:rsidR="003607DD" w:rsidRPr="003607DD">
              <w:rPr>
                <w:i/>
                <w:iCs/>
                <w:color w:val="000000"/>
                <w:sz w:val="24"/>
                <w:szCs w:val="24"/>
                <w:lang w:val="en-GB"/>
              </w:rPr>
              <w:t>unsorted waste and waste collected separately including paper and cardboard, glass, plastic, biological waste</w:t>
            </w:r>
            <w:r w:rsidR="003607DD">
              <w:rPr>
                <w:i/>
                <w:iCs/>
                <w:color w:val="000000"/>
                <w:sz w:val="24"/>
                <w:szCs w:val="24"/>
                <w:lang w:val="en-GB"/>
              </w:rPr>
              <w:t>)</w:t>
            </w:r>
          </w:p>
        </w:tc>
        <w:tc>
          <w:tcPr>
            <w:tcW w:w="1281" w:type="dxa"/>
          </w:tcPr>
          <w:p w14:paraId="5355B59D" w14:textId="77777777" w:rsidR="00974BC9" w:rsidRPr="007E63DE" w:rsidRDefault="00974BC9" w:rsidP="001A1DB1">
            <w:pPr>
              <w:rPr>
                <w:sz w:val="24"/>
                <w:szCs w:val="24"/>
              </w:rPr>
            </w:pPr>
          </w:p>
        </w:tc>
        <w:tc>
          <w:tcPr>
            <w:tcW w:w="1276" w:type="dxa"/>
          </w:tcPr>
          <w:p w14:paraId="1A253057" w14:textId="77777777" w:rsidR="00974BC9" w:rsidRPr="007E63DE" w:rsidRDefault="00974BC9" w:rsidP="001A1DB1">
            <w:pPr>
              <w:rPr>
                <w:sz w:val="24"/>
                <w:szCs w:val="24"/>
              </w:rPr>
            </w:pPr>
          </w:p>
        </w:tc>
        <w:tc>
          <w:tcPr>
            <w:tcW w:w="4394" w:type="dxa"/>
          </w:tcPr>
          <w:p w14:paraId="1FBC2717" w14:textId="77777777" w:rsidR="00974BC9" w:rsidRPr="007E63DE" w:rsidRDefault="00974BC9" w:rsidP="001A1DB1">
            <w:pPr>
              <w:rPr>
                <w:sz w:val="24"/>
                <w:szCs w:val="24"/>
              </w:rPr>
            </w:pPr>
          </w:p>
        </w:tc>
      </w:tr>
    </w:tbl>
    <w:p w14:paraId="43865C1C" w14:textId="77777777" w:rsidR="00974BC9" w:rsidRPr="007E63DE" w:rsidRDefault="00974BC9" w:rsidP="00974BC9">
      <w:pPr>
        <w:rPr>
          <w:sz w:val="24"/>
          <w:szCs w:val="24"/>
        </w:rPr>
      </w:pPr>
    </w:p>
    <w:p w14:paraId="148874CB" w14:textId="77777777" w:rsidR="00974BC9" w:rsidRPr="007E63DE" w:rsidRDefault="00974BC9" w:rsidP="00974BC9">
      <w:pPr>
        <w:rPr>
          <w:sz w:val="24"/>
          <w:szCs w:val="24"/>
        </w:rPr>
      </w:pPr>
    </w:p>
    <w:p w14:paraId="69A8245D" w14:textId="35BACD04" w:rsidR="00455CB0" w:rsidRPr="00974BC9" w:rsidRDefault="001A648F" w:rsidP="00974BC9">
      <w:r w:rsidRPr="001A648F">
        <w:rPr>
          <w:b/>
          <w:bCs/>
          <w:sz w:val="24"/>
          <w:szCs w:val="24"/>
          <w:lang w:val="en-GB"/>
        </w:rPr>
        <w:t>Contractor's representative</w:t>
      </w:r>
      <w:r w:rsidR="00974BC9" w:rsidRPr="001A648F">
        <w:rPr>
          <w:b/>
          <w:bCs/>
          <w:sz w:val="24"/>
          <w:szCs w:val="24"/>
          <w:lang w:val="en-GB"/>
        </w:rPr>
        <w:t xml:space="preserve">: </w:t>
      </w:r>
    </w:p>
    <w:sectPr w:rsidR="00455CB0" w:rsidRPr="00974BC9" w:rsidSect="00974BC9">
      <w:pgSz w:w="11907" w:h="16839" w:code="9"/>
      <w:pgMar w:top="851" w:right="992" w:bottom="1440" w:left="1797" w:header="709" w:footer="709" w:gutter="0"/>
      <w:paperSrc w:first="1276" w:other="1276"/>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87B25"/>
    <w:multiLevelType w:val="multilevel"/>
    <w:tmpl w:val="3418CC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391243"/>
    <w:multiLevelType w:val="hybridMultilevel"/>
    <w:tmpl w:val="71040578"/>
    <w:lvl w:ilvl="0" w:tplc="FDC4099E">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55420478">
    <w:abstractNumId w:val="0"/>
  </w:num>
  <w:num w:numId="2" w16cid:durableId="1720476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95"/>
    <w:rsid w:val="00086B24"/>
    <w:rsid w:val="000F7658"/>
    <w:rsid w:val="001073F8"/>
    <w:rsid w:val="00164809"/>
    <w:rsid w:val="001A648F"/>
    <w:rsid w:val="001C25B4"/>
    <w:rsid w:val="001F5AD4"/>
    <w:rsid w:val="00230EBC"/>
    <w:rsid w:val="00305AD4"/>
    <w:rsid w:val="003226F8"/>
    <w:rsid w:val="003607DD"/>
    <w:rsid w:val="003638C9"/>
    <w:rsid w:val="00386C2B"/>
    <w:rsid w:val="0039656A"/>
    <w:rsid w:val="003D3C66"/>
    <w:rsid w:val="00410366"/>
    <w:rsid w:val="00433454"/>
    <w:rsid w:val="00455CB0"/>
    <w:rsid w:val="00483321"/>
    <w:rsid w:val="004A3C95"/>
    <w:rsid w:val="004E5B35"/>
    <w:rsid w:val="005766AC"/>
    <w:rsid w:val="0058795B"/>
    <w:rsid w:val="006A7F19"/>
    <w:rsid w:val="006F712D"/>
    <w:rsid w:val="00726D9D"/>
    <w:rsid w:val="007A25C0"/>
    <w:rsid w:val="007D6740"/>
    <w:rsid w:val="007E63DE"/>
    <w:rsid w:val="00811CC0"/>
    <w:rsid w:val="00821DFB"/>
    <w:rsid w:val="00866A7B"/>
    <w:rsid w:val="008A2829"/>
    <w:rsid w:val="008D1EAD"/>
    <w:rsid w:val="00974BC9"/>
    <w:rsid w:val="009A28CA"/>
    <w:rsid w:val="009E672B"/>
    <w:rsid w:val="00A00452"/>
    <w:rsid w:val="00AF7D12"/>
    <w:rsid w:val="00B418D6"/>
    <w:rsid w:val="00B614A8"/>
    <w:rsid w:val="00BF5DC5"/>
    <w:rsid w:val="00BF5FC0"/>
    <w:rsid w:val="00C730C3"/>
    <w:rsid w:val="00CA1BEE"/>
    <w:rsid w:val="00CD6BF8"/>
    <w:rsid w:val="00CF2CBD"/>
    <w:rsid w:val="00D902F9"/>
    <w:rsid w:val="00D95DBC"/>
    <w:rsid w:val="00DB1D3C"/>
    <w:rsid w:val="00DE1080"/>
    <w:rsid w:val="00E11F7A"/>
    <w:rsid w:val="00E77323"/>
    <w:rsid w:val="00E85B30"/>
    <w:rsid w:val="00EA3C50"/>
    <w:rsid w:val="00EA77E6"/>
    <w:rsid w:val="00F676ED"/>
    <w:rsid w:val="00F77167"/>
    <w:rsid w:val="00FE1ACC"/>
    <w:rsid w:val="00FF5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8B9C2"/>
  <w15:docId w15:val="{200DF85B-7F30-4896-8CCF-78294760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9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D9D"/>
    <w:pPr>
      <w:ind w:left="720"/>
      <w:contextualSpacing/>
    </w:pPr>
  </w:style>
  <w:style w:type="paragraph" w:styleId="Revision">
    <w:name w:val="Revision"/>
    <w:hidden/>
    <w:uiPriority w:val="99"/>
    <w:semiHidden/>
    <w:rsid w:val="00866A7B"/>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455C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57F72BCB2915449B2D419F8919FBA00" ma:contentTypeVersion="0" ma:contentTypeDescription="Izveidot jaunu dokumentu." ma:contentTypeScope="" ma:versionID="325f6e6743169af09304fb15524f6bac">
  <xsd:schema xmlns:xsd="http://www.w3.org/2001/XMLSchema" xmlns:xs="http://www.w3.org/2001/XMLSchema" xmlns:p="http://schemas.microsoft.com/office/2006/metadata/properties" targetNamespace="http://schemas.microsoft.com/office/2006/metadata/properties" ma:root="true" ma:fieldsID="e4db33db44e48f8f107466a912c3a54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59C1-FC6D-4D0E-B2F4-D2D6755D3AD4}">
  <ds:schemaRefs>
    <ds:schemaRef ds:uri="http://schemas.microsoft.com/sharepoint/v3/contenttype/forms"/>
  </ds:schemaRefs>
</ds:datastoreItem>
</file>

<file path=customXml/itemProps2.xml><?xml version="1.0" encoding="utf-8"?>
<ds:datastoreItem xmlns:ds="http://schemas.openxmlformats.org/officeDocument/2006/customXml" ds:itemID="{1157F271-FAC0-444A-B768-3B779AD85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DA361B-B308-4C8D-A1B7-B73FAFD1E0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3824</Words>
  <Characters>2180</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Guntis Lapiņš</dc:creator>
  <cp:lastModifiedBy>Inese Antāne</cp:lastModifiedBy>
  <cp:revision>17</cp:revision>
  <dcterms:created xsi:type="dcterms:W3CDTF">2024-06-03T12:45:00Z</dcterms:created>
  <dcterms:modified xsi:type="dcterms:W3CDTF">2024-06-20T10:41:00Z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0x010100257F72BCB2915449B2D419F8919FBA00</vt:lpwstr>
  </property>
</Properties>
</file>