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270C" w14:textId="77777777" w:rsidR="001B57E2" w:rsidRPr="002E15CF" w:rsidRDefault="002D2F46" w:rsidP="001B57E2">
      <w:pPr>
        <w:pStyle w:val="Heading1"/>
        <w:keepNext w:val="0"/>
        <w:numPr>
          <w:ilvl w:val="0"/>
          <w:numId w:val="0"/>
        </w:numPr>
        <w:spacing w:before="0"/>
        <w:ind w:left="357"/>
        <w:jc w:val="right"/>
        <w:rPr>
          <w:rStyle w:val="Strong"/>
          <w:rFonts w:ascii="Times New Roman" w:hAnsi="Times New Roman"/>
          <w:bCs w:val="0"/>
          <w:sz w:val="24"/>
        </w:rPr>
      </w:pPr>
      <w:r>
        <w:rPr>
          <w:rFonts w:ascii="Times New Roman" w:hAnsi="Times New Roman"/>
          <w:b w:val="0"/>
          <w:sz w:val="24"/>
          <w:lang w:bidi="en-GB"/>
        </w:rPr>
        <w:t>Annex 3</w:t>
      </w:r>
    </w:p>
    <w:p w14:paraId="75CDC79B" w14:textId="017FC08B" w:rsidR="001B57E2" w:rsidRPr="00D41CED" w:rsidRDefault="001B57E2" w:rsidP="001B57E2">
      <w:pPr>
        <w:pStyle w:val="Heading1"/>
        <w:keepNext w:val="0"/>
        <w:numPr>
          <w:ilvl w:val="0"/>
          <w:numId w:val="0"/>
        </w:numPr>
        <w:spacing w:before="0"/>
        <w:ind w:left="357"/>
        <w:jc w:val="center"/>
        <w:rPr>
          <w:rFonts w:ascii="Times New Roman" w:hAnsi="Times New Roman"/>
          <w:sz w:val="24"/>
        </w:rPr>
      </w:pPr>
      <w:r w:rsidRPr="00D41CED">
        <w:rPr>
          <w:rFonts w:ascii="Times New Roman" w:hAnsi="Times New Roman"/>
          <w:sz w:val="24"/>
          <w:lang w:bidi="en-GB"/>
        </w:rPr>
        <w:t xml:space="preserve">Content of the work performance </w:t>
      </w:r>
      <w:r w:rsidR="00434EA8">
        <w:rPr>
          <w:rFonts w:ascii="Times New Roman" w:hAnsi="Times New Roman"/>
          <w:sz w:val="24"/>
          <w:lang w:bidi="en-GB"/>
        </w:rPr>
        <w:t>program</w:t>
      </w:r>
    </w:p>
    <w:p w14:paraId="726F73C0" w14:textId="77777777" w:rsidR="001B57E2" w:rsidRPr="00E6282C" w:rsidRDefault="001B57E2" w:rsidP="001B57E2">
      <w:pPr>
        <w:numPr>
          <w:ilvl w:val="0"/>
          <w:numId w:val="2"/>
        </w:numPr>
        <w:rPr>
          <w:rFonts w:ascii="Times New Roman" w:hAnsi="Times New Roman"/>
        </w:rPr>
      </w:pPr>
      <w:r w:rsidRPr="00E6282C">
        <w:rPr>
          <w:rFonts w:ascii="Times New Roman" w:hAnsi="Times New Roman"/>
          <w:lang w:bidi="en-GB"/>
        </w:rPr>
        <w:t>Work organization plan</w:t>
      </w:r>
    </w:p>
    <w:p w14:paraId="38B88310" w14:textId="77777777" w:rsidR="001B57E2" w:rsidRPr="00E6282C" w:rsidRDefault="001B57E2" w:rsidP="001B57E2">
      <w:pPr>
        <w:numPr>
          <w:ilvl w:val="1"/>
          <w:numId w:val="2"/>
        </w:numPr>
        <w:ind w:left="1134" w:hanging="425"/>
        <w:rPr>
          <w:rFonts w:ascii="Times New Roman" w:hAnsi="Times New Roman"/>
        </w:rPr>
      </w:pPr>
      <w:r w:rsidRPr="00E6282C">
        <w:rPr>
          <w:rFonts w:ascii="Times New Roman" w:hAnsi="Times New Roman"/>
          <w:lang w:bidi="en-GB"/>
        </w:rPr>
        <w:t>Work organization structure: responsible persons (including for occupational safety), division of their duties, telephone numbers;</w:t>
      </w:r>
    </w:p>
    <w:p w14:paraId="1988CF76" w14:textId="573C30F8" w:rsidR="001B57E2" w:rsidRPr="00E6282C" w:rsidRDefault="001B57E2" w:rsidP="001B57E2">
      <w:pPr>
        <w:numPr>
          <w:ilvl w:val="1"/>
          <w:numId w:val="2"/>
        </w:numPr>
        <w:ind w:left="1134" w:hanging="425"/>
        <w:rPr>
          <w:rFonts w:ascii="Times New Roman" w:hAnsi="Times New Roman"/>
        </w:rPr>
      </w:pPr>
      <w:r w:rsidRPr="00E6282C">
        <w:rPr>
          <w:rFonts w:ascii="Times New Roman" w:hAnsi="Times New Roman"/>
          <w:lang w:bidi="en-GB"/>
        </w:rPr>
        <w:t xml:space="preserve">Detailed work performance schedule, including preparatory work and off-site work. If the work is done intermittently, indicate in what state and where the mechanisms and auxiliary devices will be located during the time when the main equipment is </w:t>
      </w:r>
      <w:r w:rsidR="00434EA8">
        <w:rPr>
          <w:rFonts w:ascii="Times New Roman" w:hAnsi="Times New Roman"/>
          <w:lang w:bidi="en-GB"/>
        </w:rPr>
        <w:t>in operation</w:t>
      </w:r>
      <w:r w:rsidRPr="00E6282C">
        <w:rPr>
          <w:rFonts w:ascii="Times New Roman" w:hAnsi="Times New Roman"/>
          <w:lang w:bidi="en-GB"/>
        </w:rPr>
        <w:t>.</w:t>
      </w:r>
    </w:p>
    <w:p w14:paraId="308BA2C2" w14:textId="65B35DBE" w:rsidR="001B57E2" w:rsidRDefault="001B57E2" w:rsidP="001B57E2">
      <w:pPr>
        <w:numPr>
          <w:ilvl w:val="1"/>
          <w:numId w:val="2"/>
        </w:numPr>
        <w:ind w:left="1134" w:hanging="425"/>
        <w:rPr>
          <w:rFonts w:ascii="Times New Roman" w:hAnsi="Times New Roman"/>
        </w:rPr>
      </w:pPr>
      <w:r w:rsidRPr="00E6282C">
        <w:rPr>
          <w:rFonts w:ascii="Times New Roman" w:hAnsi="Times New Roman"/>
          <w:lang w:bidi="en-GB"/>
        </w:rPr>
        <w:t xml:space="preserve">The </w:t>
      </w:r>
      <w:r w:rsidR="00434EA8">
        <w:rPr>
          <w:rFonts w:ascii="Times New Roman" w:hAnsi="Times New Roman"/>
          <w:lang w:bidi="en-GB"/>
        </w:rPr>
        <w:t>employee timesheets</w:t>
      </w:r>
      <w:r w:rsidRPr="00E6282C">
        <w:rPr>
          <w:rFonts w:ascii="Times New Roman" w:hAnsi="Times New Roman"/>
          <w:lang w:bidi="en-GB"/>
        </w:rPr>
        <w:t xml:space="preserve"> according to the work performance schedule.</w:t>
      </w:r>
    </w:p>
    <w:p w14:paraId="77EFAB7D" w14:textId="77777777" w:rsidR="00F45050" w:rsidRPr="00E6282C" w:rsidRDefault="00F45050" w:rsidP="001B57E2">
      <w:pPr>
        <w:numPr>
          <w:ilvl w:val="1"/>
          <w:numId w:val="2"/>
        </w:numPr>
        <w:ind w:left="1134" w:hanging="425"/>
        <w:rPr>
          <w:rFonts w:ascii="Times New Roman" w:hAnsi="Times New Roman"/>
        </w:rPr>
      </w:pPr>
      <w:r w:rsidRPr="003C291E">
        <w:rPr>
          <w:rFonts w:ascii="Times New Roman" w:hAnsi="Times New Roman"/>
          <w:lang w:bidi="en-GB"/>
        </w:rPr>
        <w:t>List of required specialists for work performance.</w:t>
      </w:r>
    </w:p>
    <w:p w14:paraId="4092D166" w14:textId="63B4424B" w:rsidR="001B57E2" w:rsidRPr="00E6282C" w:rsidRDefault="001B57E2" w:rsidP="001B57E2">
      <w:pPr>
        <w:numPr>
          <w:ilvl w:val="1"/>
          <w:numId w:val="2"/>
        </w:numPr>
        <w:ind w:left="1134" w:hanging="425"/>
        <w:rPr>
          <w:rFonts w:ascii="Times New Roman" w:hAnsi="Times New Roman"/>
        </w:rPr>
      </w:pPr>
      <w:r w:rsidRPr="00E6282C">
        <w:rPr>
          <w:rFonts w:ascii="Times New Roman" w:hAnsi="Times New Roman"/>
          <w:lang w:bidi="en-GB"/>
        </w:rPr>
        <w:t xml:space="preserve">List of mechanisms to be used, their main technical parameters and ownership (contractor or </w:t>
      </w:r>
      <w:r w:rsidR="00386C10">
        <w:rPr>
          <w:rFonts w:ascii="Times New Roman" w:hAnsi="Times New Roman"/>
          <w:lang w:bidi="en-GB"/>
        </w:rPr>
        <w:t>employer</w:t>
      </w:r>
      <w:r w:rsidRPr="00E6282C">
        <w:rPr>
          <w:rFonts w:ascii="Times New Roman" w:hAnsi="Times New Roman"/>
          <w:lang w:bidi="en-GB"/>
        </w:rPr>
        <w:t>).</w:t>
      </w:r>
    </w:p>
    <w:p w14:paraId="5B77FA9D" w14:textId="77777777" w:rsidR="001B57E2" w:rsidRPr="00E6282C" w:rsidRDefault="001B57E2" w:rsidP="001B57E2">
      <w:pPr>
        <w:numPr>
          <w:ilvl w:val="1"/>
          <w:numId w:val="2"/>
        </w:numPr>
        <w:ind w:left="1134" w:hanging="425"/>
        <w:rPr>
          <w:rFonts w:ascii="Times New Roman" w:hAnsi="Times New Roman"/>
        </w:rPr>
      </w:pPr>
      <w:r w:rsidRPr="00E6282C">
        <w:rPr>
          <w:rFonts w:ascii="Times New Roman" w:hAnsi="Times New Roman"/>
          <w:lang w:bidi="en-GB"/>
        </w:rPr>
        <w:t>The plan of the facility to be repaired, restored, reconstructed, modified, which must indicate:</w:t>
      </w:r>
    </w:p>
    <w:p w14:paraId="24D63A98" w14:textId="77777777" w:rsidR="001B57E2" w:rsidRPr="00E6282C" w:rsidRDefault="001B57E2" w:rsidP="001B57E2">
      <w:pPr>
        <w:numPr>
          <w:ilvl w:val="0"/>
          <w:numId w:val="3"/>
        </w:numPr>
        <w:ind w:left="1418" w:hanging="284"/>
        <w:rPr>
          <w:rFonts w:ascii="Times New Roman" w:hAnsi="Times New Roman"/>
        </w:rPr>
      </w:pPr>
      <w:r w:rsidRPr="00E6282C">
        <w:rPr>
          <w:rFonts w:ascii="Times New Roman" w:hAnsi="Times New Roman"/>
          <w:lang w:bidi="en-GB"/>
        </w:rPr>
        <w:t>work performance place;</w:t>
      </w:r>
    </w:p>
    <w:p w14:paraId="49929FBA" w14:textId="77777777" w:rsidR="001B57E2" w:rsidRPr="00E6282C" w:rsidRDefault="001B57E2" w:rsidP="001B57E2">
      <w:pPr>
        <w:numPr>
          <w:ilvl w:val="0"/>
          <w:numId w:val="3"/>
        </w:numPr>
        <w:ind w:left="1418" w:hanging="284"/>
        <w:rPr>
          <w:rFonts w:ascii="Times New Roman" w:hAnsi="Times New Roman"/>
        </w:rPr>
      </w:pPr>
      <w:r w:rsidRPr="00E6282C">
        <w:rPr>
          <w:rFonts w:ascii="Times New Roman" w:hAnsi="Times New Roman"/>
          <w:lang w:bidi="en-GB"/>
        </w:rPr>
        <w:t>access roads and approaches to work performance place;</w:t>
      </w:r>
    </w:p>
    <w:p w14:paraId="1906797D" w14:textId="77777777" w:rsidR="001B57E2" w:rsidRPr="00E6282C" w:rsidRDefault="001B57E2" w:rsidP="001B57E2">
      <w:pPr>
        <w:numPr>
          <w:ilvl w:val="0"/>
          <w:numId w:val="3"/>
        </w:numPr>
        <w:ind w:left="1418" w:hanging="284"/>
        <w:rPr>
          <w:rFonts w:ascii="Times New Roman" w:hAnsi="Times New Roman"/>
        </w:rPr>
      </w:pPr>
      <w:r w:rsidRPr="00E6282C">
        <w:rPr>
          <w:rFonts w:ascii="Times New Roman" w:hAnsi="Times New Roman"/>
          <w:lang w:bidi="en-GB"/>
        </w:rPr>
        <w:t>locations of repair equipment, mechanisms, materials and waste, indicating the compliance of their weights and dimensions with permissible sizes;</w:t>
      </w:r>
    </w:p>
    <w:p w14:paraId="286F7EDD" w14:textId="77777777" w:rsidR="001B57E2" w:rsidRPr="00E6282C" w:rsidRDefault="001B57E2" w:rsidP="001B57E2">
      <w:pPr>
        <w:numPr>
          <w:ilvl w:val="0"/>
          <w:numId w:val="3"/>
        </w:numPr>
        <w:ind w:left="1418" w:hanging="284"/>
        <w:rPr>
          <w:rFonts w:ascii="Times New Roman" w:hAnsi="Times New Roman"/>
        </w:rPr>
      </w:pPr>
      <w:r w:rsidRPr="00E6282C">
        <w:rPr>
          <w:rFonts w:ascii="Times New Roman" w:hAnsi="Times New Roman"/>
          <w:lang w:bidi="en-GB"/>
        </w:rPr>
        <w:t>places of storage of dangerous and harmful materials and waste;</w:t>
      </w:r>
    </w:p>
    <w:p w14:paraId="58629E94" w14:textId="3F714396" w:rsidR="001B57E2" w:rsidRPr="00E6282C" w:rsidRDefault="00386C10" w:rsidP="001B57E2">
      <w:pPr>
        <w:numPr>
          <w:ilvl w:val="0"/>
          <w:numId w:val="3"/>
        </w:numPr>
        <w:ind w:left="1418" w:hanging="284"/>
        <w:rPr>
          <w:rFonts w:ascii="Times New Roman" w:hAnsi="Times New Roman"/>
        </w:rPr>
      </w:pPr>
      <w:r>
        <w:rPr>
          <w:rFonts w:ascii="Times New Roman" w:hAnsi="Times New Roman"/>
          <w:lang w:bidi="en-GB"/>
        </w:rPr>
        <w:t>location</w:t>
      </w:r>
      <w:r w:rsidRPr="00E6282C">
        <w:rPr>
          <w:rFonts w:ascii="Times New Roman" w:hAnsi="Times New Roman"/>
          <w:lang w:bidi="en-GB"/>
        </w:rPr>
        <w:t xml:space="preserve"> </w:t>
      </w:r>
      <w:r w:rsidR="001B57E2" w:rsidRPr="00E6282C">
        <w:rPr>
          <w:rFonts w:ascii="Times New Roman" w:hAnsi="Times New Roman"/>
          <w:lang w:bidi="en-GB"/>
        </w:rPr>
        <w:t>of temporary communications (pipelines, electrical cables, distribution boards, etc.);</w:t>
      </w:r>
    </w:p>
    <w:p w14:paraId="5A6A79BE" w14:textId="6EAC821D" w:rsidR="001B57E2" w:rsidRPr="00E6282C" w:rsidRDefault="00386C10" w:rsidP="001B57E2">
      <w:pPr>
        <w:numPr>
          <w:ilvl w:val="0"/>
          <w:numId w:val="3"/>
        </w:numPr>
        <w:ind w:left="1418" w:hanging="284"/>
        <w:rPr>
          <w:rFonts w:ascii="Times New Roman" w:hAnsi="Times New Roman"/>
        </w:rPr>
      </w:pPr>
      <w:r>
        <w:rPr>
          <w:rFonts w:ascii="Times New Roman" w:hAnsi="Times New Roman"/>
          <w:lang w:bidi="en-GB"/>
        </w:rPr>
        <w:t>location</w:t>
      </w:r>
      <w:r w:rsidRPr="00E6282C">
        <w:rPr>
          <w:rFonts w:ascii="Times New Roman" w:hAnsi="Times New Roman"/>
          <w:lang w:bidi="en-GB"/>
        </w:rPr>
        <w:t xml:space="preserve"> </w:t>
      </w:r>
      <w:r w:rsidR="001B57E2" w:rsidRPr="00E6282C">
        <w:rPr>
          <w:rFonts w:ascii="Times New Roman" w:hAnsi="Times New Roman"/>
          <w:lang w:bidi="en-GB"/>
        </w:rPr>
        <w:t>of fire extinguishers, rescue equipment and first aid kits;</w:t>
      </w:r>
    </w:p>
    <w:p w14:paraId="41CD5008" w14:textId="77777777" w:rsidR="001B57E2" w:rsidRPr="00E6282C" w:rsidRDefault="001B57E2" w:rsidP="001B57E2">
      <w:pPr>
        <w:numPr>
          <w:ilvl w:val="0"/>
          <w:numId w:val="3"/>
        </w:numPr>
        <w:ind w:left="1418" w:hanging="284"/>
        <w:rPr>
          <w:rFonts w:ascii="Times New Roman" w:hAnsi="Times New Roman"/>
        </w:rPr>
      </w:pPr>
      <w:r w:rsidRPr="00E6282C">
        <w:rPr>
          <w:rFonts w:ascii="Times New Roman" w:hAnsi="Times New Roman"/>
          <w:lang w:bidi="en-GB"/>
        </w:rPr>
        <w:t>evacuation routes;</w:t>
      </w:r>
    </w:p>
    <w:p w14:paraId="7C840CDB" w14:textId="77777777" w:rsidR="001B57E2" w:rsidRPr="00E6282C" w:rsidRDefault="001B57E2" w:rsidP="001B57E2">
      <w:pPr>
        <w:numPr>
          <w:ilvl w:val="0"/>
          <w:numId w:val="3"/>
        </w:numPr>
        <w:ind w:left="1418" w:hanging="284"/>
        <w:rPr>
          <w:rFonts w:ascii="Times New Roman" w:hAnsi="Times New Roman"/>
        </w:rPr>
      </w:pPr>
      <w:r w:rsidRPr="00E6282C">
        <w:rPr>
          <w:rFonts w:ascii="Times New Roman" w:hAnsi="Times New Roman"/>
          <w:lang w:bidi="en-GB"/>
        </w:rPr>
        <w:t>equipment and communications at the work sites or near them, which for some reason have not been switched off or disconnected.</w:t>
      </w:r>
    </w:p>
    <w:p w14:paraId="70EE3879" w14:textId="77777777" w:rsidR="001B57E2" w:rsidRPr="00E6282C" w:rsidRDefault="001B57E2" w:rsidP="001B57E2">
      <w:pPr>
        <w:numPr>
          <w:ilvl w:val="1"/>
          <w:numId w:val="2"/>
        </w:numPr>
        <w:ind w:left="1276" w:hanging="567"/>
        <w:rPr>
          <w:rFonts w:ascii="Times New Roman" w:hAnsi="Times New Roman"/>
        </w:rPr>
      </w:pPr>
      <w:r w:rsidRPr="00E6282C">
        <w:rPr>
          <w:rFonts w:ascii="Times New Roman" w:hAnsi="Times New Roman"/>
          <w:lang w:bidi="en-GB"/>
        </w:rPr>
        <w:t>Procedures for waste removal and unloading places, taking into account the need to sort household and hazardous waste.</w:t>
      </w:r>
    </w:p>
    <w:p w14:paraId="7DF9712A" w14:textId="77777777" w:rsidR="001B57E2" w:rsidRPr="00E6282C" w:rsidRDefault="001B57E2" w:rsidP="001B57E2">
      <w:pPr>
        <w:numPr>
          <w:ilvl w:val="1"/>
          <w:numId w:val="2"/>
        </w:numPr>
        <w:ind w:left="1276" w:hanging="567"/>
        <w:rPr>
          <w:rFonts w:ascii="Times New Roman" w:hAnsi="Times New Roman"/>
        </w:rPr>
      </w:pPr>
      <w:r w:rsidRPr="00E6282C">
        <w:rPr>
          <w:rFonts w:ascii="Times New Roman" w:hAnsi="Times New Roman"/>
          <w:lang w:bidi="en-GB"/>
        </w:rPr>
        <w:t>Hygiene requirements.</w:t>
      </w:r>
    </w:p>
    <w:p w14:paraId="65775829" w14:textId="77777777" w:rsidR="001B57E2" w:rsidRPr="00E6282C" w:rsidRDefault="001B57E2" w:rsidP="001B57E2">
      <w:pPr>
        <w:numPr>
          <w:ilvl w:val="1"/>
          <w:numId w:val="2"/>
        </w:numPr>
        <w:ind w:left="1276" w:hanging="567"/>
        <w:rPr>
          <w:rFonts w:ascii="Times New Roman" w:hAnsi="Times New Roman"/>
        </w:rPr>
      </w:pPr>
      <w:r w:rsidRPr="00E6282C">
        <w:rPr>
          <w:rFonts w:ascii="Times New Roman" w:hAnsi="Times New Roman"/>
          <w:lang w:bidi="en-GB"/>
        </w:rPr>
        <w:t>Dust and smoke removal procedure.</w:t>
      </w:r>
    </w:p>
    <w:p w14:paraId="2E7DF922" w14:textId="77777777" w:rsidR="001B57E2" w:rsidRPr="00E6282C" w:rsidRDefault="001B57E2" w:rsidP="001B57E2">
      <w:pPr>
        <w:numPr>
          <w:ilvl w:val="1"/>
          <w:numId w:val="2"/>
        </w:numPr>
        <w:ind w:left="1276" w:hanging="567"/>
        <w:rPr>
          <w:rFonts w:ascii="Times New Roman" w:hAnsi="Times New Roman"/>
        </w:rPr>
      </w:pPr>
      <w:r w:rsidRPr="00E6282C">
        <w:rPr>
          <w:rFonts w:ascii="Times New Roman" w:hAnsi="Times New Roman"/>
          <w:lang w:bidi="en-GB"/>
        </w:rPr>
        <w:t>Fire safety measures in the work area. Procedure for performing fire-hazardous works.</w:t>
      </w:r>
    </w:p>
    <w:p w14:paraId="31CB57D5" w14:textId="4076F0DD" w:rsidR="001B57E2" w:rsidRPr="00E6282C" w:rsidRDefault="006C5F09" w:rsidP="001B57E2">
      <w:pPr>
        <w:numPr>
          <w:ilvl w:val="1"/>
          <w:numId w:val="2"/>
        </w:numPr>
        <w:ind w:left="1276" w:hanging="567"/>
        <w:rPr>
          <w:rFonts w:ascii="Times New Roman" w:hAnsi="Times New Roman"/>
        </w:rPr>
      </w:pPr>
      <w:r>
        <w:rPr>
          <w:rFonts w:ascii="Times New Roman" w:hAnsi="Times New Roman"/>
          <w:lang w:bidi="en-GB"/>
        </w:rPr>
        <w:t>F</w:t>
      </w:r>
      <w:r w:rsidRPr="00E6282C">
        <w:rPr>
          <w:rFonts w:ascii="Times New Roman" w:hAnsi="Times New Roman"/>
          <w:lang w:bidi="en-GB"/>
        </w:rPr>
        <w:t xml:space="preserve">irst aid </w:t>
      </w:r>
      <w:r>
        <w:rPr>
          <w:rFonts w:ascii="Times New Roman" w:hAnsi="Times New Roman"/>
          <w:lang w:bidi="en-GB"/>
        </w:rPr>
        <w:t>p</w:t>
      </w:r>
      <w:r w:rsidR="001B57E2" w:rsidRPr="00E6282C">
        <w:rPr>
          <w:rFonts w:ascii="Times New Roman" w:hAnsi="Times New Roman"/>
          <w:lang w:bidi="en-GB"/>
        </w:rPr>
        <w:t>rocedure .</w:t>
      </w:r>
    </w:p>
    <w:p w14:paraId="60F54EFC" w14:textId="2B6BEC6B" w:rsidR="001B57E2" w:rsidRPr="00E6282C" w:rsidRDefault="001B57E2" w:rsidP="001B57E2">
      <w:pPr>
        <w:numPr>
          <w:ilvl w:val="1"/>
          <w:numId w:val="2"/>
        </w:numPr>
        <w:ind w:left="1276" w:hanging="567"/>
        <w:rPr>
          <w:rFonts w:ascii="Times New Roman" w:hAnsi="Times New Roman"/>
        </w:rPr>
      </w:pPr>
      <w:r w:rsidRPr="00E6282C">
        <w:rPr>
          <w:rFonts w:ascii="Times New Roman" w:hAnsi="Times New Roman"/>
          <w:lang w:bidi="en-GB"/>
        </w:rPr>
        <w:t xml:space="preserve">Procedures </w:t>
      </w:r>
      <w:r w:rsidR="006C5F09">
        <w:rPr>
          <w:rFonts w:ascii="Times New Roman" w:hAnsi="Times New Roman"/>
          <w:lang w:bidi="en-GB"/>
        </w:rPr>
        <w:t>to</w:t>
      </w:r>
      <w:r w:rsidR="006C5F09" w:rsidRPr="00E6282C">
        <w:rPr>
          <w:rFonts w:ascii="Times New Roman" w:hAnsi="Times New Roman"/>
          <w:lang w:bidi="en-GB"/>
        </w:rPr>
        <w:t xml:space="preserve"> </w:t>
      </w:r>
      <w:r w:rsidRPr="00E6282C">
        <w:rPr>
          <w:rFonts w:ascii="Times New Roman" w:hAnsi="Times New Roman"/>
          <w:lang w:bidi="en-GB"/>
        </w:rPr>
        <w:t xml:space="preserve">stop </w:t>
      </w:r>
      <w:r w:rsidR="006C5F09">
        <w:rPr>
          <w:rFonts w:ascii="Times New Roman" w:hAnsi="Times New Roman"/>
          <w:lang w:bidi="en-GB"/>
        </w:rPr>
        <w:t xml:space="preserve">the </w:t>
      </w:r>
      <w:r w:rsidRPr="00E6282C">
        <w:rPr>
          <w:rFonts w:ascii="Times New Roman" w:hAnsi="Times New Roman"/>
          <w:lang w:bidi="en-GB"/>
        </w:rPr>
        <w:t xml:space="preserve">work, </w:t>
      </w:r>
      <w:r w:rsidR="006C5F09">
        <w:rPr>
          <w:rFonts w:ascii="Times New Roman" w:hAnsi="Times New Roman"/>
          <w:lang w:bidi="en-GB"/>
        </w:rPr>
        <w:t>evacuate the</w:t>
      </w:r>
      <w:r w:rsidR="006C5F09" w:rsidRPr="00E6282C">
        <w:rPr>
          <w:rFonts w:ascii="Times New Roman" w:hAnsi="Times New Roman"/>
          <w:lang w:bidi="en-GB"/>
        </w:rPr>
        <w:t xml:space="preserve"> </w:t>
      </w:r>
      <w:r w:rsidRPr="00E6282C">
        <w:rPr>
          <w:rFonts w:ascii="Times New Roman" w:hAnsi="Times New Roman"/>
          <w:lang w:bidi="en-GB"/>
        </w:rPr>
        <w:t>people and machinery in case of fires, accidents, as well as during emergency preparedness.</w:t>
      </w:r>
    </w:p>
    <w:p w14:paraId="3DE3F3C3" w14:textId="77777777" w:rsidR="001B57E2" w:rsidRPr="00E6282C" w:rsidRDefault="001B57E2" w:rsidP="001B57E2">
      <w:pPr>
        <w:numPr>
          <w:ilvl w:val="1"/>
          <w:numId w:val="2"/>
        </w:numPr>
        <w:ind w:left="1276" w:hanging="567"/>
        <w:rPr>
          <w:rFonts w:ascii="Times New Roman" w:hAnsi="Times New Roman"/>
        </w:rPr>
      </w:pPr>
      <w:r w:rsidRPr="00E6282C">
        <w:rPr>
          <w:rFonts w:ascii="Times New Roman" w:hAnsi="Times New Roman"/>
          <w:lang w:bidi="en-GB"/>
        </w:rPr>
        <w:t>Description of applied technologies, quality control. If these issues are described in other documents attached to the contract, reference should be made to the relevant sections of the contract.</w:t>
      </w:r>
    </w:p>
    <w:p w14:paraId="6D0B4DFD" w14:textId="77777777" w:rsidR="001B57E2" w:rsidRPr="00E6282C" w:rsidRDefault="001B57E2" w:rsidP="001B57E2">
      <w:pPr>
        <w:numPr>
          <w:ilvl w:val="0"/>
          <w:numId w:val="4"/>
        </w:numPr>
        <w:rPr>
          <w:rFonts w:ascii="Times New Roman" w:hAnsi="Times New Roman"/>
        </w:rPr>
      </w:pPr>
      <w:r w:rsidRPr="00E6282C">
        <w:rPr>
          <w:rFonts w:ascii="Times New Roman" w:hAnsi="Times New Roman"/>
          <w:lang w:bidi="en-GB"/>
        </w:rPr>
        <w:t>Occupational safety plan:</w:t>
      </w:r>
    </w:p>
    <w:p w14:paraId="65BBCE0E" w14:textId="546A8B06" w:rsidR="001B57E2" w:rsidRPr="00E6282C" w:rsidRDefault="001B57E2" w:rsidP="001B57E2">
      <w:pPr>
        <w:numPr>
          <w:ilvl w:val="1"/>
          <w:numId w:val="4"/>
        </w:numPr>
        <w:ind w:left="1276" w:hanging="567"/>
        <w:rPr>
          <w:rFonts w:ascii="Times New Roman" w:hAnsi="Times New Roman"/>
        </w:rPr>
      </w:pPr>
      <w:r w:rsidRPr="00E6282C">
        <w:rPr>
          <w:rFonts w:ascii="Times New Roman" w:hAnsi="Times New Roman"/>
          <w:lang w:bidi="en-GB"/>
        </w:rPr>
        <w:t xml:space="preserve">Necessary restrictions on the facility operating modes for safe performance of work (stopping equipment, disconnecting </w:t>
      </w:r>
      <w:r w:rsidR="00DF7B16">
        <w:rPr>
          <w:rFonts w:ascii="Times New Roman" w:hAnsi="Times New Roman"/>
          <w:lang w:bidi="en-GB"/>
        </w:rPr>
        <w:t>voltage</w:t>
      </w:r>
      <w:r w:rsidRPr="00E6282C">
        <w:rPr>
          <w:rFonts w:ascii="Times New Roman" w:hAnsi="Times New Roman"/>
          <w:lang w:bidi="en-GB"/>
        </w:rPr>
        <w:t>, closing roads or restricting transport movement, etc.).</w:t>
      </w:r>
    </w:p>
    <w:p w14:paraId="70DCE5B2" w14:textId="77777777" w:rsidR="001B57E2" w:rsidRPr="00E6282C" w:rsidRDefault="001B57E2" w:rsidP="001B57E2">
      <w:pPr>
        <w:numPr>
          <w:ilvl w:val="1"/>
          <w:numId w:val="4"/>
        </w:numPr>
        <w:ind w:left="1276" w:hanging="567"/>
        <w:rPr>
          <w:rFonts w:ascii="Times New Roman" w:hAnsi="Times New Roman"/>
        </w:rPr>
      </w:pPr>
      <w:r w:rsidRPr="00E6282C">
        <w:rPr>
          <w:rFonts w:ascii="Times New Roman" w:hAnsi="Times New Roman"/>
          <w:lang w:bidi="en-GB"/>
        </w:rPr>
        <w:t>Necessary documents when performing work in protective zones, including performing earthworks deeper than 0.3m.</w:t>
      </w:r>
    </w:p>
    <w:p w14:paraId="6564CC1B" w14:textId="77777777" w:rsidR="001B57E2" w:rsidRPr="00E6282C" w:rsidRDefault="001B57E2" w:rsidP="001B57E2">
      <w:pPr>
        <w:numPr>
          <w:ilvl w:val="1"/>
          <w:numId w:val="4"/>
        </w:numPr>
        <w:ind w:left="1276" w:hanging="567"/>
        <w:rPr>
          <w:rFonts w:ascii="Times New Roman" w:hAnsi="Times New Roman"/>
        </w:rPr>
      </w:pPr>
      <w:r w:rsidRPr="00E6282C">
        <w:rPr>
          <w:rFonts w:ascii="Times New Roman" w:hAnsi="Times New Roman"/>
          <w:lang w:bidi="en-GB"/>
        </w:rPr>
        <w:t>Stages of work to be performed in accordance with the requirements of LEK025, LEK036, LEK 037 or other applicable standards for assignments issued.</w:t>
      </w:r>
    </w:p>
    <w:p w14:paraId="66F71E1E" w14:textId="77777777" w:rsidR="001B57E2" w:rsidRPr="00E6282C" w:rsidRDefault="001B57E2" w:rsidP="001B57E2">
      <w:pPr>
        <w:numPr>
          <w:ilvl w:val="1"/>
          <w:numId w:val="4"/>
        </w:numPr>
        <w:ind w:left="1276" w:hanging="567"/>
        <w:rPr>
          <w:rFonts w:ascii="Times New Roman" w:hAnsi="Times New Roman"/>
        </w:rPr>
      </w:pPr>
      <w:r w:rsidRPr="00E6282C">
        <w:rPr>
          <w:rFonts w:ascii="Times New Roman" w:hAnsi="Times New Roman"/>
          <w:lang w:bidi="en-GB"/>
        </w:rPr>
        <w:lastRenderedPageBreak/>
        <w:t>Sling schemes and rules for moving heavy and bulky loads. Rules for moving loads over equipment in operation.</w:t>
      </w:r>
    </w:p>
    <w:p w14:paraId="314B5DD5" w14:textId="77777777" w:rsidR="001B57E2" w:rsidRPr="00E6282C" w:rsidRDefault="001B57E2" w:rsidP="001B57E2">
      <w:pPr>
        <w:numPr>
          <w:ilvl w:val="1"/>
          <w:numId w:val="4"/>
        </w:numPr>
        <w:ind w:left="1276" w:hanging="567"/>
        <w:rPr>
          <w:rFonts w:ascii="Times New Roman" w:hAnsi="Times New Roman"/>
        </w:rPr>
      </w:pPr>
      <w:r w:rsidRPr="00E6282C">
        <w:rPr>
          <w:rFonts w:ascii="Times New Roman" w:hAnsi="Times New Roman"/>
          <w:lang w:bidi="en-GB"/>
        </w:rPr>
        <w:t>Scaffolds to be used, the procedure for their assembly, acceptance, use and inspection.</w:t>
      </w:r>
    </w:p>
    <w:p w14:paraId="335B94AA" w14:textId="77777777" w:rsidR="003D195D" w:rsidRPr="00E6282C" w:rsidRDefault="003D195D" w:rsidP="003D195D">
      <w:pPr>
        <w:numPr>
          <w:ilvl w:val="1"/>
          <w:numId w:val="4"/>
        </w:numPr>
        <w:ind w:left="1276" w:hanging="567"/>
        <w:rPr>
          <w:rFonts w:ascii="Times New Roman" w:hAnsi="Times New Roman"/>
        </w:rPr>
      </w:pPr>
      <w:r>
        <w:rPr>
          <w:rFonts w:ascii="Times New Roman" w:hAnsi="Times New Roman"/>
          <w:lang w:bidi="en-GB"/>
        </w:rPr>
        <w:t>Assessment of the work environment risks for the work to be performed, as well as the relevant occupational safety measures.</w:t>
      </w:r>
    </w:p>
    <w:p w14:paraId="5B6300E4" w14:textId="77777777" w:rsidR="001B57E2" w:rsidRPr="00E6282C" w:rsidRDefault="001B57E2" w:rsidP="001B57E2">
      <w:pPr>
        <w:numPr>
          <w:ilvl w:val="1"/>
          <w:numId w:val="4"/>
        </w:numPr>
        <w:ind w:left="1276" w:hanging="567"/>
        <w:rPr>
          <w:rFonts w:ascii="Times New Roman" w:hAnsi="Times New Roman"/>
        </w:rPr>
      </w:pPr>
      <w:r w:rsidRPr="00E6282C">
        <w:rPr>
          <w:rFonts w:ascii="Times New Roman" w:hAnsi="Times New Roman"/>
          <w:lang w:bidi="en-GB"/>
        </w:rPr>
        <w:t>Possible risk factors that may arise in the process of performing work due to materials harmful to health or the environment and the corresponding work and environmental protection measures. Action in case of environmental pollution.</w:t>
      </w:r>
    </w:p>
    <w:p w14:paraId="00262172" w14:textId="4658DFBE" w:rsidR="001B57E2" w:rsidRPr="00E6282C" w:rsidRDefault="001B57E2" w:rsidP="001B57E2">
      <w:pPr>
        <w:numPr>
          <w:ilvl w:val="0"/>
          <w:numId w:val="4"/>
        </w:numPr>
        <w:rPr>
          <w:rFonts w:ascii="Times New Roman" w:hAnsi="Times New Roman"/>
        </w:rPr>
      </w:pPr>
      <w:r w:rsidRPr="00E6282C">
        <w:rPr>
          <w:rFonts w:ascii="Times New Roman" w:hAnsi="Times New Roman"/>
          <w:lang w:bidi="en-GB"/>
        </w:rPr>
        <w:t xml:space="preserve">An explanatory article, which presents other issues not covered in the above, but which, at the discretion of the contractor, need to be presented in the work performance </w:t>
      </w:r>
      <w:r w:rsidR="00DF7B16">
        <w:rPr>
          <w:rFonts w:ascii="Times New Roman" w:hAnsi="Times New Roman"/>
          <w:lang w:bidi="en-GB"/>
        </w:rPr>
        <w:t>program</w:t>
      </w:r>
      <w:r w:rsidR="00DF7B16" w:rsidRPr="00E6282C">
        <w:rPr>
          <w:rFonts w:ascii="Times New Roman" w:hAnsi="Times New Roman"/>
          <w:lang w:bidi="en-GB"/>
        </w:rPr>
        <w:t xml:space="preserve"> </w:t>
      </w:r>
      <w:r w:rsidRPr="00E6282C">
        <w:rPr>
          <w:rFonts w:ascii="Times New Roman" w:hAnsi="Times New Roman"/>
          <w:lang w:bidi="en-GB"/>
        </w:rPr>
        <w:t>in order to ensure timely, high-quality and safe performance of the work.</w:t>
      </w:r>
    </w:p>
    <w:p w14:paraId="51DDB422" w14:textId="77777777" w:rsidR="005766AC" w:rsidRPr="001B57E2" w:rsidRDefault="005766AC" w:rsidP="001B57E2"/>
    <w:sectPr w:rsidR="005766AC" w:rsidRPr="001B57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115C"/>
    <w:multiLevelType w:val="multilevel"/>
    <w:tmpl w:val="A038217E"/>
    <w:lvl w:ilvl="0">
      <w:start w:val="1"/>
      <w:numFmt w:val="decimal"/>
      <w:pStyle w:val="Heading1"/>
      <w:lvlText w:val="%1."/>
      <w:lvlJc w:val="left"/>
      <w:pPr>
        <w:tabs>
          <w:tab w:val="num" w:pos="644"/>
        </w:tabs>
        <w:ind w:left="644" w:hanging="360"/>
      </w:pPr>
      <w:rPr>
        <w:rFonts w:ascii="Times New Roman" w:hAnsi="Times New Roman" w:cs="Times New Roman" w:hint="default"/>
        <w:b/>
        <w:i w:val="0"/>
      </w:rPr>
    </w:lvl>
    <w:lvl w:ilvl="1">
      <w:start w:val="1"/>
      <w:numFmt w:val="decimal"/>
      <w:lvlText w:val="%2."/>
      <w:lvlJc w:val="left"/>
      <w:pPr>
        <w:ind w:left="720" w:hanging="360"/>
      </w:pPr>
      <w:rPr>
        <w:rFonts w:hint="default"/>
        <w:strike w:val="0"/>
        <w:color w:val="auto"/>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B056A5"/>
    <w:multiLevelType w:val="multilevel"/>
    <w:tmpl w:val="636A727C"/>
    <w:lvl w:ilvl="0">
      <w:start w:val="1"/>
      <w:numFmt w:val="bullet"/>
      <w:lvlText w:val=""/>
      <w:lvlJc w:val="left"/>
      <w:pPr>
        <w:ind w:left="720" w:hanging="360"/>
      </w:pPr>
      <w:rPr>
        <w:rFonts w:ascii="Symbol" w:hAnsi="Symbol" w:hint="default"/>
      </w:rPr>
    </w:lvl>
    <w:lvl w:ilvl="1">
      <w:start w:val="1"/>
      <w:numFmt w:val="decimal"/>
      <w:lvlText w:val="%1.%2."/>
      <w:lvlJc w:val="left"/>
      <w:pPr>
        <w:ind w:left="216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880" w:hanging="1440"/>
      </w:pPr>
      <w:rPr>
        <w:rFonts w:hint="default"/>
      </w:rPr>
    </w:lvl>
    <w:lvl w:ilvl="8">
      <w:start w:val="1"/>
      <w:numFmt w:val="decimal"/>
      <w:lvlText w:val="%1.%2.%3.%4.%5.%6.%7.%8.%9."/>
      <w:lvlJc w:val="left"/>
      <w:pPr>
        <w:ind w:left="13680" w:hanging="1800"/>
      </w:pPr>
      <w:rPr>
        <w:rFonts w:hint="default"/>
      </w:rPr>
    </w:lvl>
  </w:abstractNum>
  <w:abstractNum w:abstractNumId="2" w15:restartNumberingAfterBreak="0">
    <w:nsid w:val="571175BD"/>
    <w:multiLevelType w:val="multilevel"/>
    <w:tmpl w:val="58B4588A"/>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 w15:restartNumberingAfterBreak="0">
    <w:nsid w:val="5BC734BA"/>
    <w:multiLevelType w:val="multilevel"/>
    <w:tmpl w:val="FB26999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955405805">
    <w:abstractNumId w:val="0"/>
  </w:num>
  <w:num w:numId="2" w16cid:durableId="1033460412">
    <w:abstractNumId w:val="3"/>
  </w:num>
  <w:num w:numId="3" w16cid:durableId="1891991192">
    <w:abstractNumId w:val="1"/>
  </w:num>
  <w:num w:numId="4" w16cid:durableId="958491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6E0"/>
    <w:rsid w:val="001B40FB"/>
    <w:rsid w:val="001B57E2"/>
    <w:rsid w:val="0029620A"/>
    <w:rsid w:val="002A5B14"/>
    <w:rsid w:val="002D2F46"/>
    <w:rsid w:val="002D3058"/>
    <w:rsid w:val="00325A28"/>
    <w:rsid w:val="00386C10"/>
    <w:rsid w:val="003C291E"/>
    <w:rsid w:val="003D195D"/>
    <w:rsid w:val="00434EA8"/>
    <w:rsid w:val="0044316E"/>
    <w:rsid w:val="005766AC"/>
    <w:rsid w:val="005E37E1"/>
    <w:rsid w:val="006C5F09"/>
    <w:rsid w:val="008A3ECE"/>
    <w:rsid w:val="00B43AE8"/>
    <w:rsid w:val="00B71DFC"/>
    <w:rsid w:val="00C24137"/>
    <w:rsid w:val="00DF7B16"/>
    <w:rsid w:val="00E77323"/>
    <w:rsid w:val="00EE16E0"/>
    <w:rsid w:val="00F450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4730"/>
  <w15:docId w15:val="{392C54F8-5739-4FDF-BA16-2735A991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7E2"/>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9"/>
    <w:qFormat/>
    <w:rsid w:val="001B57E2"/>
    <w:pPr>
      <w:keepNext/>
      <w:numPr>
        <w:numId w:val="1"/>
      </w:numPr>
      <w:spacing w:before="600" w:after="240"/>
      <w:jc w:val="lef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57E2"/>
    <w:rPr>
      <w:rFonts w:ascii="Arial" w:eastAsia="Times New Roman" w:hAnsi="Arial" w:cs="Times New Roman"/>
      <w:b/>
      <w:sz w:val="28"/>
      <w:szCs w:val="24"/>
    </w:rPr>
  </w:style>
  <w:style w:type="character" w:styleId="Strong">
    <w:name w:val="Strong"/>
    <w:qFormat/>
    <w:rsid w:val="001B57E2"/>
    <w:rPr>
      <w:b/>
      <w:bCs/>
    </w:rPr>
  </w:style>
  <w:style w:type="paragraph" w:styleId="BalloonText">
    <w:name w:val="Balloon Text"/>
    <w:basedOn w:val="Normal"/>
    <w:link w:val="BalloonTextChar"/>
    <w:uiPriority w:val="99"/>
    <w:semiHidden/>
    <w:unhideWhenUsed/>
    <w:rsid w:val="00F45050"/>
    <w:rPr>
      <w:rFonts w:ascii="Tahoma" w:hAnsi="Tahoma" w:cs="Tahoma"/>
      <w:sz w:val="16"/>
      <w:szCs w:val="16"/>
    </w:rPr>
  </w:style>
  <w:style w:type="character" w:customStyle="1" w:styleId="BalloonTextChar">
    <w:name w:val="Balloon Text Char"/>
    <w:basedOn w:val="DefaultParagraphFont"/>
    <w:link w:val="BalloonText"/>
    <w:uiPriority w:val="99"/>
    <w:semiHidden/>
    <w:rsid w:val="00F45050"/>
    <w:rPr>
      <w:rFonts w:ascii="Tahoma" w:eastAsia="Times New Roman" w:hAnsi="Tahoma" w:cs="Tahoma"/>
      <w:sz w:val="16"/>
      <w:szCs w:val="16"/>
    </w:rPr>
  </w:style>
  <w:style w:type="paragraph" w:styleId="Revision">
    <w:name w:val="Revision"/>
    <w:hidden/>
    <w:uiPriority w:val="99"/>
    <w:semiHidden/>
    <w:rsid w:val="00434EA8"/>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2086</Words>
  <Characters>1190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Zambars</dc:creator>
  <cp:lastModifiedBy>Darja Arslanova</cp:lastModifiedBy>
  <cp:revision>4</cp:revision>
  <dcterms:created xsi:type="dcterms:W3CDTF">2023-06-29T10:02:00Z</dcterms:created>
  <dcterms:modified xsi:type="dcterms:W3CDTF">2023-07-13T09:45:00Z</dcterms:modified>
</cp:coreProperties>
</file>