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34F1B" w14:textId="71CC927F" w:rsidR="004B59DA" w:rsidRPr="007573A3" w:rsidRDefault="004B59DA" w:rsidP="003E2844">
      <w:pPr>
        <w:shd w:val="clear" w:color="auto" w:fill="FFFFFF"/>
        <w:jc w:val="center"/>
        <w:outlineLvl w:val="1"/>
        <w:rPr>
          <w:rFonts w:eastAsia="RobustaTLPro-Medium"/>
          <w:b/>
          <w:bCs/>
          <w:caps/>
          <w:color w:val="000000" w:themeColor="text1"/>
          <w:sz w:val="22"/>
          <w:szCs w:val="22"/>
          <w:lang w:bidi="en-GB"/>
        </w:rPr>
      </w:pPr>
      <w:r w:rsidRPr="007573A3">
        <w:rPr>
          <w:rFonts w:eastAsia="RobustaTLPro-Medium"/>
          <w:b/>
          <w:bCs/>
          <w:caps/>
          <w:color w:val="000000" w:themeColor="text1"/>
          <w:sz w:val="22"/>
          <w:szCs w:val="22"/>
          <w:lang w:bidi="en-GB"/>
        </w:rPr>
        <w:t>apspried</w:t>
      </w:r>
      <w:r w:rsidR="006E66AB">
        <w:rPr>
          <w:rFonts w:eastAsia="RobustaTLPro-Medium"/>
          <w:b/>
          <w:bCs/>
          <w:caps/>
          <w:color w:val="000000" w:themeColor="text1"/>
          <w:sz w:val="22"/>
          <w:szCs w:val="22"/>
          <w:lang w:bidi="en-GB"/>
        </w:rPr>
        <w:t>e</w:t>
      </w:r>
      <w:r w:rsidRPr="007573A3">
        <w:rPr>
          <w:rFonts w:eastAsia="RobustaTLPro-Medium"/>
          <w:b/>
          <w:bCs/>
          <w:caps/>
          <w:color w:val="000000" w:themeColor="text1"/>
          <w:sz w:val="22"/>
          <w:szCs w:val="22"/>
          <w:lang w:bidi="en-GB"/>
        </w:rPr>
        <w:t xml:space="preserve"> ar piegādātājiem</w:t>
      </w:r>
    </w:p>
    <w:p w14:paraId="3C2C9881" w14:textId="77777777" w:rsidR="004B59DA" w:rsidRPr="007573A3" w:rsidRDefault="004B59DA" w:rsidP="00651293">
      <w:pPr>
        <w:rPr>
          <w:b/>
          <w:bCs/>
          <w:sz w:val="22"/>
          <w:szCs w:val="22"/>
          <w:lang w:bidi="en-GB"/>
        </w:rPr>
      </w:pPr>
    </w:p>
    <w:p w14:paraId="1C53C6BC" w14:textId="43682009" w:rsidR="00581372" w:rsidRPr="007573A3" w:rsidRDefault="00581372" w:rsidP="003E2844">
      <w:pPr>
        <w:jc w:val="center"/>
        <w:rPr>
          <w:b/>
          <w:bCs/>
          <w:sz w:val="22"/>
          <w:szCs w:val="22"/>
          <w:lang w:bidi="en-GB"/>
        </w:rPr>
      </w:pPr>
      <w:r w:rsidRPr="007573A3">
        <w:rPr>
          <w:b/>
          <w:bCs/>
          <w:sz w:val="22"/>
          <w:szCs w:val="22"/>
          <w:lang w:bidi="en-GB"/>
        </w:rPr>
        <w:t>ANKETA</w:t>
      </w:r>
    </w:p>
    <w:p w14:paraId="5A7C7D53" w14:textId="77777777" w:rsidR="00581372" w:rsidRPr="007573A3" w:rsidRDefault="00581372" w:rsidP="00651293">
      <w:pPr>
        <w:rPr>
          <w:sz w:val="22"/>
          <w:szCs w:val="22"/>
          <w:lang w:bidi="en-GB"/>
        </w:rPr>
      </w:pPr>
    </w:p>
    <w:tbl>
      <w:tblPr>
        <w:tblStyle w:val="TableGrid"/>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37"/>
        <w:gridCol w:w="2106"/>
        <w:gridCol w:w="7938"/>
        <w:gridCol w:w="3789"/>
        <w:gridCol w:w="6"/>
      </w:tblGrid>
      <w:tr w:rsidR="002E49CC" w:rsidRPr="007573A3" w14:paraId="211FB827" w14:textId="77777777" w:rsidTr="00650731">
        <w:trPr>
          <w:gridAfter w:val="1"/>
          <w:wAfter w:w="6" w:type="dxa"/>
          <w:trHeight w:val="435"/>
          <w:tblHeader/>
        </w:trPr>
        <w:tc>
          <w:tcPr>
            <w:tcW w:w="837" w:type="dxa"/>
            <w:shd w:val="clear" w:color="auto" w:fill="D9D9D9" w:themeFill="background1" w:themeFillShade="D9"/>
            <w:vAlign w:val="center"/>
          </w:tcPr>
          <w:p w14:paraId="673B205B" w14:textId="46641A67" w:rsidR="00C97AE4" w:rsidRPr="007573A3" w:rsidRDefault="004F1C06" w:rsidP="00AD1B34">
            <w:pPr>
              <w:jc w:val="center"/>
              <w:rPr>
                <w:b/>
                <w:bCs/>
                <w:sz w:val="22"/>
                <w:szCs w:val="22"/>
                <w:lang w:bidi="en-GB"/>
              </w:rPr>
            </w:pPr>
            <w:bookmarkStart w:id="0" w:name="_Hlk129599177"/>
            <w:r w:rsidRPr="007573A3">
              <w:rPr>
                <w:b/>
                <w:bCs/>
                <w:sz w:val="22"/>
                <w:szCs w:val="22"/>
                <w:lang w:bidi="en-GB"/>
              </w:rPr>
              <w:t>N</w:t>
            </w:r>
            <w:r w:rsidR="00E10F5E" w:rsidRPr="007573A3">
              <w:rPr>
                <w:b/>
                <w:bCs/>
                <w:sz w:val="22"/>
                <w:szCs w:val="22"/>
                <w:lang w:bidi="en-GB"/>
              </w:rPr>
              <w:t>r.</w:t>
            </w:r>
          </w:p>
        </w:tc>
        <w:tc>
          <w:tcPr>
            <w:tcW w:w="2106" w:type="dxa"/>
            <w:shd w:val="clear" w:color="auto" w:fill="D9D9D9" w:themeFill="background1" w:themeFillShade="D9"/>
            <w:vAlign w:val="center"/>
          </w:tcPr>
          <w:p w14:paraId="6255273C" w14:textId="3ADDAF0D" w:rsidR="004F1C06" w:rsidRPr="00AD1B34" w:rsidRDefault="004F1C06" w:rsidP="00AD1B34">
            <w:pPr>
              <w:jc w:val="center"/>
              <w:rPr>
                <w:b/>
                <w:bCs/>
                <w:sz w:val="22"/>
                <w:szCs w:val="22"/>
                <w:lang w:bidi="en-GB"/>
              </w:rPr>
            </w:pPr>
            <w:r w:rsidRPr="007573A3">
              <w:rPr>
                <w:b/>
                <w:bCs/>
                <w:sz w:val="22"/>
                <w:szCs w:val="22"/>
                <w:lang w:val="lv-LV" w:bidi="en-GB"/>
              </w:rPr>
              <w:t>Prasība</w:t>
            </w:r>
            <w:r w:rsidR="00C97AE4" w:rsidRPr="007573A3">
              <w:rPr>
                <w:b/>
                <w:bCs/>
                <w:sz w:val="22"/>
                <w:szCs w:val="22"/>
                <w:lang w:bidi="en-GB"/>
              </w:rPr>
              <w:t xml:space="preserve"> </w:t>
            </w:r>
          </w:p>
        </w:tc>
        <w:tc>
          <w:tcPr>
            <w:tcW w:w="7938" w:type="dxa"/>
            <w:shd w:val="clear" w:color="auto" w:fill="D9D9D9" w:themeFill="background1" w:themeFillShade="D9"/>
            <w:vAlign w:val="center"/>
          </w:tcPr>
          <w:p w14:paraId="77CF2360" w14:textId="1553C5C1" w:rsidR="00C97AE4" w:rsidRPr="007573A3" w:rsidRDefault="004F1C06" w:rsidP="00AD1B34">
            <w:pPr>
              <w:jc w:val="center"/>
              <w:rPr>
                <w:b/>
                <w:bCs/>
                <w:sz w:val="22"/>
                <w:szCs w:val="22"/>
                <w:lang w:val="lv-LV" w:bidi="en-GB"/>
              </w:rPr>
            </w:pPr>
            <w:r w:rsidRPr="007573A3">
              <w:rPr>
                <w:b/>
                <w:bCs/>
                <w:sz w:val="22"/>
                <w:szCs w:val="22"/>
                <w:lang w:val="lv-LV" w:bidi="en-GB"/>
              </w:rPr>
              <w:t>Apraksts</w:t>
            </w:r>
          </w:p>
        </w:tc>
        <w:tc>
          <w:tcPr>
            <w:tcW w:w="3789" w:type="dxa"/>
            <w:shd w:val="clear" w:color="auto" w:fill="D9D9D9" w:themeFill="background1" w:themeFillShade="D9"/>
            <w:vAlign w:val="center"/>
          </w:tcPr>
          <w:p w14:paraId="7D56A3B4" w14:textId="49D63C34" w:rsidR="00AD1B34" w:rsidRPr="009F45B5" w:rsidRDefault="00AD1B34" w:rsidP="00AD1B34">
            <w:pPr>
              <w:widowControl w:val="0"/>
              <w:jc w:val="center"/>
              <w:rPr>
                <w:b/>
                <w:bCs/>
                <w:lang w:eastAsia="lv-LV"/>
              </w:rPr>
            </w:pPr>
            <w:r w:rsidRPr="005A1E27">
              <w:rPr>
                <w:b/>
                <w:bCs/>
                <w:sz w:val="22"/>
                <w:szCs w:val="22"/>
                <w:lang w:eastAsia="lv-LV"/>
              </w:rPr>
              <w:t xml:space="preserve">Jautājumi un atbildes </w:t>
            </w:r>
            <w:r w:rsidRPr="009F45B5">
              <w:rPr>
                <w:rStyle w:val="FootnoteReference"/>
                <w:b/>
                <w:bCs/>
                <w:lang w:eastAsia="lv-LV"/>
              </w:rPr>
              <w:footnoteReference w:id="1"/>
            </w:r>
            <w:r w:rsidRPr="009F45B5">
              <w:rPr>
                <w:b/>
                <w:bCs/>
                <w:lang w:eastAsia="lv-LV"/>
              </w:rPr>
              <w:t xml:space="preserve"> </w:t>
            </w:r>
          </w:p>
          <w:p w14:paraId="608D205F" w14:textId="455F8FA2" w:rsidR="004F1C06" w:rsidRPr="007573A3" w:rsidRDefault="00AD1B34" w:rsidP="00AD1B34">
            <w:pPr>
              <w:jc w:val="center"/>
              <w:rPr>
                <w:b/>
                <w:bCs/>
                <w:sz w:val="22"/>
                <w:szCs w:val="22"/>
                <w:lang w:val="lv-LV" w:bidi="en-GB"/>
              </w:rPr>
            </w:pPr>
            <w:r w:rsidRPr="009F45B5">
              <w:rPr>
                <w:i/>
                <w:iCs/>
                <w:sz w:val="20"/>
                <w:szCs w:val="20"/>
                <w:lang w:eastAsia="lv-LV"/>
              </w:rPr>
              <w:t>[lūdzu, atzīmējiet vienu no norādītajām pozīcijām un/vai sniedziet komentārus</w:t>
            </w:r>
            <w:r>
              <w:rPr>
                <w:i/>
                <w:iCs/>
                <w:sz w:val="20"/>
                <w:szCs w:val="20"/>
                <w:lang w:eastAsia="lv-LV"/>
              </w:rPr>
              <w:t>]</w:t>
            </w:r>
          </w:p>
        </w:tc>
      </w:tr>
      <w:tr w:rsidR="00C277D2" w:rsidRPr="007573A3" w14:paraId="44B17A49" w14:textId="77777777" w:rsidTr="00650731">
        <w:tc>
          <w:tcPr>
            <w:tcW w:w="837" w:type="dxa"/>
          </w:tcPr>
          <w:p w14:paraId="7730C58E" w14:textId="413B4007" w:rsidR="00C277D2" w:rsidRPr="007573A3" w:rsidRDefault="00C277D2" w:rsidP="003C38DC">
            <w:pPr>
              <w:pStyle w:val="ListParagraph"/>
              <w:numPr>
                <w:ilvl w:val="0"/>
                <w:numId w:val="2"/>
              </w:numPr>
              <w:tabs>
                <w:tab w:val="left" w:pos="360"/>
              </w:tabs>
              <w:jc w:val="center"/>
              <w:rPr>
                <w:b/>
                <w:bCs/>
                <w:sz w:val="22"/>
                <w:szCs w:val="22"/>
                <w:lang w:bidi="en-GB"/>
              </w:rPr>
            </w:pPr>
            <w:bookmarkStart w:id="1" w:name="_Hlk176787478"/>
          </w:p>
        </w:tc>
        <w:tc>
          <w:tcPr>
            <w:tcW w:w="2106" w:type="dxa"/>
          </w:tcPr>
          <w:p w14:paraId="2517C469" w14:textId="2B7A4EB0" w:rsidR="00C277D2" w:rsidRPr="007573A3" w:rsidRDefault="00C277D2" w:rsidP="004E0146">
            <w:pPr>
              <w:rPr>
                <w:b/>
                <w:bCs/>
                <w:sz w:val="22"/>
                <w:szCs w:val="22"/>
                <w:lang w:val="lv-LV" w:bidi="en-GB"/>
              </w:rPr>
            </w:pPr>
            <w:r w:rsidRPr="007573A3">
              <w:rPr>
                <w:b/>
                <w:bCs/>
                <w:sz w:val="22"/>
                <w:szCs w:val="22"/>
                <w:lang w:val="lv-LV" w:bidi="en-GB"/>
              </w:rPr>
              <w:t>Ievads</w:t>
            </w:r>
          </w:p>
        </w:tc>
        <w:tc>
          <w:tcPr>
            <w:tcW w:w="11733" w:type="dxa"/>
            <w:gridSpan w:val="3"/>
            <w:vAlign w:val="center"/>
          </w:tcPr>
          <w:p w14:paraId="2290C684" w14:textId="5BCD9EE0" w:rsidR="00C277D2" w:rsidRPr="007573A3" w:rsidRDefault="00C277D2" w:rsidP="00C277D2">
            <w:pPr>
              <w:widowControl w:val="0"/>
              <w:spacing w:after="60"/>
              <w:jc w:val="both"/>
              <w:rPr>
                <w:color w:val="000000" w:themeColor="text1"/>
                <w:sz w:val="22"/>
                <w:szCs w:val="22"/>
              </w:rPr>
            </w:pPr>
            <w:r w:rsidRPr="007573A3">
              <w:rPr>
                <w:color w:val="000000" w:themeColor="text1"/>
                <w:sz w:val="22"/>
                <w:szCs w:val="22"/>
              </w:rPr>
              <w:t xml:space="preserve">AS "Latvenergo" (turpmāk tekstā "Pasūtītājs") plāno 2024.gada </w:t>
            </w:r>
            <w:r w:rsidR="001A68A6">
              <w:rPr>
                <w:color w:val="000000" w:themeColor="text1"/>
                <w:sz w:val="22"/>
                <w:szCs w:val="22"/>
              </w:rPr>
              <w:t>novembrī</w:t>
            </w:r>
            <w:r w:rsidRPr="007573A3">
              <w:rPr>
                <w:color w:val="000000" w:themeColor="text1"/>
                <w:sz w:val="22"/>
                <w:szCs w:val="22"/>
              </w:rPr>
              <w:t xml:space="preserve"> izsludināt iepirkumu </w:t>
            </w:r>
            <w:r w:rsidRPr="007573A3">
              <w:rPr>
                <w:b/>
                <w:bCs/>
                <w:color w:val="000000" w:themeColor="text1"/>
                <w:sz w:val="22"/>
                <w:szCs w:val="22"/>
              </w:rPr>
              <w:t>"</w:t>
            </w:r>
            <w:r w:rsidR="00F2682C" w:rsidRPr="00F2682C">
              <w:rPr>
                <w:rFonts w:eastAsia="TimesNewRoman"/>
                <w:b/>
                <w:bCs/>
                <w:color w:val="000000" w:themeColor="text1"/>
                <w:sz w:val="22"/>
                <w:szCs w:val="22"/>
                <w:lang w:eastAsia="lv-LV"/>
              </w:rPr>
              <w:t>Rīgas HES ēkas lejas bjefa dzelzsbetona konstrukciju virsmu atz. -0,50m līdz +11,55m atjaunošana. 2. kārta. Kreisā krasta puses HES ēkas sekcija ar balstiem un aizvaru glabātavas siena</w:t>
            </w:r>
            <w:r w:rsidRPr="007573A3">
              <w:rPr>
                <w:rFonts w:eastAsia="TimesNewRoman"/>
                <w:b/>
                <w:bCs/>
                <w:color w:val="000000" w:themeColor="text1"/>
                <w:sz w:val="22"/>
                <w:szCs w:val="22"/>
                <w:lang w:eastAsia="lv-LV"/>
              </w:rPr>
              <w:t xml:space="preserve">" </w:t>
            </w:r>
            <w:r w:rsidRPr="007573A3">
              <w:rPr>
                <w:rFonts w:eastAsia="TimesNewRoman"/>
                <w:color w:val="000000" w:themeColor="text1"/>
                <w:sz w:val="22"/>
                <w:szCs w:val="22"/>
                <w:lang w:eastAsia="lv-LV"/>
              </w:rPr>
              <w:t>(Id.</w:t>
            </w:r>
            <w:r w:rsidRPr="007573A3">
              <w:rPr>
                <w:rFonts w:eastAsia="TimesNewRoman"/>
                <w:b/>
                <w:bCs/>
                <w:color w:val="000000" w:themeColor="text1"/>
                <w:sz w:val="22"/>
                <w:szCs w:val="22"/>
                <w:lang w:eastAsia="lv-LV"/>
              </w:rPr>
              <w:t xml:space="preserve"> </w:t>
            </w:r>
            <w:r w:rsidRPr="007573A3">
              <w:rPr>
                <w:rFonts w:eastAsia="TimesNewRoman"/>
                <w:color w:val="000000" w:themeColor="text1"/>
                <w:sz w:val="22"/>
                <w:szCs w:val="22"/>
                <w:lang w:eastAsia="lv-LV"/>
              </w:rPr>
              <w:t>Nr.</w:t>
            </w:r>
            <w:r w:rsidRPr="007573A3">
              <w:rPr>
                <w:color w:val="000000" w:themeColor="text1"/>
                <w:sz w:val="22"/>
                <w:szCs w:val="22"/>
              </w:rPr>
              <w:t xml:space="preserve"> IPN-</w:t>
            </w:r>
            <w:r w:rsidR="001A68A6">
              <w:rPr>
                <w:color w:val="000000" w:themeColor="text1"/>
                <w:sz w:val="22"/>
                <w:szCs w:val="22"/>
              </w:rPr>
              <w:t>53</w:t>
            </w:r>
            <w:r w:rsidR="00F2682C">
              <w:rPr>
                <w:color w:val="000000" w:themeColor="text1"/>
                <w:sz w:val="22"/>
                <w:szCs w:val="22"/>
              </w:rPr>
              <w:t>7</w:t>
            </w:r>
            <w:r w:rsidRPr="007573A3">
              <w:rPr>
                <w:color w:val="000000" w:themeColor="text1"/>
                <w:sz w:val="22"/>
                <w:szCs w:val="22"/>
              </w:rPr>
              <w:t xml:space="preserve">). </w:t>
            </w:r>
          </w:p>
          <w:p w14:paraId="30985E06" w14:textId="12CAE360" w:rsidR="00C277D2" w:rsidRPr="007573A3" w:rsidRDefault="00C277D2" w:rsidP="00781CDB">
            <w:pPr>
              <w:spacing w:after="60"/>
              <w:jc w:val="both"/>
              <w:rPr>
                <w:color w:val="000000" w:themeColor="text1"/>
                <w:sz w:val="22"/>
                <w:szCs w:val="22"/>
              </w:rPr>
            </w:pPr>
            <w:r w:rsidRPr="007573A3">
              <w:rPr>
                <w:color w:val="000000" w:themeColor="text1"/>
                <w:sz w:val="22"/>
                <w:szCs w:val="22"/>
                <w:lang w:bidi="en-GB"/>
              </w:rPr>
              <w:t>Pirms iepirkuma procedūras sākšanas Pasūtītājs rīko rakstisku apspriedi ar piegādātājiem, lai apzinātu iespējamo pretendentu spējas nodrošināt iepirkuma priekšmetam atbilstošu piedāvājumu saskaņā ar izstrādāto iepirkuma dokumentācija projektu (t.sk. plānotajām prasībām).</w:t>
            </w:r>
            <w:r w:rsidR="00781CDB">
              <w:rPr>
                <w:color w:val="000000" w:themeColor="text1"/>
                <w:sz w:val="22"/>
                <w:szCs w:val="22"/>
                <w:lang w:bidi="en-GB"/>
              </w:rPr>
              <w:t xml:space="preserve"> </w:t>
            </w:r>
            <w:r w:rsidRPr="007573A3">
              <w:rPr>
                <w:color w:val="000000" w:themeColor="text1"/>
                <w:sz w:val="22"/>
                <w:szCs w:val="22"/>
                <w:lang w:bidi="en-GB"/>
              </w:rPr>
              <w:t>Pasūtītājs izmantos iegūto informāciju, lai uzlabotu iepirkuma procedūras dokumentāciju ar mērķi veicināt konkurenci, taču visu ieteikto izmaiņa ieviešana nav Pasūtītāja pienākums.</w:t>
            </w:r>
            <w:r w:rsidR="00781CDB">
              <w:rPr>
                <w:color w:val="000000" w:themeColor="text1"/>
                <w:sz w:val="22"/>
                <w:szCs w:val="22"/>
                <w:lang w:bidi="en-GB"/>
              </w:rPr>
              <w:t xml:space="preserve"> </w:t>
            </w:r>
            <w:r w:rsidRPr="007573A3">
              <w:rPr>
                <w:color w:val="000000" w:themeColor="text1"/>
                <w:sz w:val="22"/>
                <w:szCs w:val="22"/>
              </w:rPr>
              <w:t>Šī informācija nerada juridiskās sekas (neparedz tiesības un pienākumus) potenciālajiem piegādātājiem.</w:t>
            </w:r>
          </w:p>
          <w:p w14:paraId="16834317" w14:textId="63BDAD14" w:rsidR="007573A3" w:rsidRPr="007573A3" w:rsidRDefault="00C277D2" w:rsidP="00C277D2">
            <w:pPr>
              <w:spacing w:after="60"/>
              <w:jc w:val="both"/>
              <w:rPr>
                <w:b/>
                <w:bCs/>
                <w:sz w:val="22"/>
                <w:szCs w:val="22"/>
              </w:rPr>
            </w:pPr>
            <w:r w:rsidRPr="007573A3">
              <w:rPr>
                <w:sz w:val="22"/>
                <w:szCs w:val="22"/>
              </w:rPr>
              <w:t xml:space="preserve">Apspriede paredzēta rakstiskā formā, lūdzam aizpildīt anketu un nosūtīt to uz e-pasta adresi: </w:t>
            </w:r>
            <w:hyperlink r:id="rId11" w:history="1">
              <w:r w:rsidR="00F2682C" w:rsidRPr="00612A9A">
                <w:rPr>
                  <w:rStyle w:val="Hyperlink"/>
                  <w:b/>
                  <w:bCs/>
                </w:rPr>
                <w:t>Edgars.Miezitis</w:t>
              </w:r>
              <w:r w:rsidR="00F2682C" w:rsidRPr="00612A9A">
                <w:rPr>
                  <w:rStyle w:val="Hyperlink"/>
                  <w:b/>
                  <w:bCs/>
                  <w:sz w:val="22"/>
                  <w:szCs w:val="22"/>
                </w:rPr>
                <w:t>@latvenergo.lv</w:t>
              </w:r>
            </w:hyperlink>
            <w:r w:rsidR="001A68A6">
              <w:rPr>
                <w:b/>
                <w:bCs/>
                <w:sz w:val="22"/>
                <w:szCs w:val="22"/>
              </w:rPr>
              <w:t xml:space="preserve"> </w:t>
            </w:r>
            <w:r w:rsidRPr="007573A3">
              <w:rPr>
                <w:b/>
                <w:bCs/>
                <w:sz w:val="22"/>
                <w:szCs w:val="22"/>
              </w:rPr>
              <w:t xml:space="preserve">līdz 2024.gada </w:t>
            </w:r>
            <w:r w:rsidR="00F2682C">
              <w:rPr>
                <w:b/>
                <w:bCs/>
                <w:sz w:val="22"/>
                <w:szCs w:val="22"/>
              </w:rPr>
              <w:t>19</w:t>
            </w:r>
            <w:r w:rsidRPr="007573A3">
              <w:rPr>
                <w:b/>
                <w:bCs/>
                <w:sz w:val="22"/>
                <w:szCs w:val="22"/>
              </w:rPr>
              <w:t>.</w:t>
            </w:r>
            <w:r w:rsidR="001A68A6">
              <w:rPr>
                <w:b/>
                <w:bCs/>
                <w:sz w:val="22"/>
                <w:szCs w:val="22"/>
              </w:rPr>
              <w:t>nov</w:t>
            </w:r>
            <w:r w:rsidRPr="007573A3">
              <w:rPr>
                <w:b/>
                <w:bCs/>
                <w:sz w:val="22"/>
                <w:szCs w:val="22"/>
              </w:rPr>
              <w:t>embrim.</w:t>
            </w:r>
          </w:p>
        </w:tc>
      </w:tr>
      <w:bookmarkEnd w:id="0"/>
      <w:bookmarkEnd w:id="1"/>
      <w:tr w:rsidR="00680D6C" w:rsidRPr="007573A3" w14:paraId="653475F0" w14:textId="77777777" w:rsidTr="00650731">
        <w:trPr>
          <w:gridAfter w:val="1"/>
          <w:wAfter w:w="6" w:type="dxa"/>
        </w:trPr>
        <w:tc>
          <w:tcPr>
            <w:tcW w:w="837" w:type="dxa"/>
          </w:tcPr>
          <w:p w14:paraId="6552AC79" w14:textId="629F4C5C" w:rsidR="00680D6C" w:rsidRPr="007573A3" w:rsidRDefault="00680D6C" w:rsidP="003C38DC">
            <w:pPr>
              <w:pStyle w:val="ListParagraph"/>
              <w:numPr>
                <w:ilvl w:val="0"/>
                <w:numId w:val="2"/>
              </w:numPr>
              <w:tabs>
                <w:tab w:val="left" w:pos="-720"/>
                <w:tab w:val="left" w:pos="0"/>
                <w:tab w:val="left" w:pos="360"/>
                <w:tab w:val="left" w:pos="720"/>
                <w:tab w:val="left" w:pos="1440"/>
                <w:tab w:val="left" w:pos="2160"/>
                <w:tab w:val="left" w:pos="2880"/>
                <w:tab w:val="left" w:pos="3600"/>
                <w:tab w:val="left" w:pos="4320"/>
              </w:tabs>
              <w:autoSpaceDE w:val="0"/>
              <w:autoSpaceDN w:val="0"/>
              <w:adjustRightInd w:val="0"/>
              <w:jc w:val="center"/>
              <w:rPr>
                <w:b/>
                <w:bCs/>
                <w:sz w:val="22"/>
                <w:szCs w:val="22"/>
                <w:lang w:val="lv-LV" w:eastAsia="lv-LV"/>
              </w:rPr>
            </w:pPr>
          </w:p>
        </w:tc>
        <w:tc>
          <w:tcPr>
            <w:tcW w:w="2106" w:type="dxa"/>
          </w:tcPr>
          <w:p w14:paraId="2FAF84D6" w14:textId="5527E484" w:rsidR="00680D6C" w:rsidRPr="007573A3" w:rsidRDefault="00680D6C" w:rsidP="00680D6C">
            <w:pPr>
              <w:tabs>
                <w:tab w:val="left" w:pos="-720"/>
                <w:tab w:val="left" w:pos="0"/>
                <w:tab w:val="left" w:pos="720"/>
                <w:tab w:val="left" w:pos="1440"/>
                <w:tab w:val="left" w:pos="2160"/>
                <w:tab w:val="left" w:pos="2880"/>
                <w:tab w:val="left" w:pos="3600"/>
                <w:tab w:val="left" w:pos="4320"/>
              </w:tabs>
              <w:autoSpaceDE w:val="0"/>
              <w:autoSpaceDN w:val="0"/>
              <w:adjustRightInd w:val="0"/>
              <w:rPr>
                <w:b/>
                <w:bCs/>
                <w:sz w:val="22"/>
                <w:szCs w:val="22"/>
                <w:lang w:val="lv-LV" w:eastAsia="lv-LV"/>
              </w:rPr>
            </w:pPr>
            <w:r w:rsidRPr="007573A3">
              <w:rPr>
                <w:b/>
                <w:bCs/>
                <w:sz w:val="22"/>
                <w:szCs w:val="22"/>
                <w:lang w:val="lv-LV" w:bidi="en-GB"/>
              </w:rPr>
              <w:t>Iepirkuma procedūras priekšmets</w:t>
            </w:r>
            <w:r w:rsidRPr="007573A3">
              <w:rPr>
                <w:b/>
                <w:bCs/>
                <w:sz w:val="22"/>
                <w:szCs w:val="22"/>
                <w:lang w:val="lv-LV" w:eastAsia="lv-LV"/>
              </w:rPr>
              <w:t xml:space="preserve"> </w:t>
            </w:r>
          </w:p>
        </w:tc>
        <w:tc>
          <w:tcPr>
            <w:tcW w:w="7938" w:type="dxa"/>
          </w:tcPr>
          <w:p w14:paraId="7B87C846" w14:textId="62C561D4" w:rsidR="001A68A6" w:rsidRPr="001A68A6" w:rsidRDefault="00680D6C" w:rsidP="00F2682C">
            <w:pPr>
              <w:spacing w:after="60"/>
              <w:jc w:val="both"/>
              <w:rPr>
                <w:b/>
                <w:bCs/>
                <w:snapToGrid w:val="0"/>
                <w:sz w:val="22"/>
                <w:szCs w:val="22"/>
                <w:lang w:val="lv-LV" w:eastAsia="ru-RU"/>
              </w:rPr>
            </w:pPr>
            <w:r w:rsidRPr="007573A3">
              <w:rPr>
                <w:color w:val="000000" w:themeColor="text1"/>
                <w:sz w:val="22"/>
                <w:szCs w:val="22"/>
                <w:lang w:eastAsia="lv-LV"/>
              </w:rPr>
              <w:t>Sarunu procedūras priekšmets –</w:t>
            </w:r>
            <w:r w:rsidR="001A68A6" w:rsidRPr="001A68A6">
              <w:rPr>
                <w:rFonts w:eastAsia="TimesNewRoman"/>
                <w:b/>
                <w:bCs/>
                <w:color w:val="000000" w:themeColor="text1"/>
                <w:sz w:val="22"/>
                <w:szCs w:val="22"/>
                <w:lang w:eastAsia="lv-LV"/>
              </w:rPr>
              <w:t xml:space="preserve"> </w:t>
            </w:r>
            <w:r w:rsidR="00F2682C" w:rsidRPr="00F2682C">
              <w:rPr>
                <w:rFonts w:eastAsia="TimesNewRoman"/>
                <w:b/>
                <w:bCs/>
                <w:color w:val="000000" w:themeColor="text1"/>
                <w:sz w:val="22"/>
                <w:szCs w:val="22"/>
                <w:lang w:eastAsia="lv-LV"/>
              </w:rPr>
              <w:t>Rīgas HES ēkas lejas bjefa dzelzsbetona konstrukciju virsmu atz. -0,50m līdz +11,55m atjaunošana. 2. kārta. Kreisā krasta puses HES ēkas sekcija ar balstiem un aizvaru glabātavas siena</w:t>
            </w:r>
            <w:r w:rsidR="004B59DA" w:rsidRPr="007573A3">
              <w:rPr>
                <w:b/>
                <w:bCs/>
                <w:color w:val="000000" w:themeColor="text1"/>
                <w:sz w:val="22"/>
                <w:szCs w:val="22"/>
                <w:lang w:eastAsia="lv-LV"/>
              </w:rPr>
              <w:t>.</w:t>
            </w:r>
            <w:r w:rsidR="00BB3E59" w:rsidRPr="007573A3">
              <w:rPr>
                <w:color w:val="000000" w:themeColor="text1"/>
                <w:sz w:val="22"/>
                <w:szCs w:val="22"/>
                <w:lang w:eastAsia="lv-LV"/>
              </w:rPr>
              <w:t xml:space="preserve"> </w:t>
            </w:r>
          </w:p>
        </w:tc>
        <w:tc>
          <w:tcPr>
            <w:tcW w:w="3789" w:type="dxa"/>
          </w:tcPr>
          <w:p w14:paraId="52642FED" w14:textId="77777777" w:rsidR="00680D6C" w:rsidRPr="007573A3" w:rsidRDefault="00680D6C" w:rsidP="00680D6C">
            <w:pPr>
              <w:widowControl w:val="0"/>
              <w:jc w:val="both"/>
              <w:rPr>
                <w:color w:val="000000" w:themeColor="text1"/>
                <w:sz w:val="22"/>
                <w:szCs w:val="22"/>
              </w:rPr>
            </w:pPr>
            <w:r w:rsidRPr="007573A3">
              <w:rPr>
                <w:color w:val="000000" w:themeColor="text1"/>
                <w:sz w:val="22"/>
                <w:szCs w:val="22"/>
              </w:rPr>
              <w:t>Vai Jūs būtu ieinteresēts dalībai minētajā iepirkuma procedūrā?</w:t>
            </w:r>
          </w:p>
          <w:p w14:paraId="7B5D5CA5" w14:textId="13F56DC9" w:rsidR="00CE3EB9" w:rsidRDefault="005809C6" w:rsidP="00680D6C">
            <w:pPr>
              <w:widowControl w:val="0"/>
              <w:ind w:left="487"/>
              <w:jc w:val="both"/>
              <w:rPr>
                <w:iCs/>
                <w:color w:val="000000" w:themeColor="text1"/>
                <w:sz w:val="22"/>
                <w:szCs w:val="22"/>
              </w:rPr>
            </w:pPr>
            <w:sdt>
              <w:sdtPr>
                <w:rPr>
                  <w:iCs/>
                  <w:color w:val="000000" w:themeColor="text1"/>
                  <w:sz w:val="22"/>
                  <w:szCs w:val="22"/>
                </w:rPr>
                <w:id w:val="1973790512"/>
              </w:sdtPr>
              <w:sdtEndPr/>
              <w:sdtContent>
                <w:sdt>
                  <w:sdtPr>
                    <w:rPr>
                      <w:iCs/>
                      <w:color w:val="000000" w:themeColor="text1"/>
                      <w:sz w:val="22"/>
                      <w:szCs w:val="22"/>
                    </w:rPr>
                    <w:id w:val="1209221724"/>
                    <w14:checkbox>
                      <w14:checked w14:val="0"/>
                      <w14:checkedState w14:val="2612" w14:font="MS Gothic"/>
                      <w14:uncheckedState w14:val="2610" w14:font="MS Gothic"/>
                    </w14:checkbox>
                  </w:sdtPr>
                  <w:sdtEndPr/>
                  <w:sdtContent>
                    <w:r w:rsidR="00CE3EB9">
                      <w:rPr>
                        <w:rFonts w:ascii="MS Gothic" w:eastAsia="MS Gothic" w:hAnsi="MS Gothic" w:hint="eastAsia"/>
                        <w:iCs/>
                        <w:color w:val="000000" w:themeColor="text1"/>
                        <w:sz w:val="22"/>
                        <w:szCs w:val="22"/>
                      </w:rPr>
                      <w:t>☐</w:t>
                    </w:r>
                  </w:sdtContent>
                </w:sdt>
              </w:sdtContent>
            </w:sdt>
            <w:r w:rsidR="00680D6C" w:rsidRPr="007573A3">
              <w:rPr>
                <w:iCs/>
                <w:color w:val="000000" w:themeColor="text1"/>
                <w:sz w:val="22"/>
                <w:szCs w:val="22"/>
              </w:rPr>
              <w:t xml:space="preserve"> Jā</w:t>
            </w:r>
          </w:p>
          <w:p w14:paraId="688F7368" w14:textId="034E8B9A" w:rsidR="00680D6C" w:rsidRPr="007573A3" w:rsidRDefault="005809C6" w:rsidP="00680D6C">
            <w:pPr>
              <w:widowControl w:val="0"/>
              <w:ind w:left="487"/>
              <w:jc w:val="both"/>
              <w:rPr>
                <w:color w:val="000000" w:themeColor="text1"/>
                <w:sz w:val="22"/>
                <w:szCs w:val="22"/>
              </w:rPr>
            </w:pPr>
            <w:sdt>
              <w:sdtPr>
                <w:rPr>
                  <w:iCs/>
                  <w:color w:val="000000" w:themeColor="text1"/>
                  <w:sz w:val="22"/>
                  <w:szCs w:val="22"/>
                </w:rPr>
                <w:id w:val="341209722"/>
              </w:sdtPr>
              <w:sdtEndPr/>
              <w:sdtContent>
                <w:sdt>
                  <w:sdtPr>
                    <w:rPr>
                      <w:iCs/>
                      <w:color w:val="000000" w:themeColor="text1"/>
                      <w:sz w:val="22"/>
                      <w:szCs w:val="22"/>
                    </w:rPr>
                    <w:id w:val="436570339"/>
                    <w14:checkbox>
                      <w14:checked w14:val="0"/>
                      <w14:checkedState w14:val="2612" w14:font="MS Gothic"/>
                      <w14:uncheckedState w14:val="2610" w14:font="MS Gothic"/>
                    </w14:checkbox>
                  </w:sdtPr>
                  <w:sdtEndPr/>
                  <w:sdtContent>
                    <w:r w:rsidR="00680D6C" w:rsidRPr="007573A3">
                      <w:rPr>
                        <w:rFonts w:ascii="Segoe UI Symbol" w:eastAsia="MS Gothic" w:hAnsi="Segoe UI Symbol" w:cs="Segoe UI Symbol"/>
                        <w:iCs/>
                        <w:color w:val="000000" w:themeColor="text1"/>
                        <w:sz w:val="22"/>
                        <w:szCs w:val="22"/>
                      </w:rPr>
                      <w:t>☐</w:t>
                    </w:r>
                  </w:sdtContent>
                </w:sdt>
              </w:sdtContent>
            </w:sdt>
            <w:r w:rsidR="00680D6C" w:rsidRPr="007573A3">
              <w:rPr>
                <w:iCs/>
                <w:color w:val="000000" w:themeColor="text1"/>
                <w:sz w:val="22"/>
                <w:szCs w:val="22"/>
              </w:rPr>
              <w:t xml:space="preserve">  Nē</w:t>
            </w:r>
          </w:p>
          <w:p w14:paraId="4DD97C16" w14:textId="77777777" w:rsidR="00CE3EB9" w:rsidRDefault="00CE3EB9" w:rsidP="007573A3">
            <w:pPr>
              <w:spacing w:after="160" w:line="259" w:lineRule="auto"/>
              <w:rPr>
                <w:iCs/>
                <w:color w:val="000000" w:themeColor="text1"/>
                <w:sz w:val="22"/>
                <w:szCs w:val="22"/>
              </w:rPr>
            </w:pPr>
          </w:p>
          <w:p w14:paraId="44228E6F" w14:textId="030E121C" w:rsidR="00680D6C" w:rsidRDefault="00680D6C" w:rsidP="007573A3">
            <w:pPr>
              <w:spacing w:after="160" w:line="259" w:lineRule="auto"/>
              <w:rPr>
                <w:iCs/>
                <w:color w:val="000000" w:themeColor="text1"/>
                <w:sz w:val="22"/>
                <w:szCs w:val="22"/>
              </w:rPr>
            </w:pPr>
            <w:r w:rsidRPr="007573A3">
              <w:rPr>
                <w:iCs/>
                <w:color w:val="000000" w:themeColor="text1"/>
                <w:sz w:val="22"/>
                <w:szCs w:val="22"/>
              </w:rPr>
              <w:t xml:space="preserve">Ja "Nē", lūdzu </w:t>
            </w:r>
            <w:r w:rsidR="007573A3" w:rsidRPr="007573A3">
              <w:rPr>
                <w:iCs/>
                <w:color w:val="000000" w:themeColor="text1"/>
                <w:sz w:val="22"/>
                <w:szCs w:val="22"/>
              </w:rPr>
              <w:t>miniet</w:t>
            </w:r>
            <w:r w:rsidRPr="007573A3">
              <w:rPr>
                <w:iCs/>
                <w:color w:val="000000" w:themeColor="text1"/>
                <w:sz w:val="22"/>
                <w:szCs w:val="22"/>
              </w:rPr>
              <w:t xml:space="preserve"> iemeslus ……..</w:t>
            </w:r>
          </w:p>
          <w:p w14:paraId="231B3106" w14:textId="340FC65D" w:rsidR="00C258B5" w:rsidRPr="007573A3" w:rsidRDefault="00C258B5" w:rsidP="007573A3">
            <w:pPr>
              <w:spacing w:after="160" w:line="259" w:lineRule="auto"/>
              <w:rPr>
                <w:i/>
                <w:iCs/>
                <w:sz w:val="22"/>
                <w:szCs w:val="22"/>
                <w:lang w:val="lv-LV"/>
              </w:rPr>
            </w:pPr>
          </w:p>
        </w:tc>
      </w:tr>
      <w:tr w:rsidR="001A4954" w:rsidRPr="007573A3" w14:paraId="2F684A56" w14:textId="77777777" w:rsidTr="00650731">
        <w:trPr>
          <w:gridAfter w:val="1"/>
          <w:wAfter w:w="6" w:type="dxa"/>
        </w:trPr>
        <w:tc>
          <w:tcPr>
            <w:tcW w:w="837" w:type="dxa"/>
          </w:tcPr>
          <w:p w14:paraId="1D7C74CC" w14:textId="77777777" w:rsidR="001A4954" w:rsidRPr="007573A3" w:rsidRDefault="001A4954" w:rsidP="003C38DC">
            <w:pPr>
              <w:pStyle w:val="ListParagraph"/>
              <w:numPr>
                <w:ilvl w:val="0"/>
                <w:numId w:val="2"/>
              </w:numPr>
              <w:tabs>
                <w:tab w:val="left" w:pos="360"/>
              </w:tabs>
              <w:jc w:val="center"/>
              <w:rPr>
                <w:sz w:val="22"/>
                <w:szCs w:val="22"/>
                <w:lang w:bidi="en-GB"/>
              </w:rPr>
            </w:pPr>
          </w:p>
        </w:tc>
        <w:tc>
          <w:tcPr>
            <w:tcW w:w="2106" w:type="dxa"/>
          </w:tcPr>
          <w:p w14:paraId="6944FBA3" w14:textId="77777777" w:rsidR="00154709" w:rsidRDefault="001A4954" w:rsidP="001A4954">
            <w:pPr>
              <w:rPr>
                <w:b/>
                <w:bCs/>
                <w:sz w:val="22"/>
                <w:szCs w:val="22"/>
                <w:lang w:val="lv-LV"/>
              </w:rPr>
            </w:pPr>
            <w:r w:rsidRPr="007573A3">
              <w:rPr>
                <w:b/>
                <w:bCs/>
                <w:sz w:val="22"/>
                <w:szCs w:val="22"/>
                <w:lang w:val="lv-LV"/>
              </w:rPr>
              <w:t xml:space="preserve">Kvalifikācijas prasība </w:t>
            </w:r>
          </w:p>
          <w:p w14:paraId="4A9980BD" w14:textId="6F108ED9" w:rsidR="001A4954" w:rsidRPr="007573A3" w:rsidRDefault="001A4954" w:rsidP="001A4954">
            <w:pPr>
              <w:rPr>
                <w:sz w:val="22"/>
                <w:szCs w:val="22"/>
                <w:lang w:val="lv-LV"/>
              </w:rPr>
            </w:pPr>
            <w:r w:rsidRPr="007573A3">
              <w:rPr>
                <w:sz w:val="22"/>
                <w:szCs w:val="22"/>
                <w:lang w:val="lv-LV"/>
              </w:rPr>
              <w:t>Reģistrācija būvkomersantu reģistrā</w:t>
            </w:r>
          </w:p>
        </w:tc>
        <w:tc>
          <w:tcPr>
            <w:tcW w:w="7938" w:type="dxa"/>
          </w:tcPr>
          <w:p w14:paraId="7DECA933" w14:textId="501CFA48" w:rsidR="007573A3" w:rsidRPr="007573A3" w:rsidRDefault="001A4954" w:rsidP="00C258B5">
            <w:pPr>
              <w:spacing w:after="120"/>
              <w:ind w:left="34" w:right="79"/>
              <w:jc w:val="both"/>
              <w:rPr>
                <w:sz w:val="22"/>
                <w:szCs w:val="22"/>
                <w:lang w:val="lv-LV"/>
              </w:rPr>
            </w:pPr>
            <w:r w:rsidRPr="006D2B7E">
              <w:rPr>
                <w:sz w:val="22"/>
                <w:szCs w:val="22"/>
                <w:lang w:val="lv-LV"/>
              </w:rPr>
              <w:t>Pretendentam un tā piesaistītajiem apakšuzņēmējiem, kas veiks būvdarbus, jābūt reģistrētam Būvkomersantu reģistrā, saskaņā ar Būvniecības likuma 22. panta un Ministru kabineta 25.02.2014. noteikumu Nr. 116 "Būvkomersantu reģistrācijas noteikumi" prasībām, atbilstošā būvdarbu vadīšanas jomas darbības sfērā</w:t>
            </w:r>
            <w:r w:rsidR="001A68A6">
              <w:rPr>
                <w:sz w:val="22"/>
                <w:szCs w:val="22"/>
                <w:lang w:val="lv-LV"/>
              </w:rPr>
              <w:t xml:space="preserve"> (</w:t>
            </w:r>
            <w:r w:rsidR="001A68A6" w:rsidRPr="001A68A6">
              <w:rPr>
                <w:sz w:val="22"/>
                <w:szCs w:val="22"/>
                <w:lang w:val="lv-LV"/>
              </w:rPr>
              <w:t xml:space="preserve">Ostu un jūras </w:t>
            </w:r>
            <w:r w:rsidR="001A68A6" w:rsidRPr="001A68A6">
              <w:rPr>
                <w:sz w:val="22"/>
                <w:szCs w:val="22"/>
                <w:lang w:val="lv-LV"/>
              </w:rPr>
              <w:lastRenderedPageBreak/>
              <w:t>hidrotehnisko būvju būvdarbu vadīšana un būvuzraudzība</w:t>
            </w:r>
            <w:r w:rsidR="001A68A6">
              <w:rPr>
                <w:sz w:val="22"/>
                <w:szCs w:val="22"/>
                <w:lang w:val="lv-LV"/>
              </w:rPr>
              <w:t>)</w:t>
            </w:r>
            <w:r w:rsidRPr="006D2B7E">
              <w:rPr>
                <w:sz w:val="22"/>
                <w:szCs w:val="22"/>
                <w:lang w:val="lv-LV"/>
              </w:rPr>
              <w:t xml:space="preserve">. Informācija tiks pārbaudīta Būvniecības informācijas sistēmas tīmekļa vietnē </w:t>
            </w:r>
            <w:hyperlink r:id="rId12" w:history="1">
              <w:r w:rsidR="001A68A6" w:rsidRPr="00113D79">
                <w:rPr>
                  <w:rStyle w:val="Hyperlink"/>
                  <w:sz w:val="22"/>
                  <w:szCs w:val="22"/>
                  <w:lang w:val="lv-LV"/>
                </w:rPr>
                <w:t>https://bis.gov.lv</w:t>
              </w:r>
            </w:hyperlink>
            <w:r w:rsidRPr="006D2B7E">
              <w:rPr>
                <w:sz w:val="22"/>
                <w:szCs w:val="22"/>
                <w:lang w:val="lv-LV"/>
              </w:rPr>
              <w:t>.</w:t>
            </w:r>
          </w:p>
        </w:tc>
        <w:tc>
          <w:tcPr>
            <w:tcW w:w="3789" w:type="dxa"/>
          </w:tcPr>
          <w:p w14:paraId="76683973" w14:textId="5EDC7B0C" w:rsidR="001A4954" w:rsidRPr="007573A3" w:rsidRDefault="001A4954" w:rsidP="00C258B5">
            <w:pPr>
              <w:ind w:left="34"/>
              <w:rPr>
                <w:i/>
                <w:iCs/>
                <w:sz w:val="22"/>
                <w:szCs w:val="22"/>
                <w:lang w:val="lv-LV"/>
              </w:rPr>
            </w:pPr>
            <w:r w:rsidRPr="007573A3">
              <w:rPr>
                <w:i/>
                <w:iCs/>
                <w:sz w:val="22"/>
                <w:szCs w:val="22"/>
                <w:lang w:val="lv-LV"/>
              </w:rPr>
              <w:lastRenderedPageBreak/>
              <w:t>Vai prasība ir samērīga un atbilstoša iepirkuma priekšmetam un neierobežo konkurenci?</w:t>
            </w:r>
          </w:p>
          <w:p w14:paraId="1770FA6C" w14:textId="77777777" w:rsidR="001A4954" w:rsidRPr="007573A3" w:rsidRDefault="005809C6" w:rsidP="001A4954">
            <w:pPr>
              <w:spacing w:afterLines="60" w:after="144"/>
              <w:ind w:left="487"/>
              <w:rPr>
                <w:rFonts w:eastAsia="Calibri"/>
                <w:sz w:val="22"/>
                <w:szCs w:val="22"/>
                <w:lang w:val="lv-LV"/>
              </w:rPr>
            </w:pPr>
            <w:sdt>
              <w:sdtPr>
                <w:rPr>
                  <w:rFonts w:eastAsia="Calibri"/>
                  <w:iCs/>
                  <w:sz w:val="22"/>
                  <w:szCs w:val="22"/>
                  <w:lang w:val="lv-LV"/>
                </w:rPr>
                <w:id w:val="-1925094121"/>
              </w:sdtPr>
              <w:sdtEndPr/>
              <w:sdtContent>
                <w:sdt>
                  <w:sdtPr>
                    <w:rPr>
                      <w:rFonts w:eastAsia="Calibri"/>
                      <w:iCs/>
                      <w:sz w:val="22"/>
                      <w:szCs w:val="22"/>
                      <w:lang w:val="lv-LV"/>
                    </w:rPr>
                    <w:id w:val="1808436672"/>
                    <w14:checkbox>
                      <w14:checked w14:val="0"/>
                      <w14:checkedState w14:val="2612" w14:font="MS Gothic"/>
                      <w14:uncheckedState w14:val="2610" w14:font="MS Gothic"/>
                    </w14:checkbox>
                  </w:sdtPr>
                  <w:sdtEndPr/>
                  <w:sdtContent>
                    <w:r w:rsidR="001A4954" w:rsidRPr="007573A3">
                      <w:rPr>
                        <w:rFonts w:ascii="Segoe UI Symbol" w:eastAsia="MS Gothic" w:hAnsi="Segoe UI Symbol" w:cs="Segoe UI Symbol"/>
                        <w:iCs/>
                        <w:sz w:val="22"/>
                        <w:szCs w:val="22"/>
                        <w:lang w:val="lv-LV"/>
                      </w:rPr>
                      <w:t>☐</w:t>
                    </w:r>
                  </w:sdtContent>
                </w:sdt>
              </w:sdtContent>
            </w:sdt>
            <w:r w:rsidR="001A4954" w:rsidRPr="007573A3">
              <w:rPr>
                <w:rFonts w:eastAsia="Calibri"/>
                <w:sz w:val="22"/>
                <w:szCs w:val="22"/>
                <w:lang w:val="lv-LV" w:bidi="en-GB"/>
              </w:rPr>
              <w:t xml:space="preserve"> Jā                  </w:t>
            </w:r>
            <w:sdt>
              <w:sdtPr>
                <w:rPr>
                  <w:rFonts w:eastAsia="Calibri"/>
                  <w:iCs/>
                  <w:sz w:val="22"/>
                  <w:szCs w:val="22"/>
                  <w:lang w:val="lv-LV"/>
                </w:rPr>
                <w:id w:val="1255561911"/>
              </w:sdtPr>
              <w:sdtEndPr/>
              <w:sdtContent>
                <w:sdt>
                  <w:sdtPr>
                    <w:rPr>
                      <w:rFonts w:eastAsia="Calibri"/>
                      <w:iCs/>
                      <w:sz w:val="22"/>
                      <w:szCs w:val="22"/>
                      <w:lang w:val="lv-LV"/>
                    </w:rPr>
                    <w:id w:val="1660580623"/>
                    <w14:checkbox>
                      <w14:checked w14:val="0"/>
                      <w14:checkedState w14:val="2612" w14:font="MS Gothic"/>
                      <w14:uncheckedState w14:val="2610" w14:font="MS Gothic"/>
                    </w14:checkbox>
                  </w:sdtPr>
                  <w:sdtEndPr/>
                  <w:sdtContent>
                    <w:r w:rsidR="001A4954" w:rsidRPr="007573A3">
                      <w:rPr>
                        <w:rFonts w:ascii="Segoe UI Symbol" w:eastAsia="MS Gothic" w:hAnsi="Segoe UI Symbol" w:cs="Segoe UI Symbol"/>
                        <w:iCs/>
                        <w:sz w:val="22"/>
                        <w:szCs w:val="22"/>
                        <w:lang w:val="lv-LV"/>
                      </w:rPr>
                      <w:t>☐</w:t>
                    </w:r>
                  </w:sdtContent>
                </w:sdt>
              </w:sdtContent>
            </w:sdt>
            <w:r w:rsidR="001A4954" w:rsidRPr="007573A3">
              <w:rPr>
                <w:rFonts w:eastAsia="Calibri"/>
                <w:sz w:val="22"/>
                <w:szCs w:val="22"/>
                <w:lang w:val="lv-LV" w:bidi="en-GB"/>
              </w:rPr>
              <w:t xml:space="preserve"> Nē</w:t>
            </w:r>
          </w:p>
          <w:p w14:paraId="78D33577" w14:textId="77777777" w:rsidR="001A4954" w:rsidRDefault="00C277D2" w:rsidP="00C258B5">
            <w:pPr>
              <w:rPr>
                <w:rFonts w:eastAsia="Calibri"/>
                <w:sz w:val="22"/>
                <w:szCs w:val="22"/>
                <w:lang w:bidi="en-GB"/>
              </w:rPr>
            </w:pPr>
            <w:r w:rsidRPr="007573A3">
              <w:rPr>
                <w:rFonts w:eastAsia="Calibri"/>
                <w:sz w:val="22"/>
                <w:szCs w:val="22"/>
                <w:lang w:val="lv-LV" w:bidi="en-GB"/>
              </w:rPr>
              <w:lastRenderedPageBreak/>
              <w:t>Ja "Nē", lūdzam, sniegt īsu komentāru / priekšlikumus</w:t>
            </w:r>
            <w:r w:rsidRPr="007573A3">
              <w:rPr>
                <w:rFonts w:eastAsia="Calibri"/>
                <w:sz w:val="22"/>
                <w:szCs w:val="22"/>
                <w:lang w:bidi="en-GB"/>
              </w:rPr>
              <w:t>:</w:t>
            </w:r>
          </w:p>
          <w:p w14:paraId="7B2401DC" w14:textId="22AF8DAE" w:rsidR="00C258B5" w:rsidRPr="007573A3" w:rsidRDefault="00C258B5" w:rsidP="00C258B5">
            <w:pPr>
              <w:rPr>
                <w:rFonts w:eastAsia="Calibri"/>
                <w:sz w:val="22"/>
                <w:szCs w:val="22"/>
                <w:lang w:bidi="en-GB"/>
              </w:rPr>
            </w:pPr>
          </w:p>
        </w:tc>
      </w:tr>
      <w:tr w:rsidR="007573A3" w:rsidRPr="007573A3" w14:paraId="0F270006" w14:textId="77777777" w:rsidTr="00650731">
        <w:trPr>
          <w:gridAfter w:val="1"/>
          <w:wAfter w:w="6" w:type="dxa"/>
          <w:cantSplit/>
        </w:trPr>
        <w:tc>
          <w:tcPr>
            <w:tcW w:w="837" w:type="dxa"/>
          </w:tcPr>
          <w:p w14:paraId="21B8F605" w14:textId="309C4B9E" w:rsidR="007573A3" w:rsidRPr="007573A3" w:rsidRDefault="007573A3" w:rsidP="003C38DC">
            <w:pPr>
              <w:pStyle w:val="ListParagraph"/>
              <w:numPr>
                <w:ilvl w:val="0"/>
                <w:numId w:val="2"/>
              </w:numPr>
              <w:tabs>
                <w:tab w:val="left" w:pos="360"/>
              </w:tabs>
              <w:jc w:val="center"/>
              <w:rPr>
                <w:sz w:val="22"/>
                <w:szCs w:val="22"/>
                <w:lang w:bidi="en-GB"/>
              </w:rPr>
            </w:pPr>
          </w:p>
        </w:tc>
        <w:tc>
          <w:tcPr>
            <w:tcW w:w="2106" w:type="dxa"/>
          </w:tcPr>
          <w:p w14:paraId="16A9117C" w14:textId="77777777" w:rsidR="00154709" w:rsidRDefault="007573A3" w:rsidP="007573A3">
            <w:pPr>
              <w:rPr>
                <w:b/>
                <w:bCs/>
                <w:sz w:val="22"/>
                <w:szCs w:val="22"/>
                <w:lang w:val="lv-LV"/>
              </w:rPr>
            </w:pPr>
            <w:r w:rsidRPr="007573A3">
              <w:rPr>
                <w:b/>
                <w:bCs/>
                <w:sz w:val="22"/>
                <w:szCs w:val="22"/>
                <w:lang w:val="lv-LV"/>
              </w:rPr>
              <w:t xml:space="preserve">Kvalifikācijas prasība </w:t>
            </w:r>
          </w:p>
          <w:p w14:paraId="4FC2EB24" w14:textId="7EBF944C" w:rsidR="007573A3" w:rsidRPr="007573A3" w:rsidRDefault="007573A3" w:rsidP="007573A3">
            <w:pPr>
              <w:rPr>
                <w:sz w:val="22"/>
                <w:szCs w:val="22"/>
                <w:lang w:val="lv-LV" w:bidi="en-GB"/>
              </w:rPr>
            </w:pPr>
            <w:r w:rsidRPr="007573A3">
              <w:rPr>
                <w:sz w:val="22"/>
                <w:szCs w:val="22"/>
                <w:lang w:val="lv-LV"/>
              </w:rPr>
              <w:t>Pieredze</w:t>
            </w:r>
          </w:p>
        </w:tc>
        <w:tc>
          <w:tcPr>
            <w:tcW w:w="7938" w:type="dxa"/>
          </w:tcPr>
          <w:p w14:paraId="6DC36CF6" w14:textId="161FA42D" w:rsidR="007573A3" w:rsidRDefault="001A68A6" w:rsidP="007573A3">
            <w:pPr>
              <w:spacing w:after="120"/>
              <w:ind w:right="79"/>
              <w:jc w:val="both"/>
              <w:rPr>
                <w:sz w:val="22"/>
                <w:szCs w:val="22"/>
              </w:rPr>
            </w:pPr>
            <w:r w:rsidRPr="001A68A6">
              <w:rPr>
                <w:sz w:val="22"/>
                <w:szCs w:val="22"/>
              </w:rPr>
              <w:t xml:space="preserve">Pretendentam </w:t>
            </w:r>
            <w:r w:rsidRPr="004B59DA">
              <w:rPr>
                <w:sz w:val="22"/>
                <w:szCs w:val="22"/>
                <w:lang w:val="lv-LV"/>
              </w:rPr>
              <w:t xml:space="preserve"> (kopā ar apakšuzņēmējiem</w:t>
            </w:r>
            <w:r w:rsidR="009C0393">
              <w:rPr>
                <w:sz w:val="22"/>
                <w:szCs w:val="22"/>
                <w:lang w:val="lv-LV"/>
              </w:rPr>
              <w:t>)</w:t>
            </w:r>
            <w:r w:rsidR="009C0393">
              <w:rPr>
                <w:sz w:val="22"/>
                <w:szCs w:val="22"/>
              </w:rPr>
              <w:t xml:space="preserve"> </w:t>
            </w:r>
            <w:r w:rsidRPr="001A68A6">
              <w:rPr>
                <w:sz w:val="22"/>
                <w:szCs w:val="22"/>
              </w:rPr>
              <w:t>iepriekšējo 5 (piecu) gadu laikā</w:t>
            </w:r>
            <w:r w:rsidR="00F73723">
              <w:rPr>
                <w:sz w:val="22"/>
                <w:szCs w:val="22"/>
              </w:rPr>
              <w:t xml:space="preserve"> </w:t>
            </w:r>
            <w:r w:rsidR="00F73723" w:rsidRPr="004B59DA">
              <w:rPr>
                <w:sz w:val="22"/>
                <w:szCs w:val="22"/>
                <w:lang w:val="lv-LV"/>
              </w:rPr>
              <w:t xml:space="preserve">(2019., 2020., 2021., 2022., 2023. gadā vai </w:t>
            </w:r>
            <w:r w:rsidR="00F73723">
              <w:rPr>
                <w:sz w:val="22"/>
                <w:szCs w:val="22"/>
                <w:lang w:val="lv-LV"/>
              </w:rPr>
              <w:t>2024.gadā</w:t>
            </w:r>
            <w:r w:rsidR="00F73723" w:rsidRPr="004B59DA">
              <w:rPr>
                <w:sz w:val="22"/>
                <w:szCs w:val="22"/>
                <w:lang w:val="lv-LV"/>
              </w:rPr>
              <w:t xml:space="preserve"> līdz piedāvājuma iesniegšanas dienai)</w:t>
            </w:r>
            <w:r w:rsidRPr="001A68A6">
              <w:rPr>
                <w:sz w:val="22"/>
                <w:szCs w:val="22"/>
              </w:rPr>
              <w:t xml:space="preserve"> ir </w:t>
            </w:r>
            <w:r w:rsidR="009C0393" w:rsidRPr="001A68A6">
              <w:rPr>
                <w:sz w:val="22"/>
                <w:szCs w:val="22"/>
              </w:rPr>
              <w:t xml:space="preserve"> pieredze </w:t>
            </w:r>
            <w:r w:rsidR="009C0393">
              <w:rPr>
                <w:sz w:val="22"/>
                <w:szCs w:val="22"/>
              </w:rPr>
              <w:t xml:space="preserve">vismaz </w:t>
            </w:r>
            <w:r w:rsidR="009C0393" w:rsidRPr="00CB77F2">
              <w:rPr>
                <w:sz w:val="22"/>
                <w:szCs w:val="22"/>
              </w:rPr>
              <w:t>3  (trīs) hidrotehnisko būvju remonta darbu izpildē</w:t>
            </w:r>
            <w:r w:rsidRPr="001A68A6">
              <w:rPr>
                <w:sz w:val="22"/>
                <w:szCs w:val="22"/>
              </w:rPr>
              <w:t>.</w:t>
            </w:r>
          </w:p>
          <w:p w14:paraId="03C3AF4E" w14:textId="56EA1FF9" w:rsidR="009C0393" w:rsidRPr="007573A3" w:rsidRDefault="009C0393" w:rsidP="007573A3">
            <w:pPr>
              <w:spacing w:after="120"/>
              <w:ind w:right="79"/>
              <w:jc w:val="both"/>
              <w:rPr>
                <w:sz w:val="22"/>
                <w:szCs w:val="22"/>
                <w:lang w:val="lv-LV"/>
              </w:rPr>
            </w:pPr>
          </w:p>
        </w:tc>
        <w:tc>
          <w:tcPr>
            <w:tcW w:w="3789" w:type="dxa"/>
          </w:tcPr>
          <w:p w14:paraId="53E7095E" w14:textId="3ED81F83" w:rsidR="007573A3" w:rsidRPr="007573A3" w:rsidRDefault="007573A3" w:rsidP="00C258B5">
            <w:pPr>
              <w:ind w:left="34"/>
              <w:rPr>
                <w:i/>
                <w:iCs/>
                <w:sz w:val="22"/>
                <w:szCs w:val="22"/>
                <w:lang w:val="lv-LV"/>
              </w:rPr>
            </w:pPr>
            <w:r w:rsidRPr="007573A3">
              <w:rPr>
                <w:i/>
                <w:iCs/>
                <w:sz w:val="22"/>
                <w:szCs w:val="22"/>
                <w:lang w:val="lv-LV"/>
              </w:rPr>
              <w:t>Vai prasība ir samērīga un atbilstoša iepirkuma priekšmetam un neierobežo konkurenci?</w:t>
            </w:r>
          </w:p>
          <w:p w14:paraId="615F447F" w14:textId="77777777" w:rsidR="007573A3" w:rsidRPr="007573A3" w:rsidRDefault="005809C6" w:rsidP="007573A3">
            <w:pPr>
              <w:spacing w:afterLines="60" w:after="144"/>
              <w:ind w:left="487"/>
              <w:rPr>
                <w:rFonts w:eastAsia="Calibri"/>
                <w:sz w:val="22"/>
                <w:szCs w:val="22"/>
                <w:lang w:val="lv-LV"/>
              </w:rPr>
            </w:pPr>
            <w:sdt>
              <w:sdtPr>
                <w:rPr>
                  <w:rFonts w:eastAsia="Calibri"/>
                  <w:iCs/>
                  <w:sz w:val="22"/>
                  <w:szCs w:val="22"/>
                  <w:lang w:val="lv-LV"/>
                </w:rPr>
                <w:id w:val="636839541"/>
              </w:sdtPr>
              <w:sdtEndPr/>
              <w:sdtContent>
                <w:sdt>
                  <w:sdtPr>
                    <w:rPr>
                      <w:rFonts w:eastAsia="Calibri"/>
                      <w:iCs/>
                      <w:sz w:val="22"/>
                      <w:szCs w:val="22"/>
                      <w:lang w:val="lv-LV"/>
                    </w:rPr>
                    <w:id w:val="-436987253"/>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608419462"/>
              </w:sdtPr>
              <w:sdtEndPr/>
              <w:sdtContent>
                <w:sdt>
                  <w:sdtPr>
                    <w:rPr>
                      <w:rFonts w:eastAsia="Calibri"/>
                      <w:iCs/>
                      <w:sz w:val="22"/>
                      <w:szCs w:val="22"/>
                      <w:lang w:val="lv-LV"/>
                    </w:rPr>
                    <w:id w:val="-57898277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w:t>
            </w:r>
          </w:p>
          <w:p w14:paraId="0528F40B" w14:textId="5F5A12E0" w:rsidR="00C258B5" w:rsidRPr="00CC155E" w:rsidRDefault="007573A3" w:rsidP="00CC155E">
            <w:pPr>
              <w:spacing w:after="60"/>
              <w:rPr>
                <w:rFonts w:eastAsia="Calibri"/>
                <w:sz w:val="22"/>
                <w:szCs w:val="22"/>
                <w:lang w:bidi="en-GB"/>
              </w:rPr>
            </w:pPr>
            <w:r w:rsidRPr="007573A3">
              <w:rPr>
                <w:rFonts w:eastAsia="Calibri"/>
                <w:sz w:val="22"/>
                <w:szCs w:val="22"/>
                <w:lang w:val="lv-LV" w:bidi="en-GB"/>
              </w:rPr>
              <w:t>Ja "Nē", lūdzam, sniegt komentāru</w:t>
            </w:r>
            <w:r w:rsidR="00CC155E">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7573A3" w:rsidRPr="007573A3" w14:paraId="611C19AA" w14:textId="77777777" w:rsidTr="00650731">
        <w:trPr>
          <w:gridAfter w:val="1"/>
          <w:wAfter w:w="6" w:type="dxa"/>
        </w:trPr>
        <w:tc>
          <w:tcPr>
            <w:tcW w:w="837" w:type="dxa"/>
          </w:tcPr>
          <w:p w14:paraId="0D26078F" w14:textId="2A86FEDB" w:rsidR="007573A3" w:rsidRPr="007573A3" w:rsidRDefault="007573A3" w:rsidP="003C38DC">
            <w:pPr>
              <w:pStyle w:val="ListParagraph"/>
              <w:numPr>
                <w:ilvl w:val="0"/>
                <w:numId w:val="2"/>
              </w:numPr>
              <w:tabs>
                <w:tab w:val="left" w:pos="360"/>
              </w:tabs>
              <w:jc w:val="center"/>
              <w:rPr>
                <w:sz w:val="22"/>
                <w:szCs w:val="22"/>
                <w:lang w:bidi="en-GB"/>
              </w:rPr>
            </w:pPr>
          </w:p>
        </w:tc>
        <w:tc>
          <w:tcPr>
            <w:tcW w:w="2106" w:type="dxa"/>
          </w:tcPr>
          <w:p w14:paraId="12D7A6AF" w14:textId="76223B92" w:rsidR="007573A3" w:rsidRPr="007573A3" w:rsidRDefault="007573A3" w:rsidP="007573A3">
            <w:pPr>
              <w:tabs>
                <w:tab w:val="left" w:pos="422"/>
              </w:tabs>
              <w:autoSpaceDE w:val="0"/>
              <w:autoSpaceDN w:val="0"/>
              <w:adjustRightInd w:val="0"/>
              <w:spacing w:after="120"/>
              <w:ind w:right="79"/>
              <w:jc w:val="both"/>
              <w:rPr>
                <w:sz w:val="22"/>
                <w:szCs w:val="22"/>
              </w:rPr>
            </w:pPr>
            <w:r w:rsidRPr="007573A3">
              <w:rPr>
                <w:b/>
                <w:bCs/>
                <w:sz w:val="22"/>
                <w:szCs w:val="22"/>
                <w:lang w:val="lv-LV"/>
              </w:rPr>
              <w:t>Kvalifikācijas prasība</w:t>
            </w:r>
          </w:p>
          <w:p w14:paraId="69F5B724" w14:textId="64E3D10C" w:rsidR="007573A3" w:rsidRPr="007573A3" w:rsidRDefault="007573A3" w:rsidP="007573A3">
            <w:pPr>
              <w:tabs>
                <w:tab w:val="left" w:pos="422"/>
              </w:tabs>
              <w:autoSpaceDE w:val="0"/>
              <w:autoSpaceDN w:val="0"/>
              <w:adjustRightInd w:val="0"/>
              <w:spacing w:after="120"/>
              <w:ind w:right="79"/>
              <w:jc w:val="both"/>
              <w:rPr>
                <w:sz w:val="22"/>
                <w:szCs w:val="22"/>
              </w:rPr>
            </w:pPr>
            <w:r w:rsidRPr="007573A3">
              <w:rPr>
                <w:sz w:val="22"/>
                <w:szCs w:val="22"/>
              </w:rPr>
              <w:t>Personāls</w:t>
            </w:r>
          </w:p>
          <w:p w14:paraId="06FCB83B" w14:textId="77777777" w:rsidR="007573A3" w:rsidRPr="007573A3" w:rsidRDefault="007573A3" w:rsidP="007573A3">
            <w:pPr>
              <w:tabs>
                <w:tab w:val="left" w:pos="422"/>
              </w:tabs>
              <w:autoSpaceDE w:val="0"/>
              <w:autoSpaceDN w:val="0"/>
              <w:adjustRightInd w:val="0"/>
              <w:spacing w:after="120"/>
              <w:ind w:right="79"/>
              <w:jc w:val="both"/>
              <w:rPr>
                <w:sz w:val="22"/>
                <w:szCs w:val="22"/>
              </w:rPr>
            </w:pPr>
          </w:p>
        </w:tc>
        <w:tc>
          <w:tcPr>
            <w:tcW w:w="7938" w:type="dxa"/>
          </w:tcPr>
          <w:p w14:paraId="02F731E7" w14:textId="77777777" w:rsidR="00F73723" w:rsidRDefault="007573A3" w:rsidP="00F73723">
            <w:pPr>
              <w:autoSpaceDE w:val="0"/>
              <w:autoSpaceDN w:val="0"/>
              <w:adjustRightInd w:val="0"/>
              <w:ind w:left="34"/>
              <w:rPr>
                <w:sz w:val="22"/>
                <w:szCs w:val="22"/>
                <w:lang w:val="lv-LV"/>
              </w:rPr>
            </w:pPr>
            <w:r w:rsidRPr="00F73723">
              <w:rPr>
                <w:sz w:val="22"/>
                <w:szCs w:val="22"/>
                <w:lang w:val="lv-LV"/>
              </w:rPr>
              <w:t>Pretendenta (kopā ar apakšuzņēmējiem) rīcībā ir līguma izpildei nepieciešamais kvalificētais personāls ar tiesībām veikt Nolikumā norādītos darbus, tajā skaitā;</w:t>
            </w:r>
          </w:p>
          <w:p w14:paraId="6BC02BBF" w14:textId="77777777" w:rsidR="00F73723" w:rsidRPr="00F73723" w:rsidRDefault="00F73723" w:rsidP="00F73723">
            <w:pPr>
              <w:pStyle w:val="ListParagraph"/>
              <w:numPr>
                <w:ilvl w:val="0"/>
                <w:numId w:val="7"/>
              </w:numPr>
              <w:autoSpaceDE w:val="0"/>
              <w:autoSpaceDN w:val="0"/>
              <w:adjustRightInd w:val="0"/>
              <w:rPr>
                <w:sz w:val="22"/>
                <w:szCs w:val="22"/>
                <w:lang w:val="lv-LV"/>
              </w:rPr>
            </w:pPr>
            <w:r w:rsidRPr="00F73723">
              <w:rPr>
                <w:b/>
                <w:bCs/>
                <w:color w:val="271A1A"/>
                <w:sz w:val="22"/>
                <w:szCs w:val="22"/>
              </w:rPr>
              <w:t>Projekta vadītājs</w:t>
            </w:r>
            <w:r w:rsidRPr="00F73723">
              <w:rPr>
                <w:color w:val="271A1A"/>
                <w:sz w:val="22"/>
                <w:szCs w:val="22"/>
              </w:rPr>
              <w:t xml:space="preserve"> ar vismaz 3 (trīs) būvdarbu projektu pieredzi darbu vadīšanā vai projektu vadīšanā;</w:t>
            </w:r>
          </w:p>
          <w:p w14:paraId="52622800" w14:textId="77777777" w:rsidR="00F73723" w:rsidRPr="00F73723" w:rsidRDefault="00F73723" w:rsidP="00F73723">
            <w:pPr>
              <w:pStyle w:val="ListParagraph"/>
              <w:numPr>
                <w:ilvl w:val="0"/>
                <w:numId w:val="7"/>
              </w:numPr>
              <w:autoSpaceDE w:val="0"/>
              <w:autoSpaceDN w:val="0"/>
              <w:adjustRightInd w:val="0"/>
              <w:rPr>
                <w:sz w:val="22"/>
                <w:szCs w:val="22"/>
                <w:lang w:val="lv-LV"/>
              </w:rPr>
            </w:pPr>
            <w:r w:rsidRPr="00F73723">
              <w:rPr>
                <w:b/>
                <w:bCs/>
                <w:color w:val="271A1A"/>
                <w:sz w:val="22"/>
                <w:szCs w:val="22"/>
              </w:rPr>
              <w:t>Sertificēts būvdarbu vadītājs ostu un jūras hidrotehnisko būvju būvdarbu vadīšanā</w:t>
            </w:r>
            <w:r w:rsidRPr="00F73723">
              <w:rPr>
                <w:color w:val="271A1A"/>
                <w:sz w:val="22"/>
                <w:szCs w:val="22"/>
              </w:rPr>
              <w:t>, atbilstoši 2018.gada 20.marta Ministru kabineta noteikumu Nr.169 "Būvspeciālistu kompetences novērtēšanas un patstāvīgās prakses uzraudzības noteikumi" 1.pielikuma 2.3.17.punktam;</w:t>
            </w:r>
          </w:p>
          <w:p w14:paraId="3FC44A9A" w14:textId="76C72EFA" w:rsidR="007573A3" w:rsidRPr="00F73723" w:rsidRDefault="00F73723" w:rsidP="00F73723">
            <w:pPr>
              <w:pStyle w:val="ListParagraph"/>
              <w:numPr>
                <w:ilvl w:val="0"/>
                <w:numId w:val="7"/>
              </w:numPr>
              <w:autoSpaceDE w:val="0"/>
              <w:autoSpaceDN w:val="0"/>
              <w:adjustRightInd w:val="0"/>
              <w:rPr>
                <w:sz w:val="22"/>
                <w:szCs w:val="22"/>
                <w:lang w:val="lv-LV"/>
              </w:rPr>
            </w:pPr>
            <w:r w:rsidRPr="00F73723">
              <w:rPr>
                <w:b/>
                <w:bCs/>
                <w:color w:val="271A1A"/>
                <w:sz w:val="22"/>
                <w:szCs w:val="22"/>
              </w:rPr>
              <w:t>Darba aizsardzības koordinators</w:t>
            </w:r>
            <w:r w:rsidRPr="00F73723">
              <w:rPr>
                <w:color w:val="271A1A"/>
                <w:sz w:val="22"/>
                <w:szCs w:val="22"/>
              </w:rPr>
              <w:t xml:space="preserve"> būvdarbu izpildes posmā, atbilstoši 2003.gada 25.februāra MK noteikumu Nr.92 "Darba aizsardzības prasības, veicot būvdarbus" 8.punkta prasībām. </w:t>
            </w:r>
          </w:p>
          <w:p w14:paraId="28345EE7" w14:textId="7F5F558C" w:rsidR="007573A3" w:rsidRPr="00F73723" w:rsidRDefault="007573A3" w:rsidP="00F73723">
            <w:pPr>
              <w:shd w:val="clear" w:color="auto" w:fill="FFFFFF"/>
              <w:jc w:val="both"/>
              <w:rPr>
                <w:color w:val="271A1A"/>
                <w:sz w:val="22"/>
                <w:szCs w:val="22"/>
                <w:lang w:eastAsia="lv-LV"/>
              </w:rPr>
            </w:pPr>
            <w:r w:rsidRPr="00F73723">
              <w:rPr>
                <w:color w:val="271A1A"/>
                <w:sz w:val="22"/>
                <w:szCs w:val="22"/>
              </w:rPr>
              <w:t xml:space="preserve">Pretendentam papildus augstāk minēto speciālistu piesaistei jāiesniedz apliecinājums, ka darbu izpildei tas nodrošinās atbilstošas kvalifikācijas personālu pietiekamā apjomā. </w:t>
            </w:r>
          </w:p>
        </w:tc>
        <w:tc>
          <w:tcPr>
            <w:tcW w:w="3789" w:type="dxa"/>
          </w:tcPr>
          <w:p w14:paraId="4873AB30" w14:textId="4B69692A" w:rsidR="007573A3" w:rsidRPr="007573A3" w:rsidRDefault="007573A3" w:rsidP="007573A3">
            <w:pPr>
              <w:spacing w:afterLines="60" w:after="144"/>
              <w:ind w:left="33"/>
              <w:rPr>
                <w:i/>
                <w:iCs/>
                <w:sz w:val="22"/>
                <w:szCs w:val="22"/>
                <w:lang w:val="lv-LV"/>
              </w:rPr>
            </w:pPr>
            <w:r w:rsidRPr="007573A3">
              <w:rPr>
                <w:i/>
                <w:iCs/>
                <w:sz w:val="22"/>
                <w:szCs w:val="22"/>
                <w:lang w:val="lv-LV"/>
              </w:rPr>
              <w:t>Vai prasības ir samērīgas un atbilstošas iepirkuma priekšmetam un neierobežo konkurenci?</w:t>
            </w:r>
          </w:p>
          <w:p w14:paraId="187B1FCA" w14:textId="77777777" w:rsidR="007573A3" w:rsidRPr="007573A3" w:rsidRDefault="005809C6" w:rsidP="007573A3">
            <w:pPr>
              <w:spacing w:afterLines="60" w:after="144"/>
              <w:ind w:left="487"/>
              <w:rPr>
                <w:rFonts w:eastAsia="Calibri"/>
                <w:sz w:val="22"/>
                <w:szCs w:val="22"/>
                <w:lang w:val="lv-LV"/>
              </w:rPr>
            </w:pPr>
            <w:sdt>
              <w:sdtPr>
                <w:rPr>
                  <w:rFonts w:eastAsia="Calibri"/>
                  <w:iCs/>
                  <w:sz w:val="22"/>
                  <w:szCs w:val="22"/>
                  <w:lang w:val="lv-LV"/>
                </w:rPr>
                <w:id w:val="-1044901861"/>
              </w:sdtPr>
              <w:sdtEndPr/>
              <w:sdtContent>
                <w:sdt>
                  <w:sdtPr>
                    <w:rPr>
                      <w:rFonts w:eastAsia="Calibri"/>
                      <w:iCs/>
                      <w:sz w:val="22"/>
                      <w:szCs w:val="22"/>
                      <w:lang w:val="lv-LV"/>
                    </w:rPr>
                    <w:id w:val="46700911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857070449"/>
              </w:sdtPr>
              <w:sdtEndPr/>
              <w:sdtContent>
                <w:sdt>
                  <w:sdtPr>
                    <w:rPr>
                      <w:rFonts w:eastAsia="Calibri"/>
                      <w:iCs/>
                      <w:sz w:val="22"/>
                      <w:szCs w:val="22"/>
                      <w:lang w:val="lv-LV"/>
                    </w:rPr>
                    <w:id w:val="1365788850"/>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w:t>
            </w:r>
          </w:p>
          <w:p w14:paraId="0C1E3208"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293691D1" w14:textId="77777777" w:rsidR="007573A3" w:rsidRDefault="007573A3" w:rsidP="007573A3">
            <w:pPr>
              <w:spacing w:afterLines="60" w:after="144"/>
              <w:ind w:left="33"/>
              <w:rPr>
                <w:i/>
                <w:iCs/>
                <w:sz w:val="22"/>
                <w:szCs w:val="22"/>
                <w:lang w:val="lv-LV"/>
              </w:rPr>
            </w:pPr>
          </w:p>
          <w:p w14:paraId="7C298D3B" w14:textId="043E2678" w:rsidR="00C258B5" w:rsidRPr="007573A3" w:rsidRDefault="00C258B5" w:rsidP="00C258B5">
            <w:pPr>
              <w:spacing w:afterLines="60" w:after="144"/>
              <w:rPr>
                <w:i/>
                <w:iCs/>
                <w:sz w:val="22"/>
                <w:szCs w:val="22"/>
                <w:lang w:val="lv-LV"/>
              </w:rPr>
            </w:pPr>
          </w:p>
        </w:tc>
      </w:tr>
      <w:tr w:rsidR="003A04B4" w:rsidRPr="007573A3" w14:paraId="032E8719" w14:textId="77777777" w:rsidTr="00650731">
        <w:trPr>
          <w:gridAfter w:val="1"/>
          <w:wAfter w:w="6" w:type="dxa"/>
        </w:trPr>
        <w:tc>
          <w:tcPr>
            <w:tcW w:w="837" w:type="dxa"/>
            <w:vMerge w:val="restart"/>
          </w:tcPr>
          <w:p w14:paraId="547EE7D9" w14:textId="6036B126" w:rsidR="003A04B4" w:rsidRPr="007573A3" w:rsidRDefault="003A04B4" w:rsidP="003C38DC">
            <w:pPr>
              <w:pStyle w:val="ListParagraph"/>
              <w:numPr>
                <w:ilvl w:val="0"/>
                <w:numId w:val="2"/>
              </w:numPr>
              <w:tabs>
                <w:tab w:val="left" w:pos="360"/>
              </w:tabs>
              <w:jc w:val="center"/>
              <w:rPr>
                <w:b/>
                <w:bCs/>
                <w:sz w:val="22"/>
                <w:szCs w:val="22"/>
                <w:lang w:bidi="en-GB"/>
              </w:rPr>
            </w:pPr>
          </w:p>
        </w:tc>
        <w:tc>
          <w:tcPr>
            <w:tcW w:w="2106" w:type="dxa"/>
            <w:vMerge w:val="restart"/>
          </w:tcPr>
          <w:p w14:paraId="239147E0" w14:textId="05E30124" w:rsidR="003A04B4" w:rsidRPr="007573A3" w:rsidRDefault="003A04B4" w:rsidP="007573A3">
            <w:pPr>
              <w:rPr>
                <w:b/>
                <w:bCs/>
                <w:sz w:val="22"/>
                <w:szCs w:val="22"/>
              </w:rPr>
            </w:pPr>
            <w:r w:rsidRPr="007573A3">
              <w:rPr>
                <w:b/>
                <w:bCs/>
                <w:sz w:val="22"/>
                <w:szCs w:val="22"/>
              </w:rPr>
              <w:t xml:space="preserve">Darbu apjomi </w:t>
            </w:r>
          </w:p>
        </w:tc>
        <w:tc>
          <w:tcPr>
            <w:tcW w:w="7938" w:type="dxa"/>
          </w:tcPr>
          <w:p w14:paraId="177F2043" w14:textId="3059E388" w:rsidR="003A04B4" w:rsidRPr="007573A3" w:rsidRDefault="003A04B4" w:rsidP="003A04B4">
            <w:pPr>
              <w:rPr>
                <w:sz w:val="22"/>
                <w:szCs w:val="22"/>
                <w:lang w:val="lv-LV"/>
              </w:rPr>
            </w:pPr>
            <w:r w:rsidRPr="007573A3">
              <w:rPr>
                <w:sz w:val="22"/>
                <w:szCs w:val="22"/>
                <w:lang w:val="lv-LV"/>
              </w:rPr>
              <w:t xml:space="preserve">Vai </w:t>
            </w:r>
            <w:r w:rsidR="00F73723">
              <w:rPr>
                <w:sz w:val="22"/>
                <w:szCs w:val="22"/>
                <w:lang w:val="lv-LV"/>
              </w:rPr>
              <w:t>Tehniskā specifkācija</w:t>
            </w:r>
            <w:r>
              <w:rPr>
                <w:sz w:val="22"/>
                <w:szCs w:val="22"/>
                <w:lang w:val="lv-LV"/>
              </w:rPr>
              <w:t>, kas izstrādāt</w:t>
            </w:r>
            <w:r w:rsidR="00F73723">
              <w:rPr>
                <w:sz w:val="22"/>
                <w:szCs w:val="22"/>
                <w:lang w:val="lv-LV"/>
              </w:rPr>
              <w:t>a</w:t>
            </w:r>
            <w:r>
              <w:rPr>
                <w:sz w:val="22"/>
                <w:szCs w:val="22"/>
                <w:lang w:val="lv-LV"/>
              </w:rPr>
              <w:t xml:space="preserve"> atbilstoši būvprojektam</w:t>
            </w:r>
            <w:r w:rsidRPr="007573A3">
              <w:rPr>
                <w:sz w:val="22"/>
                <w:szCs w:val="22"/>
                <w:lang w:val="lv-LV"/>
              </w:rPr>
              <w:t xml:space="preserve"> (skat. pielikumu Nr.1) ir saprotam</w:t>
            </w:r>
            <w:r w:rsidR="00F73723">
              <w:rPr>
                <w:sz w:val="22"/>
                <w:szCs w:val="22"/>
                <w:lang w:val="lv-LV"/>
              </w:rPr>
              <w:t>a</w:t>
            </w:r>
            <w:r w:rsidRPr="007573A3">
              <w:rPr>
                <w:sz w:val="22"/>
                <w:szCs w:val="22"/>
                <w:lang w:val="lv-LV"/>
              </w:rPr>
              <w:t xml:space="preserve"> un pietiekami detalizēt</w:t>
            </w:r>
            <w:r w:rsidR="00F73723">
              <w:rPr>
                <w:sz w:val="22"/>
                <w:szCs w:val="22"/>
                <w:lang w:val="lv-LV"/>
              </w:rPr>
              <w:t>a</w:t>
            </w:r>
            <w:r w:rsidRPr="007573A3">
              <w:rPr>
                <w:sz w:val="22"/>
                <w:szCs w:val="22"/>
                <w:lang w:val="lv-LV"/>
              </w:rPr>
              <w:t>, lai varētu pieņemt lēmumu par dalību iepirkuma procedūrā?</w:t>
            </w:r>
          </w:p>
        </w:tc>
        <w:tc>
          <w:tcPr>
            <w:tcW w:w="3789" w:type="dxa"/>
            <w:vAlign w:val="center"/>
          </w:tcPr>
          <w:p w14:paraId="2878A9B0" w14:textId="001CD274" w:rsidR="003A04B4" w:rsidRPr="007573A3" w:rsidRDefault="005809C6" w:rsidP="007573A3">
            <w:pPr>
              <w:rPr>
                <w:sz w:val="22"/>
                <w:szCs w:val="22"/>
              </w:rPr>
            </w:pPr>
            <w:sdt>
              <w:sdtPr>
                <w:rPr>
                  <w:rFonts w:eastAsia="Calibri"/>
                  <w:iCs/>
                  <w:sz w:val="22"/>
                  <w:szCs w:val="22"/>
                </w:rPr>
                <w:id w:val="926076243"/>
              </w:sdtPr>
              <w:sdtEndPr/>
              <w:sdtContent>
                <w:sdt>
                  <w:sdtPr>
                    <w:rPr>
                      <w:rFonts w:eastAsia="Calibri"/>
                      <w:iCs/>
                      <w:sz w:val="22"/>
                      <w:szCs w:val="22"/>
                    </w:rPr>
                    <w:id w:val="1569835179"/>
                    <w14:checkbox>
                      <w14:checked w14:val="0"/>
                      <w14:checkedState w14:val="2612" w14:font="MS Gothic"/>
                      <w14:uncheckedState w14:val="2610" w14:font="MS Gothic"/>
                    </w14:checkbox>
                  </w:sdtPr>
                  <w:sdtEndPr/>
                  <w:sdtContent>
                    <w:r w:rsidR="003A04B4" w:rsidRPr="007573A3">
                      <w:rPr>
                        <w:rFonts w:ascii="Segoe UI Symbol" w:eastAsia="MS Gothic" w:hAnsi="Segoe UI Symbol" w:cs="Segoe UI Symbol"/>
                        <w:iCs/>
                        <w:sz w:val="22"/>
                        <w:szCs w:val="22"/>
                      </w:rPr>
                      <w:t>☐</w:t>
                    </w:r>
                  </w:sdtContent>
                </w:sdt>
              </w:sdtContent>
            </w:sdt>
            <w:r w:rsidR="003A04B4" w:rsidRPr="007573A3">
              <w:rPr>
                <w:rFonts w:eastAsia="Calibri"/>
                <w:sz w:val="22"/>
                <w:szCs w:val="22"/>
                <w:lang w:bidi="en-GB"/>
              </w:rPr>
              <w:t xml:space="preserve"> </w:t>
            </w:r>
            <w:r w:rsidR="003A04B4" w:rsidRPr="007573A3">
              <w:rPr>
                <w:sz w:val="22"/>
                <w:szCs w:val="22"/>
              </w:rPr>
              <w:t xml:space="preserve">Jā /  </w:t>
            </w:r>
            <w:r w:rsidR="003A04B4" w:rsidRPr="007573A3">
              <w:rPr>
                <w:sz w:val="22"/>
                <w:szCs w:val="22"/>
              </w:rPr>
              <w:tab/>
            </w:r>
            <w:r w:rsidR="003A04B4" w:rsidRPr="007573A3">
              <w:rPr>
                <w:sz w:val="22"/>
                <w:szCs w:val="22"/>
              </w:rPr>
              <w:tab/>
              <w:t xml:space="preserve">     </w:t>
            </w:r>
            <w:sdt>
              <w:sdtPr>
                <w:rPr>
                  <w:rFonts w:eastAsia="Calibri"/>
                  <w:iCs/>
                  <w:sz w:val="22"/>
                  <w:szCs w:val="22"/>
                </w:rPr>
                <w:id w:val="-881022284"/>
              </w:sdtPr>
              <w:sdtEndPr/>
              <w:sdtContent>
                <w:sdt>
                  <w:sdtPr>
                    <w:rPr>
                      <w:rFonts w:eastAsia="Calibri"/>
                      <w:iCs/>
                      <w:sz w:val="22"/>
                      <w:szCs w:val="22"/>
                    </w:rPr>
                    <w:id w:val="667284393"/>
                    <w14:checkbox>
                      <w14:checked w14:val="0"/>
                      <w14:checkedState w14:val="2612" w14:font="MS Gothic"/>
                      <w14:uncheckedState w14:val="2610" w14:font="MS Gothic"/>
                    </w14:checkbox>
                  </w:sdtPr>
                  <w:sdtEndPr/>
                  <w:sdtContent>
                    <w:r w:rsidR="003A04B4" w:rsidRPr="007573A3">
                      <w:rPr>
                        <w:rFonts w:ascii="Segoe UI Symbol" w:eastAsia="MS Gothic" w:hAnsi="Segoe UI Symbol" w:cs="Segoe UI Symbol"/>
                        <w:iCs/>
                        <w:sz w:val="22"/>
                        <w:szCs w:val="22"/>
                      </w:rPr>
                      <w:t>☐</w:t>
                    </w:r>
                  </w:sdtContent>
                </w:sdt>
              </w:sdtContent>
            </w:sdt>
            <w:r w:rsidR="003A04B4" w:rsidRPr="007573A3">
              <w:rPr>
                <w:sz w:val="22"/>
                <w:szCs w:val="22"/>
              </w:rPr>
              <w:t xml:space="preserve"> Nē </w:t>
            </w:r>
          </w:p>
          <w:p w14:paraId="0305738D" w14:textId="688A9FB8" w:rsidR="003A04B4" w:rsidRPr="00C258B5" w:rsidRDefault="003A04B4" w:rsidP="00C258B5">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3A04B4" w:rsidRPr="007573A3" w14:paraId="4F4AA3BC" w14:textId="77777777" w:rsidTr="00650731">
        <w:trPr>
          <w:gridAfter w:val="1"/>
          <w:wAfter w:w="6" w:type="dxa"/>
        </w:trPr>
        <w:tc>
          <w:tcPr>
            <w:tcW w:w="837" w:type="dxa"/>
            <w:vMerge/>
          </w:tcPr>
          <w:p w14:paraId="32C72533" w14:textId="77777777" w:rsidR="003A04B4" w:rsidRPr="003A04B4" w:rsidRDefault="003A04B4" w:rsidP="003A04B4">
            <w:pPr>
              <w:tabs>
                <w:tab w:val="left" w:pos="360"/>
              </w:tabs>
              <w:ind w:left="360"/>
              <w:jc w:val="center"/>
              <w:rPr>
                <w:b/>
                <w:bCs/>
                <w:sz w:val="22"/>
                <w:szCs w:val="22"/>
                <w:lang w:bidi="en-GB"/>
              </w:rPr>
            </w:pPr>
          </w:p>
        </w:tc>
        <w:tc>
          <w:tcPr>
            <w:tcW w:w="2106" w:type="dxa"/>
            <w:vMerge/>
          </w:tcPr>
          <w:p w14:paraId="1CEAE1CF" w14:textId="6BFD4D68" w:rsidR="003A04B4" w:rsidRPr="007573A3" w:rsidRDefault="003A04B4" w:rsidP="007573A3">
            <w:pPr>
              <w:rPr>
                <w:b/>
                <w:bCs/>
                <w:sz w:val="22"/>
                <w:szCs w:val="22"/>
              </w:rPr>
            </w:pPr>
          </w:p>
        </w:tc>
        <w:tc>
          <w:tcPr>
            <w:tcW w:w="7938" w:type="dxa"/>
          </w:tcPr>
          <w:p w14:paraId="79E5723A" w14:textId="38CE9830" w:rsidR="003A04B4" w:rsidRPr="007573A3" w:rsidRDefault="003A04B4" w:rsidP="007573A3">
            <w:pPr>
              <w:rPr>
                <w:sz w:val="22"/>
                <w:szCs w:val="22"/>
                <w:lang w:val="lv-LV"/>
              </w:rPr>
            </w:pPr>
            <w:r w:rsidRPr="007573A3">
              <w:rPr>
                <w:sz w:val="22"/>
                <w:szCs w:val="22"/>
                <w:lang w:val="lv-LV"/>
              </w:rPr>
              <w:t>Vai Darbu apjomi</w:t>
            </w:r>
            <w:r>
              <w:rPr>
                <w:sz w:val="22"/>
                <w:szCs w:val="22"/>
                <w:lang w:val="lv-LV"/>
              </w:rPr>
              <w:t>,</w:t>
            </w:r>
            <w:r w:rsidRPr="007573A3">
              <w:rPr>
                <w:sz w:val="22"/>
                <w:szCs w:val="22"/>
                <w:lang w:val="lv-LV"/>
              </w:rPr>
              <w:t xml:space="preserve"> </w:t>
            </w:r>
            <w:r>
              <w:t xml:space="preserve"> </w:t>
            </w:r>
            <w:r w:rsidRPr="007C2854">
              <w:rPr>
                <w:sz w:val="22"/>
                <w:szCs w:val="22"/>
                <w:lang w:val="lv-LV"/>
              </w:rPr>
              <w:t xml:space="preserve">kas izstrādāti atbilstoši būvprojektam </w:t>
            </w:r>
            <w:r w:rsidRPr="007573A3">
              <w:rPr>
                <w:sz w:val="22"/>
                <w:szCs w:val="22"/>
                <w:lang w:val="lv-LV"/>
              </w:rPr>
              <w:t>(</w:t>
            </w:r>
            <w:r w:rsidR="00F73723" w:rsidRPr="007573A3">
              <w:rPr>
                <w:sz w:val="22"/>
                <w:szCs w:val="22"/>
                <w:lang w:val="lv-LV"/>
              </w:rPr>
              <w:t xml:space="preserve"> skat. pielikumu Nr.</w:t>
            </w:r>
            <w:r w:rsidR="00F73723">
              <w:rPr>
                <w:sz w:val="22"/>
                <w:szCs w:val="22"/>
                <w:lang w:val="lv-LV"/>
              </w:rPr>
              <w:t>2</w:t>
            </w:r>
            <w:r w:rsidRPr="007573A3">
              <w:rPr>
                <w:sz w:val="22"/>
                <w:szCs w:val="22"/>
                <w:lang w:val="lv-LV"/>
              </w:rPr>
              <w:t xml:space="preserve">) ir </w:t>
            </w:r>
            <w:r>
              <w:rPr>
                <w:sz w:val="22"/>
                <w:szCs w:val="22"/>
                <w:lang w:val="lv-LV"/>
              </w:rPr>
              <w:t>optimāli</w:t>
            </w:r>
            <w:r w:rsidRPr="007573A3">
              <w:rPr>
                <w:sz w:val="22"/>
                <w:szCs w:val="22"/>
                <w:lang w:val="lv-LV"/>
              </w:rPr>
              <w:t>, lai varētu pieņemt lēmumu par dalību iepirkuma procedūrā?</w:t>
            </w:r>
          </w:p>
        </w:tc>
        <w:tc>
          <w:tcPr>
            <w:tcW w:w="3789" w:type="dxa"/>
            <w:vAlign w:val="center"/>
          </w:tcPr>
          <w:p w14:paraId="58A3E162" w14:textId="77777777" w:rsidR="003A04B4" w:rsidRPr="007573A3" w:rsidRDefault="005809C6" w:rsidP="00610065">
            <w:pPr>
              <w:rPr>
                <w:sz w:val="22"/>
                <w:szCs w:val="22"/>
              </w:rPr>
            </w:pPr>
            <w:sdt>
              <w:sdtPr>
                <w:rPr>
                  <w:rFonts w:eastAsia="Calibri"/>
                  <w:iCs/>
                  <w:sz w:val="22"/>
                  <w:szCs w:val="22"/>
                </w:rPr>
                <w:id w:val="387460730"/>
              </w:sdtPr>
              <w:sdtEndPr/>
              <w:sdtContent>
                <w:sdt>
                  <w:sdtPr>
                    <w:rPr>
                      <w:rFonts w:eastAsia="Calibri"/>
                      <w:iCs/>
                      <w:sz w:val="22"/>
                      <w:szCs w:val="22"/>
                    </w:rPr>
                    <w:id w:val="1103994436"/>
                    <w14:checkbox>
                      <w14:checked w14:val="0"/>
                      <w14:checkedState w14:val="2612" w14:font="MS Gothic"/>
                      <w14:uncheckedState w14:val="2610" w14:font="MS Gothic"/>
                    </w14:checkbox>
                  </w:sdtPr>
                  <w:sdtEndPr/>
                  <w:sdtContent>
                    <w:r w:rsidR="003A04B4" w:rsidRPr="007573A3">
                      <w:rPr>
                        <w:rFonts w:ascii="Segoe UI Symbol" w:eastAsia="MS Gothic" w:hAnsi="Segoe UI Symbol" w:cs="Segoe UI Symbol"/>
                        <w:iCs/>
                        <w:sz w:val="22"/>
                        <w:szCs w:val="22"/>
                      </w:rPr>
                      <w:t>☐</w:t>
                    </w:r>
                  </w:sdtContent>
                </w:sdt>
              </w:sdtContent>
            </w:sdt>
            <w:r w:rsidR="003A04B4" w:rsidRPr="007573A3">
              <w:rPr>
                <w:rFonts w:eastAsia="Calibri"/>
                <w:sz w:val="22"/>
                <w:szCs w:val="22"/>
                <w:lang w:bidi="en-GB"/>
              </w:rPr>
              <w:t xml:space="preserve"> </w:t>
            </w:r>
            <w:r w:rsidR="003A04B4" w:rsidRPr="007573A3">
              <w:rPr>
                <w:sz w:val="22"/>
                <w:szCs w:val="22"/>
              </w:rPr>
              <w:t xml:space="preserve">Jā /  </w:t>
            </w:r>
            <w:r w:rsidR="003A04B4" w:rsidRPr="007573A3">
              <w:rPr>
                <w:sz w:val="22"/>
                <w:szCs w:val="22"/>
              </w:rPr>
              <w:tab/>
            </w:r>
            <w:r w:rsidR="003A04B4" w:rsidRPr="007573A3">
              <w:rPr>
                <w:sz w:val="22"/>
                <w:szCs w:val="22"/>
              </w:rPr>
              <w:tab/>
              <w:t xml:space="preserve">     </w:t>
            </w:r>
            <w:sdt>
              <w:sdtPr>
                <w:rPr>
                  <w:rFonts w:eastAsia="Calibri"/>
                  <w:iCs/>
                  <w:sz w:val="22"/>
                  <w:szCs w:val="22"/>
                </w:rPr>
                <w:id w:val="10354826"/>
              </w:sdtPr>
              <w:sdtEndPr/>
              <w:sdtContent>
                <w:sdt>
                  <w:sdtPr>
                    <w:rPr>
                      <w:rFonts w:eastAsia="Calibri"/>
                      <w:iCs/>
                      <w:sz w:val="22"/>
                      <w:szCs w:val="22"/>
                    </w:rPr>
                    <w:id w:val="-261677671"/>
                    <w14:checkbox>
                      <w14:checked w14:val="0"/>
                      <w14:checkedState w14:val="2612" w14:font="MS Gothic"/>
                      <w14:uncheckedState w14:val="2610" w14:font="MS Gothic"/>
                    </w14:checkbox>
                  </w:sdtPr>
                  <w:sdtEndPr/>
                  <w:sdtContent>
                    <w:r w:rsidR="003A04B4" w:rsidRPr="007573A3">
                      <w:rPr>
                        <w:rFonts w:ascii="Segoe UI Symbol" w:eastAsia="MS Gothic" w:hAnsi="Segoe UI Symbol" w:cs="Segoe UI Symbol"/>
                        <w:iCs/>
                        <w:sz w:val="22"/>
                        <w:szCs w:val="22"/>
                      </w:rPr>
                      <w:t>☐</w:t>
                    </w:r>
                  </w:sdtContent>
                </w:sdt>
              </w:sdtContent>
            </w:sdt>
            <w:r w:rsidR="003A04B4" w:rsidRPr="007573A3">
              <w:rPr>
                <w:sz w:val="22"/>
                <w:szCs w:val="22"/>
              </w:rPr>
              <w:t xml:space="preserve"> Nē </w:t>
            </w:r>
          </w:p>
          <w:p w14:paraId="725C0577" w14:textId="291E52AD" w:rsidR="003A04B4" w:rsidRPr="003A04B4" w:rsidRDefault="003A04B4" w:rsidP="003A04B4">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7573A3" w:rsidRPr="007573A3" w14:paraId="0F9CE49A" w14:textId="77777777" w:rsidTr="00650731">
        <w:trPr>
          <w:gridAfter w:val="1"/>
          <w:wAfter w:w="6" w:type="dxa"/>
          <w:cantSplit/>
        </w:trPr>
        <w:tc>
          <w:tcPr>
            <w:tcW w:w="837" w:type="dxa"/>
          </w:tcPr>
          <w:p w14:paraId="1596FB6B" w14:textId="77777777" w:rsidR="007573A3" w:rsidRPr="007573A3" w:rsidRDefault="007573A3" w:rsidP="003C38DC">
            <w:pPr>
              <w:pStyle w:val="ListParagraph"/>
              <w:numPr>
                <w:ilvl w:val="0"/>
                <w:numId w:val="2"/>
              </w:numPr>
              <w:tabs>
                <w:tab w:val="left" w:pos="360"/>
              </w:tabs>
              <w:jc w:val="center"/>
              <w:rPr>
                <w:sz w:val="22"/>
                <w:szCs w:val="22"/>
                <w:lang w:bidi="en-GB"/>
              </w:rPr>
            </w:pPr>
          </w:p>
        </w:tc>
        <w:tc>
          <w:tcPr>
            <w:tcW w:w="2106" w:type="dxa"/>
          </w:tcPr>
          <w:p w14:paraId="5C380605" w14:textId="0440ABEE" w:rsidR="007573A3" w:rsidRPr="007573A3" w:rsidRDefault="007573A3" w:rsidP="007573A3">
            <w:pPr>
              <w:rPr>
                <w:b/>
                <w:bCs/>
                <w:sz w:val="22"/>
                <w:szCs w:val="22"/>
              </w:rPr>
            </w:pPr>
            <w:r w:rsidRPr="007573A3">
              <w:rPr>
                <w:b/>
                <w:bCs/>
                <w:sz w:val="22"/>
                <w:szCs w:val="22"/>
              </w:rPr>
              <w:t>Vēlamais darbu izpildes laiks</w:t>
            </w:r>
          </w:p>
        </w:tc>
        <w:tc>
          <w:tcPr>
            <w:tcW w:w="7938" w:type="dxa"/>
          </w:tcPr>
          <w:p w14:paraId="09B76FAD" w14:textId="77777777" w:rsidR="005E372D" w:rsidRPr="005E372D" w:rsidRDefault="005E372D" w:rsidP="005E372D">
            <w:pPr>
              <w:jc w:val="both"/>
              <w:rPr>
                <w:sz w:val="22"/>
                <w:szCs w:val="22"/>
              </w:rPr>
            </w:pPr>
            <w:r w:rsidRPr="005E372D">
              <w:rPr>
                <w:sz w:val="22"/>
                <w:szCs w:val="22"/>
              </w:rPr>
              <w:t>Darbu veikšanas projekts un sagatavošanās darbi jāveic 2025.gada martā un aprīlī, visu darbu izpildei paredzētais laiks ir no 2025.gada maija (pēc palu perioda beigām) līdz 2026.gada decembrim, t. sk. objekta pieņemšana ekspluatācijā.</w:t>
            </w:r>
          </w:p>
          <w:p w14:paraId="5D43F32C" w14:textId="77777777" w:rsidR="005E372D" w:rsidRPr="005E372D" w:rsidRDefault="005E372D" w:rsidP="005E372D">
            <w:pPr>
              <w:jc w:val="both"/>
              <w:rPr>
                <w:sz w:val="22"/>
                <w:szCs w:val="22"/>
              </w:rPr>
            </w:pPr>
          </w:p>
          <w:p w14:paraId="38073ED6" w14:textId="12D4C916" w:rsidR="007573A3" w:rsidRPr="007573A3" w:rsidRDefault="005E372D" w:rsidP="005E372D">
            <w:pPr>
              <w:jc w:val="both"/>
              <w:rPr>
                <w:sz w:val="22"/>
                <w:szCs w:val="22"/>
              </w:rPr>
            </w:pPr>
            <w:r w:rsidRPr="005E372D">
              <w:rPr>
                <w:sz w:val="22"/>
                <w:szCs w:val="22"/>
              </w:rPr>
              <w:t>Montāžas darbi, betonēšanas darbi un darba zonas sakārtošanas darbi gan 2025.gadā pirms tehnoloģiskā pārtraukuma, gan arī 2026.gadā jāpabeidz pie atbilstošiem laika apstākļiem tehnisko un tehnoloģisko prasību ievērošanai, bet ne vēlāk kā līdz katra gada novembra mēnesim</w:t>
            </w:r>
            <w:r w:rsidR="007573A3" w:rsidRPr="007573A3">
              <w:rPr>
                <w:sz w:val="22"/>
                <w:szCs w:val="22"/>
              </w:rPr>
              <w:t>.</w:t>
            </w:r>
          </w:p>
          <w:p w14:paraId="6C4BD8F6" w14:textId="2CC45A6A" w:rsidR="007573A3" w:rsidRPr="007573A3" w:rsidRDefault="007573A3" w:rsidP="007573A3">
            <w:pPr>
              <w:tabs>
                <w:tab w:val="left" w:pos="422"/>
              </w:tabs>
              <w:autoSpaceDE w:val="0"/>
              <w:autoSpaceDN w:val="0"/>
              <w:adjustRightInd w:val="0"/>
              <w:spacing w:after="120"/>
              <w:ind w:right="79"/>
              <w:jc w:val="both"/>
              <w:rPr>
                <w:sz w:val="22"/>
                <w:szCs w:val="22"/>
                <w:lang w:val="lv-LV"/>
              </w:rPr>
            </w:pPr>
          </w:p>
        </w:tc>
        <w:tc>
          <w:tcPr>
            <w:tcW w:w="3789" w:type="dxa"/>
            <w:vAlign w:val="center"/>
          </w:tcPr>
          <w:p w14:paraId="203E1AAE" w14:textId="55484D10" w:rsidR="007573A3" w:rsidRPr="007573A3" w:rsidRDefault="007573A3" w:rsidP="00C258B5">
            <w:pPr>
              <w:ind w:left="34"/>
              <w:rPr>
                <w:i/>
                <w:iCs/>
                <w:sz w:val="22"/>
                <w:szCs w:val="22"/>
                <w:lang w:val="lv-LV"/>
              </w:rPr>
            </w:pPr>
            <w:r w:rsidRPr="007573A3">
              <w:rPr>
                <w:i/>
                <w:iCs/>
                <w:sz w:val="22"/>
                <w:szCs w:val="22"/>
                <w:lang w:val="lv-LV"/>
              </w:rPr>
              <w:t>Vai darbu izpildes laiks ir samērīgs un atbilstošs iepirkuma priekšmetam un neierobežo konkurenci?</w:t>
            </w:r>
          </w:p>
          <w:p w14:paraId="361D6C79" w14:textId="77C52B04" w:rsidR="007573A3" w:rsidRPr="007573A3" w:rsidRDefault="005809C6" w:rsidP="007573A3">
            <w:pPr>
              <w:rPr>
                <w:sz w:val="22"/>
                <w:szCs w:val="22"/>
              </w:rPr>
            </w:pPr>
            <w:sdt>
              <w:sdtPr>
                <w:rPr>
                  <w:rFonts w:eastAsia="Calibri"/>
                  <w:iCs/>
                  <w:sz w:val="22"/>
                  <w:szCs w:val="22"/>
                </w:rPr>
                <w:id w:val="1839114510"/>
              </w:sdtPr>
              <w:sdtEndPr/>
              <w:sdtContent>
                <w:sdt>
                  <w:sdtPr>
                    <w:rPr>
                      <w:rFonts w:eastAsia="Calibri"/>
                      <w:iCs/>
                      <w:sz w:val="22"/>
                      <w:szCs w:val="22"/>
                    </w:rPr>
                    <w:id w:val="-206114840"/>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rPr>
                      <w:t>☐</w:t>
                    </w:r>
                  </w:sdtContent>
                </w:sdt>
              </w:sdtContent>
            </w:sdt>
            <w:r w:rsidR="007573A3" w:rsidRPr="007573A3">
              <w:rPr>
                <w:rFonts w:eastAsia="Calibri"/>
                <w:sz w:val="22"/>
                <w:szCs w:val="22"/>
                <w:lang w:bidi="en-GB"/>
              </w:rPr>
              <w:t xml:space="preserve"> </w:t>
            </w:r>
            <w:r w:rsidR="007573A3" w:rsidRPr="007573A3">
              <w:rPr>
                <w:sz w:val="22"/>
                <w:szCs w:val="22"/>
              </w:rPr>
              <w:t xml:space="preserve">Jā       </w:t>
            </w:r>
            <w:sdt>
              <w:sdtPr>
                <w:rPr>
                  <w:rFonts w:eastAsia="Calibri"/>
                  <w:iCs/>
                  <w:sz w:val="22"/>
                  <w:szCs w:val="22"/>
                </w:rPr>
                <w:id w:val="328030341"/>
              </w:sdtPr>
              <w:sdtEndPr/>
              <w:sdtContent>
                <w:sdt>
                  <w:sdtPr>
                    <w:rPr>
                      <w:rFonts w:eastAsia="Calibri"/>
                      <w:iCs/>
                      <w:sz w:val="22"/>
                      <w:szCs w:val="22"/>
                    </w:rPr>
                    <w:id w:val="1116341262"/>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rPr>
                      <w:t>☐</w:t>
                    </w:r>
                  </w:sdtContent>
                </w:sdt>
              </w:sdtContent>
            </w:sdt>
            <w:r w:rsidR="007573A3" w:rsidRPr="007573A3">
              <w:rPr>
                <w:sz w:val="22"/>
                <w:szCs w:val="22"/>
              </w:rPr>
              <w:t xml:space="preserve"> Nē </w:t>
            </w:r>
          </w:p>
          <w:p w14:paraId="1DC59BF0"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34CF4BD4" w14:textId="77777777" w:rsidR="007573A3" w:rsidRPr="007573A3" w:rsidRDefault="007573A3" w:rsidP="007573A3">
            <w:pPr>
              <w:spacing w:after="60"/>
              <w:ind w:left="33"/>
              <w:jc w:val="both"/>
              <w:rPr>
                <w:i/>
                <w:iCs/>
                <w:sz w:val="22"/>
                <w:szCs w:val="22"/>
                <w:lang w:val="lv-LV"/>
              </w:rPr>
            </w:pPr>
          </w:p>
        </w:tc>
      </w:tr>
      <w:tr w:rsidR="007573A3" w:rsidRPr="007573A3" w14:paraId="1CD3E330" w14:textId="77777777" w:rsidTr="00650731">
        <w:trPr>
          <w:gridAfter w:val="1"/>
          <w:wAfter w:w="6" w:type="dxa"/>
        </w:trPr>
        <w:tc>
          <w:tcPr>
            <w:tcW w:w="837" w:type="dxa"/>
          </w:tcPr>
          <w:p w14:paraId="090D7137" w14:textId="180F5694" w:rsidR="007573A3" w:rsidRPr="007573A3" w:rsidRDefault="007573A3" w:rsidP="003C38DC">
            <w:pPr>
              <w:pStyle w:val="ListParagraph"/>
              <w:numPr>
                <w:ilvl w:val="0"/>
                <w:numId w:val="2"/>
              </w:numPr>
              <w:tabs>
                <w:tab w:val="left" w:pos="360"/>
              </w:tabs>
              <w:jc w:val="center"/>
              <w:rPr>
                <w:sz w:val="22"/>
                <w:szCs w:val="22"/>
                <w:lang w:bidi="en-GB"/>
              </w:rPr>
            </w:pPr>
          </w:p>
        </w:tc>
        <w:tc>
          <w:tcPr>
            <w:tcW w:w="2106" w:type="dxa"/>
          </w:tcPr>
          <w:p w14:paraId="56E95717" w14:textId="77777777" w:rsidR="007573A3" w:rsidRPr="007573A3" w:rsidRDefault="007573A3" w:rsidP="007573A3">
            <w:pPr>
              <w:rPr>
                <w:b/>
                <w:bCs/>
                <w:sz w:val="22"/>
                <w:szCs w:val="22"/>
              </w:rPr>
            </w:pPr>
            <w:r w:rsidRPr="007573A3">
              <w:rPr>
                <w:b/>
                <w:bCs/>
                <w:sz w:val="22"/>
                <w:szCs w:val="22"/>
              </w:rPr>
              <w:t>Piedāvājuma nodrošinājums</w:t>
            </w:r>
          </w:p>
          <w:p w14:paraId="63BD0127" w14:textId="57FED20A" w:rsidR="007573A3" w:rsidRPr="007573A3" w:rsidRDefault="007573A3" w:rsidP="007573A3">
            <w:pPr>
              <w:rPr>
                <w:sz w:val="22"/>
                <w:szCs w:val="22"/>
              </w:rPr>
            </w:pPr>
          </w:p>
        </w:tc>
        <w:tc>
          <w:tcPr>
            <w:tcW w:w="7938" w:type="dxa"/>
          </w:tcPr>
          <w:p w14:paraId="3E1CB367" w14:textId="12DBF5D9" w:rsidR="007573A3" w:rsidRPr="007573A3" w:rsidRDefault="00654D5B" w:rsidP="007573A3">
            <w:pPr>
              <w:tabs>
                <w:tab w:val="left" w:pos="422"/>
              </w:tabs>
              <w:autoSpaceDE w:val="0"/>
              <w:autoSpaceDN w:val="0"/>
              <w:adjustRightInd w:val="0"/>
              <w:spacing w:after="120"/>
              <w:ind w:right="79"/>
              <w:jc w:val="both"/>
              <w:rPr>
                <w:sz w:val="22"/>
                <w:szCs w:val="22"/>
                <w:lang w:val="lv-LV"/>
              </w:rPr>
            </w:pPr>
            <w:r>
              <w:rPr>
                <w:sz w:val="22"/>
                <w:szCs w:val="22"/>
                <w:lang w:val="lv-LV"/>
              </w:rPr>
              <w:t>10 000 EUR</w:t>
            </w:r>
          </w:p>
          <w:p w14:paraId="64E21B85" w14:textId="65CCAD96" w:rsidR="007573A3" w:rsidRPr="007573A3" w:rsidRDefault="007573A3" w:rsidP="007573A3">
            <w:pPr>
              <w:tabs>
                <w:tab w:val="left" w:pos="422"/>
              </w:tabs>
              <w:autoSpaceDE w:val="0"/>
              <w:autoSpaceDN w:val="0"/>
              <w:adjustRightInd w:val="0"/>
              <w:spacing w:after="120"/>
              <w:ind w:right="79"/>
              <w:jc w:val="both"/>
              <w:rPr>
                <w:sz w:val="22"/>
                <w:szCs w:val="22"/>
                <w:lang w:val="lv-LV"/>
              </w:rPr>
            </w:pPr>
          </w:p>
        </w:tc>
        <w:tc>
          <w:tcPr>
            <w:tcW w:w="3789" w:type="dxa"/>
          </w:tcPr>
          <w:p w14:paraId="0996D937" w14:textId="7C9FB94B" w:rsidR="007573A3" w:rsidRPr="007573A3" w:rsidRDefault="007573A3" w:rsidP="007573A3">
            <w:pPr>
              <w:spacing w:after="60"/>
              <w:ind w:left="33"/>
              <w:jc w:val="both"/>
              <w:rPr>
                <w:i/>
                <w:iCs/>
                <w:sz w:val="22"/>
                <w:szCs w:val="22"/>
              </w:rPr>
            </w:pPr>
            <w:r w:rsidRPr="007573A3">
              <w:rPr>
                <w:i/>
                <w:iCs/>
                <w:sz w:val="22"/>
                <w:szCs w:val="22"/>
                <w:lang w:val="lv-LV"/>
              </w:rPr>
              <w:t>Vai prasība ir samērīga un atbilstoša iepirkuma priekšmetam un neierobežo konkurenci</w:t>
            </w:r>
          </w:p>
          <w:p w14:paraId="572D0C4E" w14:textId="2E5F77C3" w:rsidR="007573A3" w:rsidRPr="007573A3" w:rsidRDefault="005809C6" w:rsidP="007573A3">
            <w:pPr>
              <w:spacing w:afterLines="60" w:after="144"/>
              <w:ind w:left="487"/>
              <w:rPr>
                <w:rFonts w:eastAsia="Calibri"/>
                <w:sz w:val="22"/>
                <w:szCs w:val="22"/>
                <w:lang w:val="lv-LV"/>
              </w:rPr>
            </w:pPr>
            <w:sdt>
              <w:sdtPr>
                <w:rPr>
                  <w:rFonts w:eastAsia="Calibri"/>
                  <w:iCs/>
                  <w:sz w:val="22"/>
                  <w:szCs w:val="22"/>
                  <w:lang w:val="lv-LV"/>
                </w:rPr>
                <w:id w:val="-1070503004"/>
              </w:sdtPr>
              <w:sdtEndPr/>
              <w:sdtContent>
                <w:sdt>
                  <w:sdtPr>
                    <w:rPr>
                      <w:rFonts w:eastAsia="Calibri"/>
                      <w:iCs/>
                      <w:sz w:val="22"/>
                      <w:szCs w:val="22"/>
                      <w:lang w:val="lv-LV"/>
                    </w:rPr>
                    <w:id w:val="-660084939"/>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278444280"/>
              </w:sdtPr>
              <w:sdtEndPr/>
              <w:sdtContent>
                <w:sdt>
                  <w:sdtPr>
                    <w:rPr>
                      <w:rFonts w:eastAsia="Calibri"/>
                      <w:iCs/>
                      <w:sz w:val="22"/>
                      <w:szCs w:val="22"/>
                      <w:lang w:val="lv-LV"/>
                    </w:rPr>
                    <w:id w:val="-979226972"/>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40FC03DB"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51469BCD" w14:textId="1F3F8C02" w:rsidR="007573A3" w:rsidRPr="007573A3" w:rsidRDefault="007573A3" w:rsidP="007573A3">
            <w:pPr>
              <w:rPr>
                <w:iCs/>
                <w:sz w:val="22"/>
                <w:szCs w:val="22"/>
                <w:lang w:bidi="en-GB"/>
              </w:rPr>
            </w:pPr>
          </w:p>
        </w:tc>
      </w:tr>
      <w:tr w:rsidR="007573A3" w:rsidRPr="007573A3" w14:paraId="7E072DAC" w14:textId="77777777" w:rsidTr="00650731">
        <w:trPr>
          <w:gridAfter w:val="1"/>
          <w:wAfter w:w="6" w:type="dxa"/>
        </w:trPr>
        <w:tc>
          <w:tcPr>
            <w:tcW w:w="837" w:type="dxa"/>
          </w:tcPr>
          <w:p w14:paraId="04DB5F93" w14:textId="29CAD55F" w:rsidR="007573A3" w:rsidRPr="007573A3" w:rsidRDefault="007573A3" w:rsidP="003C38DC">
            <w:pPr>
              <w:pStyle w:val="ListParagraph"/>
              <w:numPr>
                <w:ilvl w:val="0"/>
                <w:numId w:val="2"/>
              </w:numPr>
              <w:tabs>
                <w:tab w:val="left" w:pos="360"/>
              </w:tabs>
              <w:jc w:val="center"/>
              <w:rPr>
                <w:sz w:val="22"/>
                <w:szCs w:val="22"/>
                <w:lang w:bidi="en-GB"/>
              </w:rPr>
            </w:pPr>
          </w:p>
        </w:tc>
        <w:tc>
          <w:tcPr>
            <w:tcW w:w="2106" w:type="dxa"/>
          </w:tcPr>
          <w:p w14:paraId="629B8911" w14:textId="77777777" w:rsidR="007573A3" w:rsidRPr="007573A3" w:rsidRDefault="007573A3" w:rsidP="007573A3">
            <w:pPr>
              <w:rPr>
                <w:b/>
                <w:bCs/>
                <w:sz w:val="22"/>
                <w:szCs w:val="22"/>
                <w:lang w:bidi="en-GB"/>
              </w:rPr>
            </w:pPr>
            <w:r w:rsidRPr="007573A3">
              <w:rPr>
                <w:b/>
                <w:bCs/>
                <w:sz w:val="22"/>
                <w:szCs w:val="22"/>
                <w:lang w:bidi="en-GB"/>
              </w:rPr>
              <w:t xml:space="preserve">Saimnieciski izdevīgāka piedāvājuma vērtēšanas kritēriji </w:t>
            </w:r>
          </w:p>
          <w:p w14:paraId="6EEE4585" w14:textId="271B5FBE" w:rsidR="007573A3" w:rsidRPr="007573A3" w:rsidRDefault="007573A3" w:rsidP="007573A3">
            <w:pPr>
              <w:rPr>
                <w:b/>
                <w:bCs/>
                <w:sz w:val="22"/>
                <w:szCs w:val="22"/>
                <w:lang w:bidi="en-GB"/>
              </w:rPr>
            </w:pPr>
          </w:p>
        </w:tc>
        <w:tc>
          <w:tcPr>
            <w:tcW w:w="7938" w:type="dxa"/>
          </w:tcPr>
          <w:p w14:paraId="2BE0BC1D" w14:textId="5F361387" w:rsidR="007573A3" w:rsidRPr="007573A3" w:rsidRDefault="007573A3" w:rsidP="007573A3">
            <w:pPr>
              <w:tabs>
                <w:tab w:val="left" w:pos="422"/>
              </w:tabs>
              <w:autoSpaceDE w:val="0"/>
              <w:autoSpaceDN w:val="0"/>
              <w:adjustRightInd w:val="0"/>
              <w:spacing w:after="120"/>
              <w:ind w:right="79"/>
              <w:jc w:val="both"/>
              <w:rPr>
                <w:noProof/>
                <w:sz w:val="22"/>
                <w:szCs w:val="22"/>
                <w:lang w:val="lv-LV"/>
              </w:rPr>
            </w:pPr>
            <w:r w:rsidRPr="007573A3">
              <w:rPr>
                <w:sz w:val="22"/>
                <w:szCs w:val="22"/>
                <w:lang w:val="lv-LV"/>
              </w:rPr>
              <w:t xml:space="preserve">Piedāvājumu izvēles kritērijs - nolikumā noteiktajām prasībām atbilstošs </w:t>
            </w:r>
            <w:r w:rsidRPr="007573A3">
              <w:rPr>
                <w:noProof/>
                <w:sz w:val="22"/>
                <w:szCs w:val="22"/>
                <w:lang w:val="lv-LV"/>
              </w:rPr>
              <w:t>saimnieciski visizdevīgākais piedāvājums, ar viszemāko piedāvāto piedāvājuma cenu</w:t>
            </w:r>
            <w:r w:rsidR="00E23EC6" w:rsidRPr="00E23EC6">
              <w:rPr>
                <w:sz w:val="22"/>
                <w:szCs w:val="22"/>
              </w:rPr>
              <w:t>.</w:t>
            </w:r>
          </w:p>
          <w:p w14:paraId="45EDE538" w14:textId="41554CA1" w:rsidR="007573A3" w:rsidRPr="007573A3" w:rsidRDefault="007573A3" w:rsidP="007573A3">
            <w:pPr>
              <w:tabs>
                <w:tab w:val="left" w:pos="422"/>
              </w:tabs>
              <w:autoSpaceDE w:val="0"/>
              <w:autoSpaceDN w:val="0"/>
              <w:adjustRightInd w:val="0"/>
              <w:spacing w:after="120"/>
              <w:ind w:right="79"/>
              <w:jc w:val="both"/>
              <w:rPr>
                <w:sz w:val="22"/>
                <w:szCs w:val="22"/>
              </w:rPr>
            </w:pPr>
          </w:p>
        </w:tc>
        <w:tc>
          <w:tcPr>
            <w:tcW w:w="3789" w:type="dxa"/>
          </w:tcPr>
          <w:p w14:paraId="0B68F86D" w14:textId="4F44C425" w:rsidR="007573A3" w:rsidRPr="007573A3" w:rsidRDefault="007573A3" w:rsidP="007573A3">
            <w:pPr>
              <w:spacing w:after="60"/>
              <w:ind w:left="33"/>
              <w:jc w:val="both"/>
              <w:rPr>
                <w:i/>
                <w:iCs/>
                <w:sz w:val="22"/>
                <w:szCs w:val="22"/>
              </w:rPr>
            </w:pPr>
            <w:r w:rsidRPr="007573A3">
              <w:rPr>
                <w:i/>
                <w:iCs/>
                <w:sz w:val="22"/>
                <w:szCs w:val="22"/>
                <w:lang w:val="lv-LV"/>
              </w:rPr>
              <w:t>Vai prasība ir atbilstoša iepirkuma priekšmetam un neierobežo konkurenci?</w:t>
            </w:r>
          </w:p>
          <w:p w14:paraId="437704EA" w14:textId="6D12DAEF" w:rsidR="007573A3" w:rsidRPr="007573A3" w:rsidRDefault="005809C6" w:rsidP="007573A3">
            <w:pPr>
              <w:spacing w:afterLines="60" w:after="144"/>
              <w:ind w:left="487"/>
              <w:rPr>
                <w:rFonts w:eastAsia="Calibri"/>
                <w:sz w:val="22"/>
                <w:szCs w:val="22"/>
                <w:lang w:val="lv-LV"/>
              </w:rPr>
            </w:pPr>
            <w:sdt>
              <w:sdtPr>
                <w:rPr>
                  <w:rFonts w:eastAsia="Calibri"/>
                  <w:iCs/>
                  <w:sz w:val="22"/>
                  <w:szCs w:val="22"/>
                  <w:lang w:val="lv-LV"/>
                </w:rPr>
                <w:id w:val="410821438"/>
              </w:sdtPr>
              <w:sdtEndPr/>
              <w:sdtContent>
                <w:sdt>
                  <w:sdtPr>
                    <w:rPr>
                      <w:rFonts w:eastAsia="Calibri"/>
                      <w:iCs/>
                      <w:sz w:val="22"/>
                      <w:szCs w:val="22"/>
                      <w:lang w:val="lv-LV"/>
                    </w:rPr>
                    <w:id w:val="-47722159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54292454"/>
              </w:sdtPr>
              <w:sdtEndPr/>
              <w:sdtContent>
                <w:sdt>
                  <w:sdtPr>
                    <w:rPr>
                      <w:rFonts w:eastAsia="Calibri"/>
                      <w:iCs/>
                      <w:sz w:val="22"/>
                      <w:szCs w:val="22"/>
                      <w:lang w:val="lv-LV"/>
                    </w:rPr>
                    <w:id w:val="702906161"/>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1F2CAED8"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527F7061" w14:textId="086512A3" w:rsidR="007573A3" w:rsidRPr="007573A3" w:rsidRDefault="007573A3" w:rsidP="007573A3">
            <w:pPr>
              <w:spacing w:after="160" w:line="259" w:lineRule="auto"/>
              <w:rPr>
                <w:rFonts w:eastAsia="Calibri"/>
                <w:sz w:val="22"/>
                <w:szCs w:val="22"/>
                <w:lang w:val="lv-LV" w:bidi="en-GB"/>
              </w:rPr>
            </w:pPr>
          </w:p>
        </w:tc>
      </w:tr>
      <w:tr w:rsidR="007573A3" w:rsidRPr="007573A3" w14:paraId="18F793B3" w14:textId="77777777" w:rsidTr="00650731">
        <w:trPr>
          <w:gridAfter w:val="1"/>
          <w:wAfter w:w="6" w:type="dxa"/>
          <w:cantSplit/>
          <w:trHeight w:val="3741"/>
        </w:trPr>
        <w:tc>
          <w:tcPr>
            <w:tcW w:w="837" w:type="dxa"/>
          </w:tcPr>
          <w:p w14:paraId="6D3B02E1" w14:textId="71C4CE74" w:rsidR="007573A3" w:rsidRPr="00154709" w:rsidRDefault="007573A3" w:rsidP="00154709">
            <w:pPr>
              <w:pStyle w:val="ListParagraph"/>
              <w:numPr>
                <w:ilvl w:val="0"/>
                <w:numId w:val="2"/>
              </w:numPr>
              <w:tabs>
                <w:tab w:val="left" w:pos="360"/>
              </w:tabs>
              <w:jc w:val="center"/>
              <w:rPr>
                <w:sz w:val="22"/>
                <w:szCs w:val="22"/>
                <w:lang w:bidi="en-GB"/>
              </w:rPr>
            </w:pPr>
          </w:p>
        </w:tc>
        <w:tc>
          <w:tcPr>
            <w:tcW w:w="2106" w:type="dxa"/>
          </w:tcPr>
          <w:p w14:paraId="39526D89" w14:textId="510BBCB8" w:rsidR="007573A3" w:rsidRPr="007573A3" w:rsidRDefault="007573A3" w:rsidP="007573A3">
            <w:pPr>
              <w:keepLines/>
              <w:rPr>
                <w:b/>
                <w:bCs/>
                <w:sz w:val="22"/>
                <w:szCs w:val="22"/>
                <w:lang w:val="lv-LV" w:bidi="en-GB"/>
              </w:rPr>
            </w:pPr>
            <w:r w:rsidRPr="007573A3">
              <w:rPr>
                <w:b/>
                <w:bCs/>
                <w:sz w:val="22"/>
                <w:szCs w:val="22"/>
                <w:lang w:val="lv-LV" w:bidi="en-GB"/>
              </w:rPr>
              <w:t>Tehniskais piedāvājums</w:t>
            </w:r>
            <w:r w:rsidR="001E08C1">
              <w:rPr>
                <w:b/>
                <w:bCs/>
                <w:sz w:val="22"/>
                <w:szCs w:val="22"/>
                <w:lang w:val="lv-LV" w:bidi="en-GB"/>
              </w:rPr>
              <w:t xml:space="preserve"> </w:t>
            </w:r>
          </w:p>
          <w:p w14:paraId="0BEA5EEA" w14:textId="34571E0E" w:rsidR="007573A3" w:rsidRPr="007573A3" w:rsidRDefault="007573A3" w:rsidP="007573A3">
            <w:pPr>
              <w:keepLines/>
              <w:rPr>
                <w:sz w:val="22"/>
                <w:szCs w:val="22"/>
                <w:lang w:val="lv-LV" w:bidi="en-GB"/>
              </w:rPr>
            </w:pPr>
          </w:p>
        </w:tc>
        <w:tc>
          <w:tcPr>
            <w:tcW w:w="7938" w:type="dxa"/>
          </w:tcPr>
          <w:p w14:paraId="15E78907" w14:textId="77777777" w:rsidR="007709F6" w:rsidRPr="007709F6" w:rsidRDefault="007709F6" w:rsidP="007709F6">
            <w:pPr>
              <w:numPr>
                <w:ilvl w:val="0"/>
                <w:numId w:val="1"/>
              </w:numPr>
              <w:shd w:val="clear" w:color="auto" w:fill="FFFFFF"/>
              <w:rPr>
                <w:color w:val="271A1A"/>
                <w:sz w:val="22"/>
                <w:szCs w:val="22"/>
              </w:rPr>
            </w:pPr>
            <w:r w:rsidRPr="007709F6">
              <w:rPr>
                <w:color w:val="271A1A"/>
                <w:sz w:val="22"/>
                <w:szCs w:val="22"/>
              </w:rPr>
              <w:t>Darbu organizācijas apraksts un struktūrshēma.</w:t>
            </w:r>
          </w:p>
          <w:p w14:paraId="6E8096A0" w14:textId="77777777" w:rsidR="007709F6" w:rsidRPr="007709F6" w:rsidRDefault="007709F6" w:rsidP="007709F6">
            <w:pPr>
              <w:numPr>
                <w:ilvl w:val="0"/>
                <w:numId w:val="1"/>
              </w:numPr>
              <w:shd w:val="clear" w:color="auto" w:fill="FFFFFF"/>
              <w:rPr>
                <w:color w:val="271A1A"/>
                <w:sz w:val="22"/>
                <w:szCs w:val="22"/>
              </w:rPr>
            </w:pPr>
            <w:r w:rsidRPr="007709F6">
              <w:rPr>
                <w:color w:val="271A1A"/>
                <w:sz w:val="22"/>
                <w:szCs w:val="22"/>
              </w:rPr>
              <w:t>Darbu izpildes metožu un tehnoloģiju apraksts.</w:t>
            </w:r>
          </w:p>
          <w:p w14:paraId="561F6418" w14:textId="77777777" w:rsidR="007709F6" w:rsidRPr="007709F6" w:rsidRDefault="007709F6" w:rsidP="007709F6">
            <w:pPr>
              <w:numPr>
                <w:ilvl w:val="0"/>
                <w:numId w:val="1"/>
              </w:numPr>
              <w:shd w:val="clear" w:color="auto" w:fill="FFFFFF"/>
              <w:rPr>
                <w:color w:val="271A1A"/>
                <w:sz w:val="22"/>
                <w:szCs w:val="22"/>
              </w:rPr>
            </w:pPr>
            <w:r w:rsidRPr="007709F6">
              <w:rPr>
                <w:color w:val="271A1A"/>
                <w:sz w:val="22"/>
                <w:szCs w:val="22"/>
              </w:rPr>
              <w:t>Pretendenta apliecinājums, ka būvdarbos tiks izmantoti būvmateriāli un būvizstrādājumi, kas pēc tehniskajiem parametriem ir pilnībā atbilstoši izstrādātajā būvprojektā norādītajiem tehniskajiem parametriem un prasībām. Pirms materiālu piegādes objektā tiks iesniegti materiālu atbilstības dokumenti, un materiāli tiks saskaņoti ar Autoruzraugu un Būvuzraugu.</w:t>
            </w:r>
          </w:p>
          <w:p w14:paraId="0D4FE32F" w14:textId="77777777" w:rsidR="007709F6" w:rsidRPr="007709F6" w:rsidRDefault="007709F6" w:rsidP="007709F6">
            <w:pPr>
              <w:numPr>
                <w:ilvl w:val="0"/>
                <w:numId w:val="1"/>
              </w:numPr>
              <w:shd w:val="clear" w:color="auto" w:fill="FFFFFF"/>
              <w:rPr>
                <w:color w:val="271A1A"/>
                <w:sz w:val="22"/>
                <w:szCs w:val="22"/>
              </w:rPr>
            </w:pPr>
            <w:r w:rsidRPr="007709F6">
              <w:rPr>
                <w:color w:val="271A1A"/>
                <w:sz w:val="22"/>
                <w:szCs w:val="22"/>
              </w:rPr>
              <w:t xml:space="preserve"> Detalizēts darbu izpildes laika grafiks, norādot termiņus un pretendenta piesaistīto darbinieku skaitu katrā būvdarbu veidu izpildē.</w:t>
            </w:r>
          </w:p>
          <w:p w14:paraId="3947DD26" w14:textId="3FA1AF33" w:rsidR="007573A3" w:rsidRPr="007709F6" w:rsidRDefault="007709F6" w:rsidP="007709F6">
            <w:pPr>
              <w:numPr>
                <w:ilvl w:val="0"/>
                <w:numId w:val="1"/>
              </w:numPr>
              <w:shd w:val="clear" w:color="auto" w:fill="FFFFFF"/>
              <w:rPr>
                <w:color w:val="271A1A"/>
                <w:sz w:val="22"/>
                <w:szCs w:val="22"/>
              </w:rPr>
            </w:pPr>
            <w:r w:rsidRPr="007709F6">
              <w:rPr>
                <w:color w:val="271A1A"/>
                <w:sz w:val="22"/>
                <w:szCs w:val="22"/>
              </w:rPr>
              <w:t>Garantijas laiks, veiktajiem darbiem, ne mazāks par 60 mēnešiem.</w:t>
            </w:r>
            <w:r>
              <w:rPr>
                <w:color w:val="271A1A"/>
                <w:sz w:val="22"/>
                <w:szCs w:val="22"/>
              </w:rPr>
              <w:t xml:space="preserve"> </w:t>
            </w:r>
            <w:r w:rsidR="001E08C1" w:rsidRPr="007709F6">
              <w:rPr>
                <w:color w:val="271A1A"/>
                <w:sz w:val="22"/>
                <w:szCs w:val="22"/>
              </w:rPr>
              <w:t>Pretendents var piedāvāt garāku garantijas termiņu</w:t>
            </w:r>
            <w:r w:rsidR="007573A3" w:rsidRPr="007709F6">
              <w:rPr>
                <w:color w:val="271A1A"/>
                <w:sz w:val="22"/>
                <w:szCs w:val="22"/>
              </w:rPr>
              <w:t>.</w:t>
            </w:r>
          </w:p>
        </w:tc>
        <w:tc>
          <w:tcPr>
            <w:tcW w:w="3789" w:type="dxa"/>
          </w:tcPr>
          <w:p w14:paraId="6ADDB578" w14:textId="5D999F70" w:rsidR="007573A3" w:rsidRPr="007573A3" w:rsidRDefault="007573A3" w:rsidP="007573A3">
            <w:pPr>
              <w:spacing w:after="60"/>
              <w:ind w:left="33"/>
              <w:jc w:val="both"/>
              <w:rPr>
                <w:i/>
                <w:iCs/>
                <w:sz w:val="22"/>
                <w:szCs w:val="22"/>
              </w:rPr>
            </w:pPr>
            <w:r w:rsidRPr="007573A3">
              <w:rPr>
                <w:i/>
                <w:iCs/>
                <w:sz w:val="22"/>
                <w:szCs w:val="22"/>
                <w:lang w:val="lv-LV"/>
              </w:rPr>
              <w:t>Vai prasības ir samērīgas un atbilstošas iepirkuma priekšmetam un neierobežo konkurenci</w:t>
            </w:r>
          </w:p>
          <w:p w14:paraId="56879F46" w14:textId="6C09546C" w:rsidR="007573A3" w:rsidRPr="007573A3" w:rsidRDefault="005809C6" w:rsidP="007573A3">
            <w:pPr>
              <w:spacing w:afterLines="60" w:after="144"/>
              <w:ind w:left="487"/>
              <w:rPr>
                <w:rFonts w:eastAsia="Calibri"/>
                <w:sz w:val="22"/>
                <w:szCs w:val="22"/>
                <w:lang w:val="lv-LV"/>
              </w:rPr>
            </w:pPr>
            <w:sdt>
              <w:sdtPr>
                <w:rPr>
                  <w:rFonts w:eastAsia="Calibri"/>
                  <w:iCs/>
                  <w:sz w:val="22"/>
                  <w:szCs w:val="22"/>
                  <w:lang w:val="lv-LV"/>
                </w:rPr>
                <w:id w:val="848601784"/>
              </w:sdtPr>
              <w:sdtEndPr/>
              <w:sdtContent>
                <w:sdt>
                  <w:sdtPr>
                    <w:rPr>
                      <w:rFonts w:eastAsia="Calibri"/>
                      <w:iCs/>
                      <w:sz w:val="22"/>
                      <w:szCs w:val="22"/>
                      <w:lang w:val="lv-LV"/>
                    </w:rPr>
                    <w:id w:val="-108823709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164769427"/>
              </w:sdtPr>
              <w:sdtEndPr/>
              <w:sdtContent>
                <w:sdt>
                  <w:sdtPr>
                    <w:rPr>
                      <w:rFonts w:eastAsia="Calibri"/>
                      <w:iCs/>
                      <w:sz w:val="22"/>
                      <w:szCs w:val="22"/>
                      <w:lang w:val="lv-LV"/>
                    </w:rPr>
                    <w:id w:val="548265203"/>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14FBBFBE" w14:textId="64727C46" w:rsidR="007573A3" w:rsidRPr="007573A3" w:rsidRDefault="00CC155E" w:rsidP="00650731">
            <w:pPr>
              <w:spacing w:after="60"/>
              <w:rPr>
                <w:iCs/>
                <w:strike/>
                <w:sz w:val="22"/>
                <w:szCs w:val="22"/>
                <w:lang w:val="en-US"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tc>
      </w:tr>
      <w:tr w:rsidR="007573A3" w:rsidRPr="007573A3" w14:paraId="4DFB2580" w14:textId="77777777" w:rsidTr="00650731">
        <w:trPr>
          <w:gridAfter w:val="1"/>
          <w:wAfter w:w="6" w:type="dxa"/>
        </w:trPr>
        <w:tc>
          <w:tcPr>
            <w:tcW w:w="837" w:type="dxa"/>
          </w:tcPr>
          <w:p w14:paraId="2595C574" w14:textId="5E4865BE"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0F75BDD0" w14:textId="4A53CDE3" w:rsidR="007573A3" w:rsidRPr="007573A3" w:rsidRDefault="007573A3" w:rsidP="007573A3">
            <w:pPr>
              <w:rPr>
                <w:sz w:val="22"/>
                <w:szCs w:val="22"/>
                <w:lang w:val="lv-LV" w:bidi="en-GB"/>
              </w:rPr>
            </w:pPr>
            <w:r w:rsidRPr="007573A3">
              <w:rPr>
                <w:sz w:val="22"/>
                <w:szCs w:val="22"/>
                <w:lang w:val="lv-LV" w:bidi="en-GB"/>
              </w:rPr>
              <w:t>Finanšu piedāvajums</w:t>
            </w:r>
            <w:r w:rsidR="001E08C1">
              <w:rPr>
                <w:sz w:val="22"/>
                <w:szCs w:val="22"/>
                <w:lang w:val="lv-LV" w:bidi="en-GB"/>
              </w:rPr>
              <w:t xml:space="preserve"> </w:t>
            </w:r>
          </w:p>
          <w:p w14:paraId="103AF77F" w14:textId="77777777" w:rsidR="007573A3" w:rsidRPr="007573A3" w:rsidRDefault="007573A3" w:rsidP="007573A3">
            <w:pPr>
              <w:rPr>
                <w:sz w:val="22"/>
                <w:szCs w:val="22"/>
                <w:lang w:val="lv-LV" w:bidi="en-GB"/>
              </w:rPr>
            </w:pPr>
          </w:p>
          <w:p w14:paraId="7DC4C76E" w14:textId="5F9CB7A4" w:rsidR="007573A3" w:rsidRPr="007573A3" w:rsidRDefault="007573A3" w:rsidP="007573A3">
            <w:pPr>
              <w:rPr>
                <w:sz w:val="22"/>
                <w:szCs w:val="22"/>
                <w:lang w:val="lv-LV" w:bidi="en-GB"/>
              </w:rPr>
            </w:pPr>
          </w:p>
        </w:tc>
        <w:tc>
          <w:tcPr>
            <w:tcW w:w="7938" w:type="dxa"/>
          </w:tcPr>
          <w:p w14:paraId="004E8909" w14:textId="77777777" w:rsidR="00CC155E" w:rsidRPr="00CC155E" w:rsidRDefault="00CC155E" w:rsidP="00650731">
            <w:pPr>
              <w:numPr>
                <w:ilvl w:val="0"/>
                <w:numId w:val="1"/>
              </w:numPr>
              <w:shd w:val="clear" w:color="auto" w:fill="FFFFFF"/>
              <w:ind w:left="317" w:hanging="357"/>
              <w:jc w:val="both"/>
              <w:rPr>
                <w:color w:val="271A1A"/>
                <w:sz w:val="22"/>
                <w:szCs w:val="22"/>
                <w:lang w:eastAsia="lv-LV"/>
              </w:rPr>
            </w:pPr>
            <w:r w:rsidRPr="00CC155E">
              <w:rPr>
                <w:color w:val="271A1A"/>
                <w:sz w:val="22"/>
                <w:szCs w:val="22"/>
              </w:rPr>
              <w:t>Uzņēmējam piedāvājums jāiesniedz EUR valūtā. Piedāvājuma summā jābūt ietvertiem visiem nodokļiem un nodevām, kā arī visām administrācijas, dokumentu sagatavošanas, saskaņošanas, transporta, komandējuma un citām izmaksām, kas saistītas ar darbu izpildi. Pievienotās vērtības nodoklis nav jāiekļauj piedāvājuma cenā.</w:t>
            </w:r>
          </w:p>
          <w:p w14:paraId="5FEBDA96" w14:textId="77777777" w:rsidR="00CC155E" w:rsidRPr="00CC155E" w:rsidRDefault="00CC155E" w:rsidP="00650731">
            <w:pPr>
              <w:numPr>
                <w:ilvl w:val="0"/>
                <w:numId w:val="1"/>
              </w:numPr>
              <w:shd w:val="clear" w:color="auto" w:fill="FFFFFF"/>
              <w:ind w:left="317" w:hanging="357"/>
              <w:jc w:val="both"/>
              <w:rPr>
                <w:color w:val="271A1A"/>
                <w:sz w:val="22"/>
                <w:szCs w:val="22"/>
              </w:rPr>
            </w:pPr>
            <w:r w:rsidRPr="00CC155E">
              <w:rPr>
                <w:color w:val="271A1A"/>
                <w:sz w:val="22"/>
                <w:szCs w:val="22"/>
              </w:rPr>
              <w:t>Finanšu piedāvājums jāsagatavo saskaņā ar norādītajiem darbu apjomiem atbilstoši Latvijas Republikas Ministru kabineta 03.05.2017. noteikumiem Nr. 239 Noteikumi par Latvijas būvnormatīvu LBN 501-17 "Būvizmaksu noteikšanas kārtība".</w:t>
            </w:r>
          </w:p>
          <w:p w14:paraId="762D8ECC" w14:textId="77777777" w:rsidR="00CC155E" w:rsidRPr="00CC155E" w:rsidRDefault="00CC155E" w:rsidP="00650731">
            <w:pPr>
              <w:numPr>
                <w:ilvl w:val="0"/>
                <w:numId w:val="1"/>
              </w:numPr>
              <w:shd w:val="clear" w:color="auto" w:fill="FFFFFF"/>
              <w:ind w:left="317" w:hanging="357"/>
              <w:jc w:val="both"/>
              <w:rPr>
                <w:color w:val="271A1A"/>
                <w:sz w:val="22"/>
                <w:szCs w:val="22"/>
              </w:rPr>
            </w:pPr>
            <w:r w:rsidRPr="00CC155E">
              <w:rPr>
                <w:color w:val="271A1A"/>
                <w:sz w:val="22"/>
                <w:szCs w:val="22"/>
              </w:rPr>
              <w:t>Piedāvājumā jāietver visas izmaksas, kas saistītas ar darbu izpildi, saskaņā ar tehnisko specifikāciju. Finanšu piedāvājumā paredzēt 10% rezervi neparedzētiem darbiem no kopējām izmaksām.</w:t>
            </w:r>
          </w:p>
          <w:p w14:paraId="0123D46E" w14:textId="18E4673B" w:rsidR="007573A3" w:rsidRPr="00CC155E" w:rsidRDefault="00CC155E" w:rsidP="00650731">
            <w:pPr>
              <w:numPr>
                <w:ilvl w:val="0"/>
                <w:numId w:val="1"/>
              </w:numPr>
              <w:shd w:val="clear" w:color="auto" w:fill="FFFFFF"/>
              <w:ind w:left="317" w:hanging="357"/>
              <w:jc w:val="both"/>
              <w:rPr>
                <w:color w:val="271A1A"/>
                <w:sz w:val="22"/>
                <w:szCs w:val="22"/>
              </w:rPr>
            </w:pPr>
            <w:r w:rsidRPr="00CC155E">
              <w:rPr>
                <w:color w:val="271A1A"/>
                <w:sz w:val="22"/>
                <w:szCs w:val="22"/>
              </w:rPr>
              <w:t>Ja finanšu piedāvājumā (tāmē) nebūs ietvertas precīzas ziņas par darbiem un pakalpojumiem, kas nepārprotami nepieciešami pasūtījuma izpildei, tad visas attiecīgo darbu un pakalpojumu u.c. izmaksas tiks uzskatītas par iekļautām piedāvājuma cenā.</w:t>
            </w:r>
          </w:p>
        </w:tc>
        <w:tc>
          <w:tcPr>
            <w:tcW w:w="3789" w:type="dxa"/>
          </w:tcPr>
          <w:p w14:paraId="7D77B823" w14:textId="284F8E2B" w:rsidR="007573A3" w:rsidRPr="007573A3" w:rsidRDefault="007573A3" w:rsidP="007573A3">
            <w:pPr>
              <w:spacing w:after="60"/>
              <w:ind w:left="33"/>
              <w:jc w:val="both"/>
              <w:rPr>
                <w:i/>
                <w:iCs/>
                <w:sz w:val="22"/>
                <w:szCs w:val="22"/>
              </w:rPr>
            </w:pPr>
            <w:r w:rsidRPr="007573A3">
              <w:rPr>
                <w:i/>
                <w:iCs/>
                <w:sz w:val="22"/>
                <w:szCs w:val="22"/>
                <w:lang w:val="lv-LV"/>
              </w:rPr>
              <w:t xml:space="preserve">Vai prasības no jūsu viedokļa ir samērīga un atbilstoša iepirkuma priekšmetam un neierobežo konkurenci? </w:t>
            </w:r>
          </w:p>
          <w:p w14:paraId="74E00216" w14:textId="7E857DE8" w:rsidR="007573A3" w:rsidRPr="007573A3" w:rsidRDefault="005809C6" w:rsidP="007573A3">
            <w:pPr>
              <w:spacing w:afterLines="60" w:after="144"/>
              <w:ind w:left="487"/>
              <w:rPr>
                <w:rFonts w:eastAsia="Calibri"/>
                <w:sz w:val="22"/>
                <w:szCs w:val="22"/>
                <w:lang w:val="lv-LV"/>
              </w:rPr>
            </w:pPr>
            <w:sdt>
              <w:sdtPr>
                <w:rPr>
                  <w:rFonts w:eastAsia="Calibri"/>
                  <w:iCs/>
                  <w:sz w:val="22"/>
                  <w:szCs w:val="22"/>
                  <w:lang w:val="lv-LV"/>
                </w:rPr>
                <w:id w:val="-484402032"/>
              </w:sdtPr>
              <w:sdtEndPr/>
              <w:sdtContent>
                <w:sdt>
                  <w:sdtPr>
                    <w:rPr>
                      <w:rFonts w:eastAsia="Calibri"/>
                      <w:iCs/>
                      <w:sz w:val="22"/>
                      <w:szCs w:val="22"/>
                      <w:lang w:val="lv-LV"/>
                    </w:rPr>
                    <w:id w:val="-176999888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119910110"/>
              </w:sdtPr>
              <w:sdtEndPr/>
              <w:sdtContent>
                <w:sdt>
                  <w:sdtPr>
                    <w:rPr>
                      <w:rFonts w:eastAsia="Calibri"/>
                      <w:iCs/>
                      <w:sz w:val="22"/>
                      <w:szCs w:val="22"/>
                      <w:lang w:val="lv-LV"/>
                    </w:rPr>
                    <w:id w:val="-1950550033"/>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75CE877E"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55211F08" w14:textId="77777777" w:rsidR="007573A3" w:rsidRPr="007573A3" w:rsidRDefault="007573A3" w:rsidP="007573A3">
            <w:pPr>
              <w:rPr>
                <w:rFonts w:eastAsia="Calibri"/>
                <w:sz w:val="22"/>
                <w:szCs w:val="22"/>
                <w:lang w:val="lv-LV" w:bidi="en-GB"/>
              </w:rPr>
            </w:pPr>
          </w:p>
          <w:p w14:paraId="5699310A" w14:textId="56F3D950" w:rsidR="007573A3" w:rsidRPr="007573A3" w:rsidRDefault="007573A3" w:rsidP="007573A3">
            <w:pPr>
              <w:rPr>
                <w:iCs/>
                <w:strike/>
                <w:sz w:val="22"/>
                <w:szCs w:val="22"/>
                <w:lang w:val="en-US" w:bidi="en-GB"/>
              </w:rPr>
            </w:pPr>
          </w:p>
        </w:tc>
      </w:tr>
      <w:tr w:rsidR="007573A3" w:rsidRPr="00492384" w14:paraId="3A0490A4" w14:textId="77777777" w:rsidTr="00650731">
        <w:tc>
          <w:tcPr>
            <w:tcW w:w="2943" w:type="dxa"/>
            <w:gridSpan w:val="2"/>
          </w:tcPr>
          <w:p w14:paraId="30AF2E9D" w14:textId="44EDDD79" w:rsidR="007573A3" w:rsidRPr="00492384" w:rsidRDefault="007573A3" w:rsidP="00154709">
            <w:pPr>
              <w:keepNext/>
              <w:keepLines/>
              <w:spacing w:before="240" w:after="240"/>
              <w:rPr>
                <w:b/>
                <w:bCs/>
                <w:lang w:bidi="en-GB"/>
              </w:rPr>
            </w:pPr>
            <w:r w:rsidRPr="00492384">
              <w:rPr>
                <w:b/>
                <w:bCs/>
                <w:lang w:bidi="en-GB"/>
              </w:rPr>
              <w:lastRenderedPageBreak/>
              <w:t>Līguma projekta nosacījumi</w:t>
            </w:r>
          </w:p>
        </w:tc>
        <w:tc>
          <w:tcPr>
            <w:tcW w:w="11733" w:type="dxa"/>
            <w:gridSpan w:val="3"/>
          </w:tcPr>
          <w:p w14:paraId="4B9BFB4D" w14:textId="73E9C2B6" w:rsidR="007573A3" w:rsidRPr="00492384" w:rsidRDefault="007573A3" w:rsidP="00154709">
            <w:pPr>
              <w:keepNext/>
              <w:keepLines/>
              <w:spacing w:before="240" w:after="240"/>
              <w:ind w:left="33"/>
              <w:jc w:val="both"/>
              <w:rPr>
                <w:b/>
                <w:bCs/>
                <w:i/>
                <w:iCs/>
              </w:rPr>
            </w:pPr>
            <w:r w:rsidRPr="00492384">
              <w:rPr>
                <w:b/>
                <w:bCs/>
                <w:i/>
                <w:iCs/>
                <w:lang w:val="lv-LV"/>
              </w:rPr>
              <w:t xml:space="preserve">Vai prasības no jūsu viedokļa ir samērīgas un atbilstošas iepirkuma priekšmetam un neierobežo konkurenci? </w:t>
            </w:r>
          </w:p>
        </w:tc>
      </w:tr>
      <w:tr w:rsidR="007573A3" w:rsidRPr="007573A3" w14:paraId="5D3A7CF3" w14:textId="77777777" w:rsidTr="00650731">
        <w:trPr>
          <w:gridAfter w:val="1"/>
          <w:wAfter w:w="6" w:type="dxa"/>
        </w:trPr>
        <w:tc>
          <w:tcPr>
            <w:tcW w:w="837" w:type="dxa"/>
          </w:tcPr>
          <w:p w14:paraId="7A502268" w14:textId="15435A9F" w:rsidR="007573A3" w:rsidRPr="007573A3" w:rsidRDefault="007573A3" w:rsidP="003C38DC">
            <w:pPr>
              <w:pStyle w:val="ListParagraph"/>
              <w:keepNext/>
              <w:keepLines/>
              <w:numPr>
                <w:ilvl w:val="0"/>
                <w:numId w:val="2"/>
              </w:numPr>
              <w:tabs>
                <w:tab w:val="left" w:pos="360"/>
              </w:tabs>
              <w:jc w:val="center"/>
              <w:rPr>
                <w:sz w:val="22"/>
                <w:szCs w:val="22"/>
                <w:lang w:val="en-US" w:bidi="en-GB"/>
              </w:rPr>
            </w:pPr>
          </w:p>
        </w:tc>
        <w:tc>
          <w:tcPr>
            <w:tcW w:w="2106" w:type="dxa"/>
          </w:tcPr>
          <w:p w14:paraId="0AF5B91D" w14:textId="77777777" w:rsidR="007573A3" w:rsidRPr="007573A3" w:rsidRDefault="007573A3" w:rsidP="007573A3">
            <w:pPr>
              <w:keepNext/>
              <w:keepLines/>
              <w:rPr>
                <w:b/>
                <w:bCs/>
                <w:sz w:val="22"/>
                <w:szCs w:val="22"/>
                <w:lang w:bidi="en-GB"/>
              </w:rPr>
            </w:pPr>
            <w:r w:rsidRPr="007573A3">
              <w:rPr>
                <w:b/>
                <w:bCs/>
                <w:sz w:val="22"/>
                <w:szCs w:val="22"/>
                <w:lang w:bidi="en-GB"/>
              </w:rPr>
              <w:t>Apmaksas nosacījumi</w:t>
            </w:r>
          </w:p>
          <w:p w14:paraId="6F44E6FD" w14:textId="3C71CE79" w:rsidR="007573A3" w:rsidRPr="007573A3" w:rsidRDefault="007573A3" w:rsidP="007573A3">
            <w:pPr>
              <w:keepNext/>
              <w:keepLines/>
              <w:rPr>
                <w:b/>
                <w:bCs/>
                <w:sz w:val="22"/>
                <w:szCs w:val="22"/>
                <w:lang w:bidi="en-GB"/>
              </w:rPr>
            </w:pPr>
          </w:p>
        </w:tc>
        <w:tc>
          <w:tcPr>
            <w:tcW w:w="7938" w:type="dxa"/>
          </w:tcPr>
          <w:p w14:paraId="415E77D0" w14:textId="59D6C9BB" w:rsidR="007573A3" w:rsidRPr="007573A3" w:rsidRDefault="007573A3" w:rsidP="007573A3">
            <w:pPr>
              <w:pStyle w:val="Default"/>
              <w:keepNext/>
              <w:keepLines/>
              <w:jc w:val="both"/>
              <w:rPr>
                <w:sz w:val="22"/>
                <w:szCs w:val="22"/>
              </w:rPr>
            </w:pPr>
            <w:r w:rsidRPr="007573A3">
              <w:rPr>
                <w:sz w:val="22"/>
                <w:szCs w:val="22"/>
              </w:rPr>
              <w:t>Pasūtītājs samaksā par Uzņēmēja veiktajiem Darbiem 30 (trīsdesmit) dienu laikā pēc attiecīgo dokumentu par darbu veikšanu parakstīšanas  un Uzņēmēja rēķina saņemšanas.</w:t>
            </w:r>
          </w:p>
        </w:tc>
        <w:tc>
          <w:tcPr>
            <w:tcW w:w="3789" w:type="dxa"/>
            <w:vAlign w:val="center"/>
          </w:tcPr>
          <w:p w14:paraId="3FA193D2" w14:textId="77777777" w:rsidR="007573A3" w:rsidRPr="007573A3" w:rsidRDefault="005809C6" w:rsidP="007573A3">
            <w:pPr>
              <w:spacing w:afterLines="60" w:after="144"/>
              <w:ind w:left="487"/>
              <w:rPr>
                <w:rFonts w:eastAsia="Calibri"/>
                <w:sz w:val="22"/>
                <w:szCs w:val="22"/>
                <w:lang w:val="lv-LV"/>
              </w:rPr>
            </w:pPr>
            <w:sdt>
              <w:sdtPr>
                <w:rPr>
                  <w:rFonts w:eastAsia="Calibri"/>
                  <w:iCs/>
                  <w:sz w:val="22"/>
                  <w:szCs w:val="22"/>
                  <w:lang w:val="lv-LV"/>
                </w:rPr>
                <w:id w:val="-348641839"/>
              </w:sdtPr>
              <w:sdtEndPr/>
              <w:sdtContent>
                <w:sdt>
                  <w:sdtPr>
                    <w:rPr>
                      <w:rFonts w:eastAsia="Calibri"/>
                      <w:iCs/>
                      <w:sz w:val="22"/>
                      <w:szCs w:val="22"/>
                      <w:lang w:val="lv-LV"/>
                    </w:rPr>
                    <w:id w:val="274134687"/>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513601194"/>
              </w:sdtPr>
              <w:sdtEndPr/>
              <w:sdtContent>
                <w:sdt>
                  <w:sdtPr>
                    <w:rPr>
                      <w:rFonts w:eastAsia="Calibri"/>
                      <w:iCs/>
                      <w:sz w:val="22"/>
                      <w:szCs w:val="22"/>
                      <w:lang w:val="lv-LV"/>
                    </w:rPr>
                    <w:id w:val="304291995"/>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63DA7ABD"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602742CC" w14:textId="0F30F2AC" w:rsidR="007573A3" w:rsidRPr="007573A3" w:rsidRDefault="007573A3" w:rsidP="007573A3">
            <w:pPr>
              <w:rPr>
                <w:rFonts w:eastAsia="Calibri"/>
                <w:sz w:val="22"/>
                <w:szCs w:val="22"/>
                <w:lang w:bidi="en-GB"/>
              </w:rPr>
            </w:pPr>
          </w:p>
        </w:tc>
      </w:tr>
      <w:tr w:rsidR="007573A3" w:rsidRPr="007573A3" w14:paraId="52A81AEF" w14:textId="77777777" w:rsidTr="00650731">
        <w:trPr>
          <w:gridAfter w:val="1"/>
          <w:wAfter w:w="6" w:type="dxa"/>
        </w:trPr>
        <w:tc>
          <w:tcPr>
            <w:tcW w:w="837" w:type="dxa"/>
          </w:tcPr>
          <w:p w14:paraId="6DC08A05" w14:textId="6534D2B3"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0E7BCDDE" w14:textId="3B16B12B" w:rsidR="007573A3" w:rsidRPr="007573A3" w:rsidRDefault="007573A3" w:rsidP="007573A3">
            <w:pPr>
              <w:rPr>
                <w:b/>
                <w:bCs/>
                <w:sz w:val="22"/>
                <w:szCs w:val="22"/>
                <w:lang w:bidi="en-GB"/>
              </w:rPr>
            </w:pPr>
            <w:r w:rsidRPr="007573A3">
              <w:rPr>
                <w:b/>
                <w:bCs/>
                <w:sz w:val="22"/>
                <w:szCs w:val="22"/>
                <w:lang w:val="lv-LV" w:bidi="en-GB"/>
              </w:rPr>
              <w:t>Avansa maksājums</w:t>
            </w:r>
            <w:r w:rsidRPr="007573A3">
              <w:rPr>
                <w:b/>
                <w:bCs/>
                <w:sz w:val="22"/>
                <w:szCs w:val="22"/>
              </w:rPr>
              <w:t xml:space="preserve"> </w:t>
            </w:r>
          </w:p>
        </w:tc>
        <w:tc>
          <w:tcPr>
            <w:tcW w:w="7938" w:type="dxa"/>
          </w:tcPr>
          <w:p w14:paraId="257472AB" w14:textId="77777777" w:rsidR="007573A3" w:rsidRPr="007573A3" w:rsidRDefault="007573A3" w:rsidP="007573A3">
            <w:pPr>
              <w:pStyle w:val="Default"/>
              <w:jc w:val="both"/>
              <w:rPr>
                <w:sz w:val="22"/>
                <w:szCs w:val="22"/>
              </w:rPr>
            </w:pPr>
            <w:r w:rsidRPr="007573A3">
              <w:rPr>
                <w:sz w:val="22"/>
                <w:szCs w:val="22"/>
                <w:lang w:val="lv-LV" w:bidi="en-GB"/>
              </w:rPr>
              <w:t>Nav paredzēts</w:t>
            </w:r>
            <w:r w:rsidRPr="007573A3">
              <w:rPr>
                <w:sz w:val="22"/>
                <w:szCs w:val="22"/>
              </w:rPr>
              <w:t xml:space="preserve"> </w:t>
            </w:r>
          </w:p>
          <w:p w14:paraId="3E956E6D" w14:textId="750AD191" w:rsidR="007573A3" w:rsidRPr="007573A3" w:rsidRDefault="007573A3" w:rsidP="007573A3">
            <w:pPr>
              <w:pStyle w:val="Default"/>
              <w:jc w:val="both"/>
              <w:rPr>
                <w:sz w:val="22"/>
                <w:szCs w:val="22"/>
              </w:rPr>
            </w:pPr>
          </w:p>
        </w:tc>
        <w:tc>
          <w:tcPr>
            <w:tcW w:w="3789" w:type="dxa"/>
            <w:vAlign w:val="center"/>
          </w:tcPr>
          <w:p w14:paraId="08F98C10" w14:textId="77777777" w:rsidR="007573A3" w:rsidRPr="007573A3" w:rsidRDefault="005809C6" w:rsidP="007573A3">
            <w:pPr>
              <w:spacing w:afterLines="60" w:after="144"/>
              <w:ind w:left="487"/>
              <w:rPr>
                <w:rFonts w:eastAsia="Calibri"/>
                <w:sz w:val="22"/>
                <w:szCs w:val="22"/>
                <w:lang w:val="lv-LV"/>
              </w:rPr>
            </w:pPr>
            <w:sdt>
              <w:sdtPr>
                <w:rPr>
                  <w:rFonts w:eastAsia="Calibri"/>
                  <w:iCs/>
                  <w:sz w:val="22"/>
                  <w:szCs w:val="22"/>
                  <w:lang w:val="lv-LV"/>
                </w:rPr>
                <w:id w:val="-677421367"/>
              </w:sdtPr>
              <w:sdtEndPr/>
              <w:sdtContent>
                <w:sdt>
                  <w:sdtPr>
                    <w:rPr>
                      <w:rFonts w:eastAsia="Calibri"/>
                      <w:iCs/>
                      <w:sz w:val="22"/>
                      <w:szCs w:val="22"/>
                      <w:lang w:val="lv-LV"/>
                    </w:rPr>
                    <w:id w:val="-1732150727"/>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206921569"/>
              </w:sdtPr>
              <w:sdtEndPr/>
              <w:sdtContent>
                <w:sdt>
                  <w:sdtPr>
                    <w:rPr>
                      <w:rFonts w:eastAsia="Calibri"/>
                      <w:iCs/>
                      <w:sz w:val="22"/>
                      <w:szCs w:val="22"/>
                      <w:lang w:val="lv-LV"/>
                    </w:rPr>
                    <w:id w:val="-1373771473"/>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4E4165C9"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05BA2EF5" w14:textId="4FA37EB9" w:rsidR="00492384" w:rsidRPr="007573A3" w:rsidRDefault="00492384" w:rsidP="007573A3">
            <w:pPr>
              <w:spacing w:afterLines="60" w:after="144"/>
              <w:rPr>
                <w:bCs/>
                <w:sz w:val="22"/>
                <w:szCs w:val="22"/>
                <w:lang w:bidi="en-GB"/>
              </w:rPr>
            </w:pPr>
          </w:p>
        </w:tc>
      </w:tr>
      <w:tr w:rsidR="007573A3" w:rsidRPr="007573A3" w14:paraId="06F7CCA4" w14:textId="77777777" w:rsidTr="00650731">
        <w:trPr>
          <w:gridAfter w:val="1"/>
          <w:wAfter w:w="6" w:type="dxa"/>
        </w:trPr>
        <w:tc>
          <w:tcPr>
            <w:tcW w:w="837" w:type="dxa"/>
          </w:tcPr>
          <w:p w14:paraId="30744437" w14:textId="46F0F3D2"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7C614D97" w14:textId="77777777" w:rsidR="007573A3" w:rsidRPr="007573A3" w:rsidRDefault="007573A3" w:rsidP="007573A3">
            <w:pPr>
              <w:rPr>
                <w:b/>
                <w:bCs/>
                <w:sz w:val="22"/>
                <w:szCs w:val="22"/>
              </w:rPr>
            </w:pPr>
            <w:r w:rsidRPr="007573A3">
              <w:rPr>
                <w:b/>
                <w:bCs/>
                <w:sz w:val="22"/>
                <w:szCs w:val="22"/>
              </w:rPr>
              <w:t xml:space="preserve">Atliktais maksājums </w:t>
            </w:r>
          </w:p>
          <w:p w14:paraId="7769C825" w14:textId="2866366F" w:rsidR="007573A3" w:rsidRPr="007573A3" w:rsidRDefault="007573A3" w:rsidP="007573A3">
            <w:pPr>
              <w:rPr>
                <w:b/>
                <w:bCs/>
                <w:sz w:val="22"/>
                <w:szCs w:val="22"/>
                <w:lang w:bidi="en-GB"/>
              </w:rPr>
            </w:pPr>
          </w:p>
        </w:tc>
        <w:tc>
          <w:tcPr>
            <w:tcW w:w="7938" w:type="dxa"/>
          </w:tcPr>
          <w:p w14:paraId="55622A12" w14:textId="11C40701" w:rsidR="007573A3" w:rsidRPr="007573A3" w:rsidRDefault="007573A3" w:rsidP="007573A3">
            <w:pPr>
              <w:rPr>
                <w:color w:val="7030A0"/>
                <w:sz w:val="22"/>
                <w:szCs w:val="22"/>
              </w:rPr>
            </w:pPr>
            <w:r w:rsidRPr="007573A3">
              <w:rPr>
                <w:sz w:val="22"/>
                <w:szCs w:val="22"/>
              </w:rPr>
              <w:t xml:space="preserve">2% (divi procenti) apmērā no izpildīto Darbu vērtības, kuru Pasūtītājs ietur no katra maksājuma Uzņēmējam. </w:t>
            </w:r>
          </w:p>
          <w:p w14:paraId="30302F4D" w14:textId="744315F7" w:rsidR="007573A3" w:rsidRPr="007573A3" w:rsidRDefault="007573A3" w:rsidP="007573A3">
            <w:pPr>
              <w:pStyle w:val="Default"/>
              <w:jc w:val="both"/>
              <w:rPr>
                <w:sz w:val="22"/>
                <w:szCs w:val="22"/>
              </w:rPr>
            </w:pPr>
          </w:p>
        </w:tc>
        <w:tc>
          <w:tcPr>
            <w:tcW w:w="3789" w:type="dxa"/>
            <w:vAlign w:val="center"/>
          </w:tcPr>
          <w:p w14:paraId="3BE2589F" w14:textId="77777777" w:rsidR="007573A3" w:rsidRPr="007573A3" w:rsidRDefault="005809C6" w:rsidP="007573A3">
            <w:pPr>
              <w:spacing w:afterLines="60" w:after="144"/>
              <w:ind w:left="487"/>
              <w:rPr>
                <w:rFonts w:eastAsia="Calibri"/>
                <w:sz w:val="22"/>
                <w:szCs w:val="22"/>
                <w:lang w:val="lv-LV"/>
              </w:rPr>
            </w:pPr>
            <w:sdt>
              <w:sdtPr>
                <w:rPr>
                  <w:rFonts w:eastAsia="Calibri"/>
                  <w:iCs/>
                  <w:sz w:val="22"/>
                  <w:szCs w:val="22"/>
                  <w:lang w:val="lv-LV"/>
                </w:rPr>
                <w:id w:val="284475193"/>
              </w:sdtPr>
              <w:sdtEndPr/>
              <w:sdtContent>
                <w:sdt>
                  <w:sdtPr>
                    <w:rPr>
                      <w:rFonts w:eastAsia="Calibri"/>
                      <w:iCs/>
                      <w:sz w:val="22"/>
                      <w:szCs w:val="22"/>
                      <w:lang w:val="lv-LV"/>
                    </w:rPr>
                    <w:id w:val="1123726267"/>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885831545"/>
              </w:sdtPr>
              <w:sdtEndPr/>
              <w:sdtContent>
                <w:sdt>
                  <w:sdtPr>
                    <w:rPr>
                      <w:rFonts w:eastAsia="Calibri"/>
                      <w:iCs/>
                      <w:sz w:val="22"/>
                      <w:szCs w:val="22"/>
                      <w:lang w:val="lv-LV"/>
                    </w:rPr>
                    <w:id w:val="171940337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6C97A4B5"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43935A30" w14:textId="3DEA9D0C" w:rsidR="007573A3" w:rsidRPr="007573A3" w:rsidRDefault="007573A3" w:rsidP="007573A3">
            <w:pPr>
              <w:rPr>
                <w:bCs/>
                <w:sz w:val="22"/>
                <w:szCs w:val="22"/>
                <w:lang w:bidi="en-GB"/>
              </w:rPr>
            </w:pPr>
          </w:p>
        </w:tc>
      </w:tr>
      <w:tr w:rsidR="007573A3" w:rsidRPr="007573A3" w14:paraId="20564772" w14:textId="77777777" w:rsidTr="00650731">
        <w:trPr>
          <w:gridAfter w:val="1"/>
          <w:wAfter w:w="6" w:type="dxa"/>
          <w:cantSplit/>
        </w:trPr>
        <w:tc>
          <w:tcPr>
            <w:tcW w:w="837" w:type="dxa"/>
          </w:tcPr>
          <w:p w14:paraId="46CB75FF" w14:textId="4629EB30"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067A9321" w14:textId="55939A6B" w:rsidR="007573A3" w:rsidRPr="007573A3" w:rsidRDefault="007573A3" w:rsidP="007573A3">
            <w:pPr>
              <w:rPr>
                <w:b/>
                <w:bCs/>
                <w:sz w:val="22"/>
                <w:szCs w:val="22"/>
              </w:rPr>
            </w:pPr>
            <w:r w:rsidRPr="007573A3">
              <w:rPr>
                <w:b/>
                <w:bCs/>
                <w:sz w:val="22"/>
                <w:szCs w:val="22"/>
              </w:rPr>
              <w:t>Līgumsods</w:t>
            </w:r>
          </w:p>
        </w:tc>
        <w:tc>
          <w:tcPr>
            <w:tcW w:w="7938" w:type="dxa"/>
          </w:tcPr>
          <w:p w14:paraId="276B0426" w14:textId="51DE6CB7" w:rsidR="007573A3" w:rsidRPr="007573A3" w:rsidRDefault="007573A3" w:rsidP="007573A3">
            <w:pPr>
              <w:rPr>
                <w:sz w:val="22"/>
                <w:szCs w:val="22"/>
              </w:rPr>
            </w:pPr>
            <w:r w:rsidRPr="007573A3">
              <w:rPr>
                <w:sz w:val="22"/>
                <w:szCs w:val="22"/>
              </w:rPr>
              <w:t>Ja Uzņēmējs nav izpildījis Darbus Līgumā noteiktajā termiņā, Uzņēmējs maksā Pasūtītājam par katru nokavēto dienu līgumsodu 0,15 % apmērā no Līguma cenas, taču ne vairāk kā 10% no Līguma cenas.</w:t>
            </w:r>
          </w:p>
        </w:tc>
        <w:tc>
          <w:tcPr>
            <w:tcW w:w="3789" w:type="dxa"/>
            <w:vAlign w:val="center"/>
          </w:tcPr>
          <w:p w14:paraId="0D789D84" w14:textId="77777777" w:rsidR="007573A3" w:rsidRPr="007573A3" w:rsidRDefault="005809C6" w:rsidP="007573A3">
            <w:pPr>
              <w:spacing w:afterLines="60" w:after="144"/>
              <w:ind w:left="487"/>
              <w:rPr>
                <w:rFonts w:eastAsia="Calibri"/>
                <w:sz w:val="22"/>
                <w:szCs w:val="22"/>
                <w:lang w:val="lv-LV"/>
              </w:rPr>
            </w:pPr>
            <w:sdt>
              <w:sdtPr>
                <w:rPr>
                  <w:rFonts w:eastAsia="Calibri"/>
                  <w:iCs/>
                  <w:sz w:val="22"/>
                  <w:szCs w:val="22"/>
                  <w:lang w:val="lv-LV"/>
                </w:rPr>
                <w:id w:val="1859469342"/>
              </w:sdtPr>
              <w:sdtEndPr/>
              <w:sdtContent>
                <w:sdt>
                  <w:sdtPr>
                    <w:rPr>
                      <w:rFonts w:eastAsia="Calibri"/>
                      <w:iCs/>
                      <w:sz w:val="22"/>
                      <w:szCs w:val="22"/>
                      <w:lang w:val="lv-LV"/>
                    </w:rPr>
                    <w:id w:val="44420648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2063553540"/>
              </w:sdtPr>
              <w:sdtEndPr/>
              <w:sdtContent>
                <w:sdt>
                  <w:sdtPr>
                    <w:rPr>
                      <w:rFonts w:eastAsia="Calibri"/>
                      <w:iCs/>
                      <w:sz w:val="22"/>
                      <w:szCs w:val="22"/>
                      <w:lang w:val="lv-LV"/>
                    </w:rPr>
                    <w:id w:val="1368024841"/>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7CD0DA5F"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4F8AF142" w14:textId="10969B4F" w:rsidR="007573A3" w:rsidRPr="007573A3" w:rsidRDefault="007573A3" w:rsidP="007573A3">
            <w:pPr>
              <w:rPr>
                <w:bCs/>
                <w:sz w:val="22"/>
                <w:szCs w:val="22"/>
                <w:lang w:bidi="en-GB"/>
              </w:rPr>
            </w:pPr>
          </w:p>
        </w:tc>
      </w:tr>
      <w:tr w:rsidR="007573A3" w:rsidRPr="007573A3" w14:paraId="12C3E6A6" w14:textId="77777777" w:rsidTr="00650731">
        <w:trPr>
          <w:gridAfter w:val="1"/>
          <w:wAfter w:w="6" w:type="dxa"/>
        </w:trPr>
        <w:tc>
          <w:tcPr>
            <w:tcW w:w="837" w:type="dxa"/>
          </w:tcPr>
          <w:p w14:paraId="5D47D193" w14:textId="473F6450"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434987F3" w14:textId="77777777" w:rsidR="007573A3" w:rsidRPr="007573A3" w:rsidRDefault="007573A3" w:rsidP="007573A3">
            <w:pPr>
              <w:rPr>
                <w:b/>
                <w:bCs/>
                <w:sz w:val="22"/>
                <w:szCs w:val="22"/>
              </w:rPr>
            </w:pPr>
            <w:r w:rsidRPr="007573A3">
              <w:rPr>
                <w:b/>
                <w:bCs/>
                <w:sz w:val="22"/>
                <w:szCs w:val="22"/>
              </w:rPr>
              <w:t xml:space="preserve">Līguma izpildes nodrošinājums </w:t>
            </w:r>
          </w:p>
          <w:p w14:paraId="273FC9BF" w14:textId="63AD33E9" w:rsidR="007573A3" w:rsidRPr="007573A3" w:rsidRDefault="007573A3" w:rsidP="007573A3">
            <w:pPr>
              <w:rPr>
                <w:b/>
                <w:bCs/>
                <w:sz w:val="22"/>
                <w:szCs w:val="22"/>
              </w:rPr>
            </w:pPr>
          </w:p>
        </w:tc>
        <w:tc>
          <w:tcPr>
            <w:tcW w:w="7938" w:type="dxa"/>
          </w:tcPr>
          <w:p w14:paraId="189D0C80" w14:textId="772991CC" w:rsidR="007573A3" w:rsidRPr="007573A3" w:rsidRDefault="007573A3" w:rsidP="007573A3">
            <w:pPr>
              <w:rPr>
                <w:sz w:val="22"/>
                <w:szCs w:val="22"/>
                <w:lang w:eastAsia="lv-LV"/>
              </w:rPr>
            </w:pPr>
            <w:r w:rsidRPr="007573A3">
              <w:rPr>
                <w:sz w:val="22"/>
                <w:szCs w:val="22"/>
                <w:lang w:eastAsia="lv-LV"/>
              </w:rPr>
              <w:t>21 (divdesmit vienas) dienas laikā pēc Līguma parakstīšanas uzņēmējam jāiesniedz</w:t>
            </w:r>
            <w:r w:rsidRPr="007573A3">
              <w:rPr>
                <w:sz w:val="22"/>
                <w:szCs w:val="22"/>
              </w:rPr>
              <w:t xml:space="preserve"> </w:t>
            </w:r>
            <w:r w:rsidRPr="007573A3">
              <w:rPr>
                <w:sz w:val="22"/>
                <w:szCs w:val="22"/>
                <w:lang w:eastAsia="lv-LV"/>
              </w:rPr>
              <w:t>10% apmērā no Līguma cenas.</w:t>
            </w:r>
          </w:p>
          <w:p w14:paraId="552B79F4" w14:textId="06AD7021" w:rsidR="007573A3" w:rsidRPr="007573A3" w:rsidRDefault="007573A3" w:rsidP="007573A3">
            <w:pPr>
              <w:rPr>
                <w:sz w:val="22"/>
                <w:szCs w:val="22"/>
              </w:rPr>
            </w:pPr>
          </w:p>
        </w:tc>
        <w:tc>
          <w:tcPr>
            <w:tcW w:w="3789" w:type="dxa"/>
            <w:vAlign w:val="center"/>
          </w:tcPr>
          <w:p w14:paraId="37A6FE5F" w14:textId="77777777" w:rsidR="007573A3" w:rsidRPr="007573A3" w:rsidRDefault="005809C6" w:rsidP="007573A3">
            <w:pPr>
              <w:spacing w:afterLines="60" w:after="144"/>
              <w:ind w:left="487"/>
              <w:rPr>
                <w:rFonts w:eastAsia="Calibri"/>
                <w:sz w:val="22"/>
                <w:szCs w:val="22"/>
                <w:lang w:val="lv-LV"/>
              </w:rPr>
            </w:pPr>
            <w:sdt>
              <w:sdtPr>
                <w:rPr>
                  <w:rFonts w:eastAsia="Calibri"/>
                  <w:iCs/>
                  <w:sz w:val="22"/>
                  <w:szCs w:val="22"/>
                  <w:lang w:val="lv-LV"/>
                </w:rPr>
                <w:id w:val="-1496179087"/>
              </w:sdtPr>
              <w:sdtEndPr/>
              <w:sdtContent>
                <w:sdt>
                  <w:sdtPr>
                    <w:rPr>
                      <w:rFonts w:eastAsia="Calibri"/>
                      <w:iCs/>
                      <w:sz w:val="22"/>
                      <w:szCs w:val="22"/>
                      <w:lang w:val="lv-LV"/>
                    </w:rPr>
                    <w:id w:val="82308875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243991140"/>
              </w:sdtPr>
              <w:sdtEndPr/>
              <w:sdtContent>
                <w:sdt>
                  <w:sdtPr>
                    <w:rPr>
                      <w:rFonts w:eastAsia="Calibri"/>
                      <w:iCs/>
                      <w:sz w:val="22"/>
                      <w:szCs w:val="22"/>
                      <w:lang w:val="lv-LV"/>
                    </w:rPr>
                    <w:id w:val="-1929641256"/>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541EE89B"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7FF2701C" w14:textId="735662F3" w:rsidR="007573A3" w:rsidRPr="007573A3" w:rsidRDefault="007573A3" w:rsidP="007573A3">
            <w:pPr>
              <w:rPr>
                <w:bCs/>
                <w:sz w:val="22"/>
                <w:szCs w:val="22"/>
                <w:lang w:bidi="en-GB"/>
              </w:rPr>
            </w:pPr>
          </w:p>
        </w:tc>
      </w:tr>
      <w:tr w:rsidR="007573A3" w:rsidRPr="007573A3" w14:paraId="717350FB" w14:textId="77777777" w:rsidTr="002555AA">
        <w:trPr>
          <w:gridAfter w:val="1"/>
          <w:wAfter w:w="6" w:type="dxa"/>
          <w:cantSplit/>
        </w:trPr>
        <w:tc>
          <w:tcPr>
            <w:tcW w:w="837" w:type="dxa"/>
          </w:tcPr>
          <w:p w14:paraId="4B7D98B0" w14:textId="169E1067"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34566249" w14:textId="77777777" w:rsidR="007573A3" w:rsidRPr="007573A3" w:rsidRDefault="007573A3" w:rsidP="007573A3">
            <w:pPr>
              <w:rPr>
                <w:b/>
                <w:bCs/>
                <w:color w:val="000000"/>
                <w:sz w:val="22"/>
                <w:szCs w:val="22"/>
                <w:lang w:eastAsia="lv-LV"/>
              </w:rPr>
            </w:pPr>
            <w:r w:rsidRPr="007573A3">
              <w:rPr>
                <w:b/>
                <w:bCs/>
                <w:color w:val="000000"/>
                <w:sz w:val="22"/>
                <w:szCs w:val="22"/>
                <w:lang w:eastAsia="lv-LV"/>
              </w:rPr>
              <w:t xml:space="preserve">Civiltiesiskā apdrošināšana </w:t>
            </w:r>
          </w:p>
          <w:p w14:paraId="2C577F44" w14:textId="2D7606F5" w:rsidR="007573A3" w:rsidRPr="007573A3" w:rsidRDefault="007573A3" w:rsidP="007573A3">
            <w:pPr>
              <w:rPr>
                <w:b/>
                <w:bCs/>
                <w:sz w:val="22"/>
                <w:szCs w:val="22"/>
              </w:rPr>
            </w:pPr>
          </w:p>
        </w:tc>
        <w:tc>
          <w:tcPr>
            <w:tcW w:w="7938" w:type="dxa"/>
            <w:vAlign w:val="center"/>
          </w:tcPr>
          <w:p w14:paraId="3C5EF922" w14:textId="77777777" w:rsidR="007573A3" w:rsidRPr="007573A3" w:rsidRDefault="007573A3" w:rsidP="007573A3">
            <w:pPr>
              <w:rPr>
                <w:color w:val="000000"/>
                <w:sz w:val="22"/>
                <w:szCs w:val="22"/>
                <w:lang w:eastAsia="lv-LV"/>
              </w:rPr>
            </w:pPr>
            <w:r w:rsidRPr="007573A3">
              <w:rPr>
                <w:color w:val="000000"/>
                <w:sz w:val="22"/>
                <w:szCs w:val="22"/>
                <w:lang w:eastAsia="lv-LV"/>
              </w:rPr>
              <w:lastRenderedPageBreak/>
              <w:t>Uzņēmēja civiltiesiskās apdrošināšanas pret Pasūtītāju apdrošināšanas kompensācijas limits ir ne mazāks kā Līguma cena.</w:t>
            </w:r>
          </w:p>
          <w:p w14:paraId="33BA19B0" w14:textId="23F5BB66" w:rsidR="007573A3" w:rsidRPr="007573A3" w:rsidRDefault="007573A3" w:rsidP="007573A3">
            <w:pPr>
              <w:rPr>
                <w:sz w:val="22"/>
                <w:szCs w:val="22"/>
                <w:lang w:eastAsia="lv-LV"/>
              </w:rPr>
            </w:pPr>
          </w:p>
        </w:tc>
        <w:tc>
          <w:tcPr>
            <w:tcW w:w="3789" w:type="dxa"/>
            <w:vAlign w:val="center"/>
          </w:tcPr>
          <w:p w14:paraId="3D50CA2B" w14:textId="110E1373" w:rsidR="007573A3" w:rsidRPr="007573A3" w:rsidRDefault="005809C6" w:rsidP="007573A3">
            <w:pPr>
              <w:spacing w:afterLines="60" w:after="144"/>
              <w:ind w:left="487"/>
              <w:rPr>
                <w:rFonts w:eastAsia="Calibri"/>
                <w:sz w:val="22"/>
                <w:szCs w:val="22"/>
                <w:lang w:val="lv-LV"/>
              </w:rPr>
            </w:pPr>
            <w:sdt>
              <w:sdtPr>
                <w:rPr>
                  <w:rFonts w:eastAsia="Calibri"/>
                  <w:iCs/>
                  <w:sz w:val="22"/>
                  <w:szCs w:val="22"/>
                  <w:lang w:val="lv-LV"/>
                </w:rPr>
                <w:id w:val="-1412927280"/>
              </w:sdtPr>
              <w:sdtEndPr/>
              <w:sdtContent>
                <w:sdt>
                  <w:sdtPr>
                    <w:rPr>
                      <w:rFonts w:eastAsia="Calibri"/>
                      <w:iCs/>
                      <w:sz w:val="22"/>
                      <w:szCs w:val="22"/>
                      <w:lang w:val="lv-LV"/>
                    </w:rPr>
                    <w:id w:val="713390739"/>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526554911"/>
              </w:sdtPr>
              <w:sdtEndPr/>
              <w:sdtContent>
                <w:sdt>
                  <w:sdtPr>
                    <w:rPr>
                      <w:rFonts w:eastAsia="Calibri"/>
                      <w:iCs/>
                      <w:sz w:val="22"/>
                      <w:szCs w:val="22"/>
                      <w:lang w:val="lv-LV"/>
                    </w:rPr>
                    <w:id w:val="2008085572"/>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48F3E0FE" w14:textId="77777777" w:rsidR="00CC155E" w:rsidRDefault="00CC155E" w:rsidP="00CC155E">
            <w:pPr>
              <w:spacing w:after="60"/>
              <w:rPr>
                <w:rFonts w:eastAsia="Calibri"/>
                <w:sz w:val="22"/>
                <w:szCs w:val="22"/>
                <w:lang w:bidi="en-GB"/>
              </w:rPr>
            </w:pPr>
            <w:r w:rsidRPr="007573A3">
              <w:rPr>
                <w:rFonts w:eastAsia="Calibri"/>
                <w:sz w:val="22"/>
                <w:szCs w:val="22"/>
                <w:lang w:val="lv-LV" w:bidi="en-GB"/>
              </w:rPr>
              <w:lastRenderedPageBreak/>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05784171" w14:textId="40CE648A" w:rsidR="007573A3" w:rsidRPr="007573A3" w:rsidRDefault="007573A3" w:rsidP="007573A3">
            <w:pPr>
              <w:rPr>
                <w:bCs/>
                <w:sz w:val="22"/>
                <w:szCs w:val="22"/>
                <w:lang w:bidi="en-GB"/>
              </w:rPr>
            </w:pPr>
          </w:p>
        </w:tc>
      </w:tr>
      <w:tr w:rsidR="007573A3" w:rsidRPr="007573A3" w14:paraId="5C0132C1" w14:textId="77777777" w:rsidTr="00650731">
        <w:trPr>
          <w:gridAfter w:val="1"/>
          <w:wAfter w:w="6" w:type="dxa"/>
        </w:trPr>
        <w:tc>
          <w:tcPr>
            <w:tcW w:w="837" w:type="dxa"/>
          </w:tcPr>
          <w:p w14:paraId="5CF332D6" w14:textId="7D08B6A1" w:rsidR="007573A3" w:rsidRPr="007573A3" w:rsidRDefault="007573A3" w:rsidP="003C38DC">
            <w:pPr>
              <w:pStyle w:val="ListParagraph"/>
              <w:numPr>
                <w:ilvl w:val="0"/>
                <w:numId w:val="2"/>
              </w:numPr>
              <w:tabs>
                <w:tab w:val="left" w:pos="360"/>
              </w:tabs>
              <w:jc w:val="center"/>
              <w:rPr>
                <w:sz w:val="22"/>
                <w:szCs w:val="22"/>
                <w:lang w:val="en-US" w:bidi="en-GB"/>
              </w:rPr>
            </w:pPr>
          </w:p>
        </w:tc>
        <w:tc>
          <w:tcPr>
            <w:tcW w:w="2106" w:type="dxa"/>
          </w:tcPr>
          <w:p w14:paraId="78A98709" w14:textId="77777777" w:rsidR="007573A3" w:rsidRPr="007573A3" w:rsidRDefault="007573A3" w:rsidP="007573A3">
            <w:pPr>
              <w:rPr>
                <w:b/>
                <w:bCs/>
                <w:color w:val="000000"/>
                <w:sz w:val="22"/>
                <w:szCs w:val="22"/>
                <w:lang w:eastAsia="lv-LV"/>
              </w:rPr>
            </w:pPr>
            <w:r w:rsidRPr="007573A3">
              <w:rPr>
                <w:b/>
                <w:bCs/>
                <w:color w:val="000000"/>
                <w:sz w:val="22"/>
                <w:szCs w:val="22"/>
                <w:lang w:eastAsia="lv-LV"/>
              </w:rPr>
              <w:t>Atbildība</w:t>
            </w:r>
          </w:p>
          <w:p w14:paraId="78F22889" w14:textId="1EE46A60" w:rsidR="007573A3" w:rsidRPr="007573A3" w:rsidRDefault="007573A3" w:rsidP="007573A3">
            <w:pPr>
              <w:rPr>
                <w:b/>
                <w:bCs/>
                <w:color w:val="000000"/>
                <w:sz w:val="22"/>
                <w:szCs w:val="22"/>
                <w:lang w:eastAsia="lv-LV"/>
              </w:rPr>
            </w:pPr>
          </w:p>
        </w:tc>
        <w:tc>
          <w:tcPr>
            <w:tcW w:w="7938" w:type="dxa"/>
            <w:vAlign w:val="center"/>
          </w:tcPr>
          <w:p w14:paraId="7D0A0614" w14:textId="5C80389D" w:rsidR="007573A3" w:rsidRPr="007573A3" w:rsidRDefault="007573A3" w:rsidP="007573A3">
            <w:pPr>
              <w:rPr>
                <w:sz w:val="22"/>
                <w:szCs w:val="22"/>
              </w:rPr>
            </w:pPr>
            <w:r w:rsidRPr="007573A3">
              <w:rPr>
                <w:sz w:val="22"/>
                <w:szCs w:val="22"/>
              </w:rPr>
              <w:t>Katra no Pusēm ir atbildīga par savas darbības vai bezdarbības rezultātā otrai Pusei nodarītajiem zaudējumiem.</w:t>
            </w:r>
          </w:p>
        </w:tc>
        <w:tc>
          <w:tcPr>
            <w:tcW w:w="3789" w:type="dxa"/>
            <w:vAlign w:val="center"/>
          </w:tcPr>
          <w:p w14:paraId="140BCB60" w14:textId="77777777" w:rsidR="007573A3" w:rsidRPr="007573A3" w:rsidRDefault="005809C6" w:rsidP="007573A3">
            <w:pPr>
              <w:spacing w:afterLines="60" w:after="144"/>
              <w:ind w:left="487"/>
              <w:rPr>
                <w:rFonts w:eastAsia="Calibri"/>
                <w:sz w:val="22"/>
                <w:szCs w:val="22"/>
                <w:lang w:val="lv-LV"/>
              </w:rPr>
            </w:pPr>
            <w:sdt>
              <w:sdtPr>
                <w:rPr>
                  <w:rFonts w:eastAsia="Calibri"/>
                  <w:iCs/>
                  <w:sz w:val="22"/>
                  <w:szCs w:val="22"/>
                  <w:lang w:val="lv-LV"/>
                </w:rPr>
                <w:id w:val="-1030954733"/>
              </w:sdtPr>
              <w:sdtEndPr/>
              <w:sdtContent>
                <w:sdt>
                  <w:sdtPr>
                    <w:rPr>
                      <w:rFonts w:eastAsia="Calibri"/>
                      <w:iCs/>
                      <w:sz w:val="22"/>
                      <w:szCs w:val="22"/>
                      <w:lang w:val="lv-LV"/>
                    </w:rPr>
                    <w:id w:val="-166406581"/>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Jā                </w:t>
            </w:r>
            <w:sdt>
              <w:sdtPr>
                <w:rPr>
                  <w:rFonts w:eastAsia="Calibri"/>
                  <w:iCs/>
                  <w:sz w:val="22"/>
                  <w:szCs w:val="22"/>
                  <w:lang w:val="lv-LV"/>
                </w:rPr>
                <w:id w:val="1967155444"/>
              </w:sdtPr>
              <w:sdtEndPr/>
              <w:sdtContent>
                <w:sdt>
                  <w:sdtPr>
                    <w:rPr>
                      <w:rFonts w:eastAsia="Calibri"/>
                      <w:iCs/>
                      <w:sz w:val="22"/>
                      <w:szCs w:val="22"/>
                      <w:lang w:val="lv-LV"/>
                    </w:rPr>
                    <w:id w:val="-1222594128"/>
                    <w14:checkbox>
                      <w14:checked w14:val="0"/>
                      <w14:checkedState w14:val="2612" w14:font="MS Gothic"/>
                      <w14:uncheckedState w14:val="2610" w14:font="MS Gothic"/>
                    </w14:checkbox>
                  </w:sdtPr>
                  <w:sdtEndPr/>
                  <w:sdtContent>
                    <w:r w:rsidR="007573A3" w:rsidRPr="007573A3">
                      <w:rPr>
                        <w:rFonts w:ascii="Segoe UI Symbol" w:eastAsia="MS Gothic" w:hAnsi="Segoe UI Symbol" w:cs="Segoe UI Symbol"/>
                        <w:iCs/>
                        <w:sz w:val="22"/>
                        <w:szCs w:val="22"/>
                        <w:lang w:val="lv-LV"/>
                      </w:rPr>
                      <w:t>☐</w:t>
                    </w:r>
                  </w:sdtContent>
                </w:sdt>
              </w:sdtContent>
            </w:sdt>
            <w:r w:rsidR="007573A3" w:rsidRPr="007573A3">
              <w:rPr>
                <w:rFonts w:eastAsia="Calibri"/>
                <w:sz w:val="22"/>
                <w:szCs w:val="22"/>
                <w:lang w:val="lv-LV" w:bidi="en-GB"/>
              </w:rPr>
              <w:t xml:space="preserve"> Nē </w:t>
            </w:r>
          </w:p>
          <w:p w14:paraId="7EE7CF0C" w14:textId="77777777" w:rsidR="00CC155E" w:rsidRDefault="00CC155E" w:rsidP="00CC155E">
            <w:pPr>
              <w:spacing w:after="60"/>
              <w:rPr>
                <w:rFonts w:eastAsia="Calibri"/>
                <w:sz w:val="22"/>
                <w:szCs w:val="22"/>
                <w:lang w:bidi="en-GB"/>
              </w:rPr>
            </w:pPr>
            <w:r w:rsidRPr="007573A3">
              <w:rPr>
                <w:rFonts w:eastAsia="Calibri"/>
                <w:sz w:val="22"/>
                <w:szCs w:val="22"/>
                <w:lang w:val="lv-LV" w:bidi="en-GB"/>
              </w:rPr>
              <w:t>Ja "Nē", lūdzam, sniegt komentāru</w:t>
            </w:r>
            <w:r>
              <w:rPr>
                <w:rFonts w:eastAsia="Calibri"/>
                <w:sz w:val="22"/>
                <w:szCs w:val="22"/>
                <w:lang w:val="lv-LV" w:bidi="en-GB"/>
              </w:rPr>
              <w:t>s</w:t>
            </w:r>
            <w:r w:rsidRPr="007573A3">
              <w:rPr>
                <w:rFonts w:eastAsia="Calibri"/>
                <w:sz w:val="22"/>
                <w:szCs w:val="22"/>
                <w:lang w:val="lv-LV" w:bidi="en-GB"/>
              </w:rPr>
              <w:t xml:space="preserve"> / priekšlikumus</w:t>
            </w:r>
            <w:r w:rsidRPr="007573A3">
              <w:rPr>
                <w:rFonts w:eastAsia="Calibri"/>
                <w:sz w:val="22"/>
                <w:szCs w:val="22"/>
                <w:lang w:bidi="en-GB"/>
              </w:rPr>
              <w:t>:</w:t>
            </w:r>
          </w:p>
          <w:p w14:paraId="04982647" w14:textId="4F0B4877" w:rsidR="007573A3" w:rsidRPr="007573A3" w:rsidRDefault="007573A3" w:rsidP="007573A3">
            <w:pPr>
              <w:rPr>
                <w:bCs/>
                <w:sz w:val="22"/>
                <w:szCs w:val="22"/>
                <w:lang w:bidi="en-GB"/>
              </w:rPr>
            </w:pPr>
          </w:p>
        </w:tc>
      </w:tr>
      <w:tr w:rsidR="007573A3" w:rsidRPr="007573A3" w14:paraId="6683605F" w14:textId="77777777" w:rsidTr="00650731">
        <w:trPr>
          <w:gridAfter w:val="1"/>
          <w:wAfter w:w="6" w:type="dxa"/>
        </w:trPr>
        <w:tc>
          <w:tcPr>
            <w:tcW w:w="837" w:type="dxa"/>
          </w:tcPr>
          <w:p w14:paraId="5676B769" w14:textId="72D994E6" w:rsidR="007573A3" w:rsidRPr="007573A3" w:rsidRDefault="007573A3" w:rsidP="003C38DC">
            <w:pPr>
              <w:pStyle w:val="ListParagraph"/>
              <w:numPr>
                <w:ilvl w:val="0"/>
                <w:numId w:val="2"/>
              </w:numPr>
              <w:tabs>
                <w:tab w:val="left" w:pos="360"/>
              </w:tabs>
              <w:jc w:val="center"/>
              <w:rPr>
                <w:b/>
                <w:bCs/>
                <w:sz w:val="22"/>
                <w:szCs w:val="22"/>
                <w:lang w:val="en-US" w:bidi="en-GB"/>
              </w:rPr>
            </w:pPr>
          </w:p>
        </w:tc>
        <w:tc>
          <w:tcPr>
            <w:tcW w:w="10044" w:type="dxa"/>
            <w:gridSpan w:val="2"/>
          </w:tcPr>
          <w:p w14:paraId="1BC357B2" w14:textId="6E76E4EA" w:rsidR="007573A3" w:rsidRPr="007573A3" w:rsidRDefault="007573A3" w:rsidP="007573A3">
            <w:pPr>
              <w:rPr>
                <w:b/>
                <w:bCs/>
                <w:sz w:val="22"/>
                <w:szCs w:val="22"/>
                <w:lang w:val="lv-LV" w:bidi="en-GB"/>
              </w:rPr>
            </w:pPr>
            <w:r w:rsidRPr="007573A3">
              <w:rPr>
                <w:b/>
                <w:bCs/>
                <w:sz w:val="22"/>
                <w:szCs w:val="22"/>
                <w:lang w:val="lv-LV" w:bidi="en-GB"/>
              </w:rPr>
              <w:t>Citi komentāri, ieteikumi vai jautājumi par iepirkuma procedūru:</w:t>
            </w:r>
          </w:p>
          <w:p w14:paraId="46A9C6B3" w14:textId="62084FC9" w:rsidR="007573A3" w:rsidRPr="007573A3" w:rsidRDefault="007573A3" w:rsidP="007573A3">
            <w:pPr>
              <w:rPr>
                <w:b/>
                <w:bCs/>
                <w:sz w:val="22"/>
                <w:szCs w:val="22"/>
                <w:lang w:val="lv-LV" w:bidi="en-GB"/>
              </w:rPr>
            </w:pPr>
          </w:p>
        </w:tc>
        <w:tc>
          <w:tcPr>
            <w:tcW w:w="3789" w:type="dxa"/>
            <w:vAlign w:val="center"/>
          </w:tcPr>
          <w:p w14:paraId="7A388CED" w14:textId="21EB130E" w:rsidR="007573A3" w:rsidRPr="007573A3" w:rsidRDefault="007573A3" w:rsidP="007573A3">
            <w:pPr>
              <w:rPr>
                <w:bCs/>
                <w:sz w:val="22"/>
                <w:szCs w:val="22"/>
                <w:lang w:bidi="en-GB"/>
              </w:rPr>
            </w:pPr>
            <w:r w:rsidRPr="007573A3">
              <w:rPr>
                <w:bCs/>
                <w:sz w:val="22"/>
                <w:szCs w:val="22"/>
                <w:lang w:bidi="en-GB"/>
              </w:rPr>
              <w:t>…</w:t>
            </w:r>
          </w:p>
        </w:tc>
      </w:tr>
      <w:tr w:rsidR="007573A3" w:rsidRPr="007573A3" w14:paraId="5132E2DF" w14:textId="77777777" w:rsidTr="00650731">
        <w:tc>
          <w:tcPr>
            <w:tcW w:w="837" w:type="dxa"/>
          </w:tcPr>
          <w:p w14:paraId="5D76368D" w14:textId="77777777" w:rsidR="007573A3" w:rsidRPr="007573A3" w:rsidRDefault="007573A3" w:rsidP="003C38DC">
            <w:pPr>
              <w:pStyle w:val="ListParagraph"/>
              <w:numPr>
                <w:ilvl w:val="0"/>
                <w:numId w:val="2"/>
              </w:numPr>
              <w:tabs>
                <w:tab w:val="left" w:pos="360"/>
              </w:tabs>
              <w:jc w:val="center"/>
              <w:rPr>
                <w:sz w:val="22"/>
                <w:szCs w:val="22"/>
                <w:lang w:val="en-US" w:bidi="en-GB"/>
              </w:rPr>
            </w:pPr>
          </w:p>
        </w:tc>
        <w:tc>
          <w:tcPr>
            <w:tcW w:w="13839" w:type="dxa"/>
            <w:gridSpan w:val="4"/>
          </w:tcPr>
          <w:p w14:paraId="28A00163" w14:textId="1044D59F" w:rsidR="007573A3" w:rsidRPr="007573A3" w:rsidRDefault="007573A3" w:rsidP="007573A3">
            <w:pPr>
              <w:rPr>
                <w:color w:val="000000" w:themeColor="text1"/>
                <w:sz w:val="22"/>
                <w:szCs w:val="22"/>
                <w:u w:val="single"/>
                <w:lang w:eastAsia="lv-LV"/>
              </w:rPr>
            </w:pPr>
            <w:r w:rsidRPr="007573A3">
              <w:rPr>
                <w:b/>
                <w:bCs/>
                <w:color w:val="000000" w:themeColor="text1"/>
                <w:sz w:val="22"/>
                <w:szCs w:val="22"/>
                <w:lang w:eastAsia="lv-LV"/>
              </w:rPr>
              <w:t xml:space="preserve">Informācija par iesniedzēju: </w:t>
            </w:r>
            <w:r w:rsidRPr="007573A3">
              <w:rPr>
                <w:color w:val="000000" w:themeColor="text1"/>
                <w:sz w:val="22"/>
                <w:szCs w:val="22"/>
                <w:u w:val="single"/>
                <w:lang w:eastAsia="lv-LV"/>
              </w:rPr>
              <w:t>nosaukums: …</w:t>
            </w:r>
          </w:p>
          <w:p w14:paraId="1D61F641" w14:textId="0E24D85D" w:rsidR="007573A3" w:rsidRPr="007573A3" w:rsidRDefault="007573A3" w:rsidP="007573A3">
            <w:pPr>
              <w:widowControl w:val="0"/>
              <w:rPr>
                <w:i/>
                <w:iCs/>
                <w:color w:val="000000" w:themeColor="text1"/>
                <w:sz w:val="22"/>
                <w:szCs w:val="22"/>
                <w:u w:val="single"/>
              </w:rPr>
            </w:pPr>
            <w:r w:rsidRPr="007573A3">
              <w:rPr>
                <w:color w:val="000000" w:themeColor="text1"/>
                <w:sz w:val="22"/>
                <w:szCs w:val="22"/>
              </w:rPr>
              <w:t xml:space="preserve">Iesniedzēja nosaukums: </w:t>
            </w:r>
          </w:p>
          <w:p w14:paraId="69197BF6" w14:textId="33C167AB" w:rsidR="007573A3" w:rsidRPr="007573A3" w:rsidRDefault="007573A3" w:rsidP="007573A3">
            <w:pPr>
              <w:widowControl w:val="0"/>
              <w:rPr>
                <w:color w:val="000000" w:themeColor="text1"/>
                <w:sz w:val="22"/>
                <w:szCs w:val="22"/>
              </w:rPr>
            </w:pPr>
            <w:r w:rsidRPr="007573A3">
              <w:rPr>
                <w:color w:val="000000" w:themeColor="text1"/>
                <w:sz w:val="22"/>
                <w:szCs w:val="22"/>
              </w:rPr>
              <w:t xml:space="preserve">Kontaktpersona: </w:t>
            </w:r>
            <w:r w:rsidRPr="007573A3">
              <w:rPr>
                <w:color w:val="000000" w:themeColor="text1"/>
                <w:sz w:val="22"/>
                <w:szCs w:val="22"/>
                <w:u w:val="single"/>
              </w:rPr>
              <w:t xml:space="preserve">vārds, uzvārds: ….                      tel.nr.:              ; e-pasts: ….       </w:t>
            </w:r>
          </w:p>
          <w:p w14:paraId="734C4D00" w14:textId="7A905003" w:rsidR="007573A3" w:rsidRPr="007573A3" w:rsidRDefault="007573A3" w:rsidP="007573A3">
            <w:pPr>
              <w:widowControl w:val="0"/>
              <w:rPr>
                <w:color w:val="000000" w:themeColor="text1"/>
                <w:sz w:val="22"/>
                <w:szCs w:val="22"/>
              </w:rPr>
            </w:pPr>
          </w:p>
        </w:tc>
      </w:tr>
    </w:tbl>
    <w:p w14:paraId="4F7ED035" w14:textId="77777777" w:rsidR="00F83FDE" w:rsidRPr="007573A3" w:rsidRDefault="00F83FDE">
      <w:pPr>
        <w:rPr>
          <w:sz w:val="22"/>
          <w:szCs w:val="22"/>
          <w:lang w:bidi="en-GB"/>
        </w:rPr>
      </w:pPr>
    </w:p>
    <w:p w14:paraId="25C26920" w14:textId="0AE18434" w:rsidR="00F0044D" w:rsidRPr="007573A3" w:rsidRDefault="00F0044D" w:rsidP="0064723C">
      <w:pPr>
        <w:widowControl w:val="0"/>
        <w:spacing w:before="60" w:after="120"/>
        <w:ind w:left="74"/>
        <w:rPr>
          <w:b/>
          <w:bCs/>
          <w:color w:val="000000" w:themeColor="text1"/>
          <w:sz w:val="22"/>
          <w:szCs w:val="22"/>
        </w:rPr>
      </w:pPr>
      <w:r w:rsidRPr="007573A3">
        <w:rPr>
          <w:b/>
          <w:bCs/>
          <w:color w:val="000000" w:themeColor="text1"/>
          <w:sz w:val="22"/>
          <w:szCs w:val="22"/>
        </w:rPr>
        <w:t>Pielikumi:</w:t>
      </w:r>
    </w:p>
    <w:p w14:paraId="6B24A8FF" w14:textId="1B2B73FD" w:rsidR="00C277D2" w:rsidRPr="00602F69" w:rsidRDefault="00F0044D" w:rsidP="00602F69">
      <w:pPr>
        <w:pStyle w:val="ListParagraph"/>
        <w:widowControl w:val="0"/>
        <w:numPr>
          <w:ilvl w:val="0"/>
          <w:numId w:val="8"/>
        </w:numPr>
        <w:rPr>
          <w:color w:val="000000" w:themeColor="text1"/>
          <w:sz w:val="22"/>
          <w:szCs w:val="22"/>
        </w:rPr>
      </w:pPr>
      <w:r w:rsidRPr="00602F69">
        <w:rPr>
          <w:color w:val="000000" w:themeColor="text1"/>
          <w:sz w:val="22"/>
          <w:szCs w:val="22"/>
        </w:rPr>
        <w:t>Tehniskā specifikācija</w:t>
      </w:r>
      <w:r w:rsidR="00602F69" w:rsidRPr="00602F69">
        <w:rPr>
          <w:color w:val="000000" w:themeColor="text1"/>
          <w:sz w:val="22"/>
          <w:szCs w:val="22"/>
        </w:rPr>
        <w:t>;</w:t>
      </w:r>
    </w:p>
    <w:p w14:paraId="06C839CA" w14:textId="08997298" w:rsidR="00AD0C7B" w:rsidRPr="004A458C" w:rsidRDefault="00602F69" w:rsidP="004A458C">
      <w:pPr>
        <w:pStyle w:val="ListParagraph"/>
        <w:widowControl w:val="0"/>
        <w:numPr>
          <w:ilvl w:val="0"/>
          <w:numId w:val="8"/>
        </w:numPr>
        <w:rPr>
          <w:color w:val="000000" w:themeColor="text1"/>
          <w:sz w:val="22"/>
          <w:szCs w:val="22"/>
        </w:rPr>
      </w:pPr>
      <w:r>
        <w:rPr>
          <w:color w:val="000000" w:themeColor="text1"/>
          <w:sz w:val="22"/>
          <w:szCs w:val="22"/>
        </w:rPr>
        <w:t>Būvdarbu apjoma saraksts</w:t>
      </w:r>
      <w:r w:rsidR="004A458C">
        <w:rPr>
          <w:color w:val="000000" w:themeColor="text1"/>
          <w:sz w:val="22"/>
          <w:szCs w:val="22"/>
        </w:rPr>
        <w:t xml:space="preserve">. </w:t>
      </w:r>
    </w:p>
    <w:sectPr w:rsidR="00AD0C7B" w:rsidRPr="004A458C" w:rsidSect="00F0044D">
      <w:headerReference w:type="default" r:id="rId13"/>
      <w:footerReference w:type="default" r:id="rId14"/>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478AA" w14:textId="77777777" w:rsidR="00A67A5B" w:rsidRDefault="00A67A5B" w:rsidP="00AF4695">
      <w:r>
        <w:separator/>
      </w:r>
    </w:p>
  </w:endnote>
  <w:endnote w:type="continuationSeparator" w:id="0">
    <w:p w14:paraId="3D6DCF74" w14:textId="77777777" w:rsidR="00A67A5B" w:rsidRDefault="00A67A5B" w:rsidP="00AF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Cond">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ustaTLPro-Medium">
    <w:altName w:val="Cambria"/>
    <w:panose1 w:val="00000000000000000000"/>
    <w:charset w:val="00"/>
    <w:family w:val="roman"/>
    <w:notTrueType/>
    <w:pitch w:val="default"/>
  </w:font>
  <w:font w:name="TimesNewRoman">
    <w:altName w:val="Times New Roman"/>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26423"/>
      <w:docPartObj>
        <w:docPartGallery w:val="Page Numbers (Bottom of Page)"/>
        <w:docPartUnique/>
      </w:docPartObj>
    </w:sdtPr>
    <w:sdtEndPr>
      <w:rPr>
        <w:noProof/>
      </w:rPr>
    </w:sdtEndPr>
    <w:sdtContent>
      <w:p w14:paraId="7A80D430" w14:textId="1AC45B8D" w:rsidR="005C602C" w:rsidRDefault="005C602C">
        <w:pPr>
          <w:pStyle w:val="Footer"/>
          <w:jc w:val="center"/>
        </w:pPr>
        <w:r>
          <w:fldChar w:fldCharType="begin"/>
        </w:r>
        <w:r>
          <w:instrText xml:space="preserve"> PAGE   \* MERGEFORMAT </w:instrText>
        </w:r>
        <w:r>
          <w:fldChar w:fldCharType="separate"/>
        </w:r>
        <w:r w:rsidR="003C38DC">
          <w:rPr>
            <w:noProof/>
          </w:rPr>
          <w:t>1</w:t>
        </w:r>
        <w:r>
          <w:rPr>
            <w:noProof/>
          </w:rPr>
          <w:fldChar w:fldCharType="end"/>
        </w:r>
      </w:p>
    </w:sdtContent>
  </w:sdt>
  <w:p w14:paraId="0D511E76" w14:textId="77777777" w:rsidR="005C602C" w:rsidRDefault="005C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064A3" w14:textId="77777777" w:rsidR="00A67A5B" w:rsidRDefault="00A67A5B" w:rsidP="00AF4695">
      <w:r>
        <w:separator/>
      </w:r>
    </w:p>
  </w:footnote>
  <w:footnote w:type="continuationSeparator" w:id="0">
    <w:p w14:paraId="6F5CE1B3" w14:textId="77777777" w:rsidR="00A67A5B" w:rsidRDefault="00A67A5B" w:rsidP="00AF4695">
      <w:r>
        <w:continuationSeparator/>
      </w:r>
    </w:p>
  </w:footnote>
  <w:footnote w:id="1">
    <w:p w14:paraId="640A683E" w14:textId="657D2BDA" w:rsidR="00AD1B34" w:rsidRPr="004F2D76" w:rsidRDefault="00AD1B34" w:rsidP="00AD1B34">
      <w:pPr>
        <w:rPr>
          <w:b/>
          <w:bCs/>
          <w:i/>
          <w:iCs/>
          <w:lang w:eastAsia="lv-LV"/>
        </w:rPr>
      </w:pPr>
      <w:r w:rsidRPr="004F2D76">
        <w:rPr>
          <w:rStyle w:val="FootnoteReference"/>
          <w:i/>
          <w:iCs/>
          <w:sz w:val="22"/>
          <w:szCs w:val="22"/>
        </w:rPr>
        <w:footnoteRef/>
      </w:r>
      <w:r w:rsidRPr="004F2D76">
        <w:rPr>
          <w:i/>
          <w:iCs/>
          <w:sz w:val="22"/>
          <w:szCs w:val="22"/>
        </w:rPr>
        <w:t xml:space="preserve"> L</w:t>
      </w:r>
      <w:r w:rsidRPr="004F2D76">
        <w:rPr>
          <w:i/>
          <w:iCs/>
          <w:sz w:val="22"/>
          <w:szCs w:val="22"/>
          <w:lang w:eastAsia="lv-LV"/>
        </w:rPr>
        <w:t xml:space="preserve">ūdzu norādīt Jūsu atbildes un nosūtīt veidlapu uz sekojošu e-pasta adresi: </w:t>
      </w:r>
      <w:r w:rsidR="001A68A6">
        <w:rPr>
          <w:i/>
          <w:iCs/>
          <w:sz w:val="22"/>
          <w:szCs w:val="22"/>
        </w:rPr>
        <w:t>linda.skele</w:t>
      </w:r>
      <w:r w:rsidRPr="004F2D76">
        <w:rPr>
          <w:i/>
          <w:iCs/>
          <w:sz w:val="22"/>
          <w:szCs w:val="22"/>
        </w:rPr>
        <w:t>@latvenergo.lv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D102E" w14:textId="77777777" w:rsidR="00D25837" w:rsidRDefault="00D25837" w:rsidP="00D25837">
    <w:pPr>
      <w:pStyle w:val="Header"/>
      <w:jc w:val="right"/>
    </w:pPr>
    <w:r w:rsidRPr="005631FA">
      <w:rPr>
        <w:noProof/>
        <w:lang w:val="lv-LV" w:eastAsia="lv-LV"/>
      </w:rPr>
      <w:drawing>
        <wp:inline distT="0" distB="0" distL="0" distR="0" wp14:anchorId="541A22FF" wp14:editId="344ECC89">
          <wp:extent cx="1877122" cy="32234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521" cy="324987"/>
                  </a:xfrm>
                  <a:prstGeom prst="rect">
                    <a:avLst/>
                  </a:prstGeom>
                  <a:noFill/>
                  <a:ln>
                    <a:noFill/>
                  </a:ln>
                </pic:spPr>
              </pic:pic>
            </a:graphicData>
          </a:graphic>
        </wp:inline>
      </w:drawing>
    </w:r>
  </w:p>
  <w:p w14:paraId="2013BAFC" w14:textId="77777777" w:rsidR="000D6C7D" w:rsidRDefault="000D6C7D" w:rsidP="00D258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26E"/>
    <w:multiLevelType w:val="hybridMultilevel"/>
    <w:tmpl w:val="5FBE5C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49185D"/>
    <w:multiLevelType w:val="multilevel"/>
    <w:tmpl w:val="D76E1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43433"/>
    <w:multiLevelType w:val="hybridMultilevel"/>
    <w:tmpl w:val="79BECB7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D7966B7"/>
    <w:multiLevelType w:val="hybridMultilevel"/>
    <w:tmpl w:val="C2BC479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4" w15:restartNumberingAfterBreak="0">
    <w:nsid w:val="509F24D3"/>
    <w:multiLevelType w:val="hybridMultilevel"/>
    <w:tmpl w:val="9A9A6B5C"/>
    <w:lvl w:ilvl="0" w:tplc="D5A6BDD8">
      <w:numFmt w:val="bullet"/>
      <w:lvlText w:val="-"/>
      <w:lvlJc w:val="left"/>
      <w:pPr>
        <w:ind w:left="360" w:hanging="360"/>
      </w:pPr>
      <w:rPr>
        <w:rFonts w:ascii="Myriad Pro Light Cond" w:eastAsiaTheme="minorHAnsi" w:hAnsi="Myriad Pro Light Cond" w:cstheme="minorBid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5C766F54"/>
    <w:multiLevelType w:val="hybridMultilevel"/>
    <w:tmpl w:val="690697C6"/>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 w15:restartNumberingAfterBreak="0">
    <w:nsid w:val="785E0130"/>
    <w:multiLevelType w:val="hybridMultilevel"/>
    <w:tmpl w:val="87F07AA8"/>
    <w:lvl w:ilvl="0" w:tplc="214CC4B0">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602B0E"/>
    <w:multiLevelType w:val="hybridMultilevel"/>
    <w:tmpl w:val="652481E2"/>
    <w:lvl w:ilvl="0" w:tplc="88687A68">
      <w:start w:val="1"/>
      <w:numFmt w:val="decimal"/>
      <w:lvlText w:val="%1."/>
      <w:lvlJc w:val="left"/>
      <w:pPr>
        <w:ind w:left="434" w:hanging="360"/>
      </w:pPr>
      <w:rPr>
        <w:rFonts w:hint="default"/>
      </w:rPr>
    </w:lvl>
    <w:lvl w:ilvl="1" w:tplc="04260019" w:tentative="1">
      <w:start w:val="1"/>
      <w:numFmt w:val="lowerLetter"/>
      <w:lvlText w:val="%2."/>
      <w:lvlJc w:val="left"/>
      <w:pPr>
        <w:ind w:left="1154" w:hanging="360"/>
      </w:pPr>
    </w:lvl>
    <w:lvl w:ilvl="2" w:tplc="0426001B" w:tentative="1">
      <w:start w:val="1"/>
      <w:numFmt w:val="lowerRoman"/>
      <w:lvlText w:val="%3."/>
      <w:lvlJc w:val="right"/>
      <w:pPr>
        <w:ind w:left="1874" w:hanging="180"/>
      </w:pPr>
    </w:lvl>
    <w:lvl w:ilvl="3" w:tplc="0426000F" w:tentative="1">
      <w:start w:val="1"/>
      <w:numFmt w:val="decimal"/>
      <w:lvlText w:val="%4."/>
      <w:lvlJc w:val="left"/>
      <w:pPr>
        <w:ind w:left="2594" w:hanging="360"/>
      </w:pPr>
    </w:lvl>
    <w:lvl w:ilvl="4" w:tplc="04260019" w:tentative="1">
      <w:start w:val="1"/>
      <w:numFmt w:val="lowerLetter"/>
      <w:lvlText w:val="%5."/>
      <w:lvlJc w:val="left"/>
      <w:pPr>
        <w:ind w:left="3314" w:hanging="360"/>
      </w:pPr>
    </w:lvl>
    <w:lvl w:ilvl="5" w:tplc="0426001B" w:tentative="1">
      <w:start w:val="1"/>
      <w:numFmt w:val="lowerRoman"/>
      <w:lvlText w:val="%6."/>
      <w:lvlJc w:val="right"/>
      <w:pPr>
        <w:ind w:left="4034" w:hanging="180"/>
      </w:pPr>
    </w:lvl>
    <w:lvl w:ilvl="6" w:tplc="0426000F" w:tentative="1">
      <w:start w:val="1"/>
      <w:numFmt w:val="decimal"/>
      <w:lvlText w:val="%7."/>
      <w:lvlJc w:val="left"/>
      <w:pPr>
        <w:ind w:left="4754" w:hanging="360"/>
      </w:pPr>
    </w:lvl>
    <w:lvl w:ilvl="7" w:tplc="04260019" w:tentative="1">
      <w:start w:val="1"/>
      <w:numFmt w:val="lowerLetter"/>
      <w:lvlText w:val="%8."/>
      <w:lvlJc w:val="left"/>
      <w:pPr>
        <w:ind w:left="5474" w:hanging="360"/>
      </w:pPr>
    </w:lvl>
    <w:lvl w:ilvl="8" w:tplc="0426001B" w:tentative="1">
      <w:start w:val="1"/>
      <w:numFmt w:val="lowerRoman"/>
      <w:lvlText w:val="%9."/>
      <w:lvlJc w:val="right"/>
      <w:pPr>
        <w:ind w:left="6194" w:hanging="180"/>
      </w:pPr>
    </w:lvl>
  </w:abstractNum>
  <w:num w:numId="1" w16cid:durableId="123668835">
    <w:abstractNumId w:val="4"/>
  </w:num>
  <w:num w:numId="2" w16cid:durableId="379984341">
    <w:abstractNumId w:val="6"/>
  </w:num>
  <w:num w:numId="3" w16cid:durableId="1255630474">
    <w:abstractNumId w:val="3"/>
  </w:num>
  <w:num w:numId="4" w16cid:durableId="989945511">
    <w:abstractNumId w:val="2"/>
  </w:num>
  <w:num w:numId="5" w16cid:durableId="56327089">
    <w:abstractNumId w:val="0"/>
  </w:num>
  <w:num w:numId="6" w16cid:durableId="1337002888">
    <w:abstractNumId w:val="1"/>
  </w:num>
  <w:num w:numId="7" w16cid:durableId="1834953492">
    <w:abstractNumId w:val="5"/>
  </w:num>
  <w:num w:numId="8" w16cid:durableId="209731443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F4"/>
    <w:rsid w:val="000039C0"/>
    <w:rsid w:val="000059FB"/>
    <w:rsid w:val="0000780D"/>
    <w:rsid w:val="00007EA8"/>
    <w:rsid w:val="0001272C"/>
    <w:rsid w:val="00013CA3"/>
    <w:rsid w:val="0001620F"/>
    <w:rsid w:val="00016594"/>
    <w:rsid w:val="000169F7"/>
    <w:rsid w:val="000213F2"/>
    <w:rsid w:val="00024391"/>
    <w:rsid w:val="0002774C"/>
    <w:rsid w:val="00027C8E"/>
    <w:rsid w:val="0003215F"/>
    <w:rsid w:val="000348A6"/>
    <w:rsid w:val="000355FF"/>
    <w:rsid w:val="00036100"/>
    <w:rsid w:val="00041E01"/>
    <w:rsid w:val="00042F27"/>
    <w:rsid w:val="00043200"/>
    <w:rsid w:val="00046DD7"/>
    <w:rsid w:val="00046E02"/>
    <w:rsid w:val="00047C6E"/>
    <w:rsid w:val="000504AF"/>
    <w:rsid w:val="00050845"/>
    <w:rsid w:val="00052CD6"/>
    <w:rsid w:val="00053CB1"/>
    <w:rsid w:val="00055954"/>
    <w:rsid w:val="00061A8A"/>
    <w:rsid w:val="000642C0"/>
    <w:rsid w:val="000660A6"/>
    <w:rsid w:val="00066A4B"/>
    <w:rsid w:val="00073982"/>
    <w:rsid w:val="000839D9"/>
    <w:rsid w:val="0008439D"/>
    <w:rsid w:val="000921D5"/>
    <w:rsid w:val="0009419E"/>
    <w:rsid w:val="0009451A"/>
    <w:rsid w:val="00094BD3"/>
    <w:rsid w:val="00096914"/>
    <w:rsid w:val="000A1E6E"/>
    <w:rsid w:val="000A3E8D"/>
    <w:rsid w:val="000A5A50"/>
    <w:rsid w:val="000B21D2"/>
    <w:rsid w:val="000B4E2F"/>
    <w:rsid w:val="000B4F82"/>
    <w:rsid w:val="000B7DB0"/>
    <w:rsid w:val="000C01B9"/>
    <w:rsid w:val="000C080B"/>
    <w:rsid w:val="000C1120"/>
    <w:rsid w:val="000C455E"/>
    <w:rsid w:val="000C6809"/>
    <w:rsid w:val="000C72B7"/>
    <w:rsid w:val="000D0D3A"/>
    <w:rsid w:val="000D4A5D"/>
    <w:rsid w:val="000D50D7"/>
    <w:rsid w:val="000D6C7D"/>
    <w:rsid w:val="000E2051"/>
    <w:rsid w:val="000E3731"/>
    <w:rsid w:val="000E3FE2"/>
    <w:rsid w:val="000E686A"/>
    <w:rsid w:val="000E71B7"/>
    <w:rsid w:val="000F28F3"/>
    <w:rsid w:val="000F5B68"/>
    <w:rsid w:val="000F6F0B"/>
    <w:rsid w:val="000F70C8"/>
    <w:rsid w:val="001016A8"/>
    <w:rsid w:val="00102445"/>
    <w:rsid w:val="00102726"/>
    <w:rsid w:val="00105669"/>
    <w:rsid w:val="00107C24"/>
    <w:rsid w:val="001110A6"/>
    <w:rsid w:val="00113740"/>
    <w:rsid w:val="00116DEC"/>
    <w:rsid w:val="00117CB0"/>
    <w:rsid w:val="00123944"/>
    <w:rsid w:val="0012462F"/>
    <w:rsid w:val="00125EFC"/>
    <w:rsid w:val="00127AB4"/>
    <w:rsid w:val="001309FD"/>
    <w:rsid w:val="00133642"/>
    <w:rsid w:val="00135179"/>
    <w:rsid w:val="00135308"/>
    <w:rsid w:val="00141792"/>
    <w:rsid w:val="00146DCC"/>
    <w:rsid w:val="00150CEF"/>
    <w:rsid w:val="00154709"/>
    <w:rsid w:val="0015543D"/>
    <w:rsid w:val="001571AA"/>
    <w:rsid w:val="00157F3F"/>
    <w:rsid w:val="00157FC6"/>
    <w:rsid w:val="00163436"/>
    <w:rsid w:val="00165DD4"/>
    <w:rsid w:val="00166821"/>
    <w:rsid w:val="00166D8C"/>
    <w:rsid w:val="00167C6E"/>
    <w:rsid w:val="00170A81"/>
    <w:rsid w:val="00170B90"/>
    <w:rsid w:val="00175D8E"/>
    <w:rsid w:val="001776D0"/>
    <w:rsid w:val="00182E26"/>
    <w:rsid w:val="00184003"/>
    <w:rsid w:val="00190E7C"/>
    <w:rsid w:val="001929EA"/>
    <w:rsid w:val="0019477B"/>
    <w:rsid w:val="001A0AEB"/>
    <w:rsid w:val="001A3DBF"/>
    <w:rsid w:val="001A4954"/>
    <w:rsid w:val="001A68A6"/>
    <w:rsid w:val="001B0472"/>
    <w:rsid w:val="001C2CF6"/>
    <w:rsid w:val="001C2F09"/>
    <w:rsid w:val="001C7AB9"/>
    <w:rsid w:val="001D01B4"/>
    <w:rsid w:val="001D28D9"/>
    <w:rsid w:val="001E08C1"/>
    <w:rsid w:val="001E30CC"/>
    <w:rsid w:val="001E6F7A"/>
    <w:rsid w:val="001F25B1"/>
    <w:rsid w:val="001F6F63"/>
    <w:rsid w:val="001F709B"/>
    <w:rsid w:val="00203022"/>
    <w:rsid w:val="002036F5"/>
    <w:rsid w:val="002067B8"/>
    <w:rsid w:val="00210E83"/>
    <w:rsid w:val="00213743"/>
    <w:rsid w:val="00216DAA"/>
    <w:rsid w:val="00226AC6"/>
    <w:rsid w:val="00234B96"/>
    <w:rsid w:val="00236D34"/>
    <w:rsid w:val="00241C6F"/>
    <w:rsid w:val="00251558"/>
    <w:rsid w:val="002537D5"/>
    <w:rsid w:val="00254D70"/>
    <w:rsid w:val="002555AA"/>
    <w:rsid w:val="00257A5B"/>
    <w:rsid w:val="00261226"/>
    <w:rsid w:val="0026387B"/>
    <w:rsid w:val="0026666B"/>
    <w:rsid w:val="002723D6"/>
    <w:rsid w:val="00276769"/>
    <w:rsid w:val="00281734"/>
    <w:rsid w:val="0028656D"/>
    <w:rsid w:val="00290456"/>
    <w:rsid w:val="002931A5"/>
    <w:rsid w:val="0029673F"/>
    <w:rsid w:val="002967EA"/>
    <w:rsid w:val="00296DDE"/>
    <w:rsid w:val="002971AC"/>
    <w:rsid w:val="002A03A0"/>
    <w:rsid w:val="002A0A42"/>
    <w:rsid w:val="002A3340"/>
    <w:rsid w:val="002A5D75"/>
    <w:rsid w:val="002A62F9"/>
    <w:rsid w:val="002B1F32"/>
    <w:rsid w:val="002B22DE"/>
    <w:rsid w:val="002B343D"/>
    <w:rsid w:val="002B7F35"/>
    <w:rsid w:val="002C5E5E"/>
    <w:rsid w:val="002C6417"/>
    <w:rsid w:val="002C64B4"/>
    <w:rsid w:val="002C659E"/>
    <w:rsid w:val="002D0D47"/>
    <w:rsid w:val="002D1B2D"/>
    <w:rsid w:val="002D229B"/>
    <w:rsid w:val="002D3501"/>
    <w:rsid w:val="002D798F"/>
    <w:rsid w:val="002E1FF9"/>
    <w:rsid w:val="002E21B2"/>
    <w:rsid w:val="002E49CC"/>
    <w:rsid w:val="002E7EC7"/>
    <w:rsid w:val="002F1D81"/>
    <w:rsid w:val="002F56F9"/>
    <w:rsid w:val="002F62BD"/>
    <w:rsid w:val="00300CF4"/>
    <w:rsid w:val="00304011"/>
    <w:rsid w:val="003131C7"/>
    <w:rsid w:val="00313300"/>
    <w:rsid w:val="003150B6"/>
    <w:rsid w:val="0031573F"/>
    <w:rsid w:val="00316700"/>
    <w:rsid w:val="00320D3B"/>
    <w:rsid w:val="00322D45"/>
    <w:rsid w:val="0032511E"/>
    <w:rsid w:val="00325241"/>
    <w:rsid w:val="0032620F"/>
    <w:rsid w:val="00330832"/>
    <w:rsid w:val="00331BA9"/>
    <w:rsid w:val="00332852"/>
    <w:rsid w:val="00336A1A"/>
    <w:rsid w:val="0034084B"/>
    <w:rsid w:val="00342587"/>
    <w:rsid w:val="00342C01"/>
    <w:rsid w:val="003529DC"/>
    <w:rsid w:val="00362B09"/>
    <w:rsid w:val="0036558A"/>
    <w:rsid w:val="00367857"/>
    <w:rsid w:val="003753BC"/>
    <w:rsid w:val="0037593F"/>
    <w:rsid w:val="003826A5"/>
    <w:rsid w:val="00394495"/>
    <w:rsid w:val="003A04B4"/>
    <w:rsid w:val="003A0B3B"/>
    <w:rsid w:val="003A1750"/>
    <w:rsid w:val="003A1A2B"/>
    <w:rsid w:val="003A4D59"/>
    <w:rsid w:val="003A5793"/>
    <w:rsid w:val="003A6233"/>
    <w:rsid w:val="003A7629"/>
    <w:rsid w:val="003B04CD"/>
    <w:rsid w:val="003B1985"/>
    <w:rsid w:val="003C38DC"/>
    <w:rsid w:val="003C49F4"/>
    <w:rsid w:val="003C63B7"/>
    <w:rsid w:val="003D0003"/>
    <w:rsid w:val="003E0718"/>
    <w:rsid w:val="003E2844"/>
    <w:rsid w:val="003E409C"/>
    <w:rsid w:val="003F12BD"/>
    <w:rsid w:val="003F1961"/>
    <w:rsid w:val="003F4292"/>
    <w:rsid w:val="003F4DCE"/>
    <w:rsid w:val="003F5D32"/>
    <w:rsid w:val="003F7CCE"/>
    <w:rsid w:val="003F7F8E"/>
    <w:rsid w:val="0040000B"/>
    <w:rsid w:val="00400491"/>
    <w:rsid w:val="00401EE6"/>
    <w:rsid w:val="004025FA"/>
    <w:rsid w:val="00405375"/>
    <w:rsid w:val="004079F0"/>
    <w:rsid w:val="00413FDC"/>
    <w:rsid w:val="00417C10"/>
    <w:rsid w:val="0042028C"/>
    <w:rsid w:val="004231D4"/>
    <w:rsid w:val="00424576"/>
    <w:rsid w:val="0043115E"/>
    <w:rsid w:val="004314BB"/>
    <w:rsid w:val="00432B72"/>
    <w:rsid w:val="0043300D"/>
    <w:rsid w:val="0043580A"/>
    <w:rsid w:val="00435A93"/>
    <w:rsid w:val="00435FAC"/>
    <w:rsid w:val="004367F8"/>
    <w:rsid w:val="00437E5A"/>
    <w:rsid w:val="004410C7"/>
    <w:rsid w:val="00443861"/>
    <w:rsid w:val="004577D4"/>
    <w:rsid w:val="00457EEE"/>
    <w:rsid w:val="004607D3"/>
    <w:rsid w:val="00463C2B"/>
    <w:rsid w:val="00465F67"/>
    <w:rsid w:val="0046757E"/>
    <w:rsid w:val="00467875"/>
    <w:rsid w:val="00480851"/>
    <w:rsid w:val="0048718A"/>
    <w:rsid w:val="00492384"/>
    <w:rsid w:val="00494162"/>
    <w:rsid w:val="004941D6"/>
    <w:rsid w:val="004952DB"/>
    <w:rsid w:val="004969C4"/>
    <w:rsid w:val="004A458C"/>
    <w:rsid w:val="004A7508"/>
    <w:rsid w:val="004B012D"/>
    <w:rsid w:val="004B4625"/>
    <w:rsid w:val="004B59DA"/>
    <w:rsid w:val="004B63B6"/>
    <w:rsid w:val="004C2A08"/>
    <w:rsid w:val="004C3628"/>
    <w:rsid w:val="004C4A41"/>
    <w:rsid w:val="004C6F97"/>
    <w:rsid w:val="004D013E"/>
    <w:rsid w:val="004D0BA8"/>
    <w:rsid w:val="004D3303"/>
    <w:rsid w:val="004D5E12"/>
    <w:rsid w:val="004E0146"/>
    <w:rsid w:val="004E0F94"/>
    <w:rsid w:val="004E113F"/>
    <w:rsid w:val="004E64D6"/>
    <w:rsid w:val="004F0655"/>
    <w:rsid w:val="004F1C06"/>
    <w:rsid w:val="004F2D76"/>
    <w:rsid w:val="004F2E03"/>
    <w:rsid w:val="004F30E6"/>
    <w:rsid w:val="004F46AE"/>
    <w:rsid w:val="004F4D19"/>
    <w:rsid w:val="004F5DDB"/>
    <w:rsid w:val="00502165"/>
    <w:rsid w:val="00503DB0"/>
    <w:rsid w:val="005051E9"/>
    <w:rsid w:val="00510F77"/>
    <w:rsid w:val="0051102F"/>
    <w:rsid w:val="00516A85"/>
    <w:rsid w:val="005217A6"/>
    <w:rsid w:val="0052210E"/>
    <w:rsid w:val="005224E3"/>
    <w:rsid w:val="00527EAE"/>
    <w:rsid w:val="00533D21"/>
    <w:rsid w:val="00534916"/>
    <w:rsid w:val="00534EB1"/>
    <w:rsid w:val="00535E86"/>
    <w:rsid w:val="00541ED3"/>
    <w:rsid w:val="005427FB"/>
    <w:rsid w:val="00545E05"/>
    <w:rsid w:val="005523C5"/>
    <w:rsid w:val="0055367E"/>
    <w:rsid w:val="005570AB"/>
    <w:rsid w:val="00557D13"/>
    <w:rsid w:val="00557FC7"/>
    <w:rsid w:val="005612BB"/>
    <w:rsid w:val="00570CA5"/>
    <w:rsid w:val="00572244"/>
    <w:rsid w:val="0057263B"/>
    <w:rsid w:val="005754B3"/>
    <w:rsid w:val="00580246"/>
    <w:rsid w:val="005809C6"/>
    <w:rsid w:val="00581372"/>
    <w:rsid w:val="00581D02"/>
    <w:rsid w:val="005849D7"/>
    <w:rsid w:val="00587B00"/>
    <w:rsid w:val="00590C23"/>
    <w:rsid w:val="00594C02"/>
    <w:rsid w:val="00595C35"/>
    <w:rsid w:val="005A1E27"/>
    <w:rsid w:val="005A341C"/>
    <w:rsid w:val="005A37F6"/>
    <w:rsid w:val="005A453D"/>
    <w:rsid w:val="005A4F3B"/>
    <w:rsid w:val="005A6C6B"/>
    <w:rsid w:val="005B0BD7"/>
    <w:rsid w:val="005B0DA4"/>
    <w:rsid w:val="005B1471"/>
    <w:rsid w:val="005B6D62"/>
    <w:rsid w:val="005B780A"/>
    <w:rsid w:val="005C010C"/>
    <w:rsid w:val="005C0840"/>
    <w:rsid w:val="005C59EC"/>
    <w:rsid w:val="005C602C"/>
    <w:rsid w:val="005C6D65"/>
    <w:rsid w:val="005D0B64"/>
    <w:rsid w:val="005D1A97"/>
    <w:rsid w:val="005D59AF"/>
    <w:rsid w:val="005E0CE4"/>
    <w:rsid w:val="005E372D"/>
    <w:rsid w:val="005E3AE7"/>
    <w:rsid w:val="005F0D34"/>
    <w:rsid w:val="005F1DFB"/>
    <w:rsid w:val="005F4824"/>
    <w:rsid w:val="005F4F6A"/>
    <w:rsid w:val="005F5FBB"/>
    <w:rsid w:val="00602F69"/>
    <w:rsid w:val="00603C87"/>
    <w:rsid w:val="0060488A"/>
    <w:rsid w:val="0060590D"/>
    <w:rsid w:val="006069DD"/>
    <w:rsid w:val="00610065"/>
    <w:rsid w:val="00610E69"/>
    <w:rsid w:val="00612998"/>
    <w:rsid w:val="006154F5"/>
    <w:rsid w:val="00616820"/>
    <w:rsid w:val="006229AA"/>
    <w:rsid w:val="00625179"/>
    <w:rsid w:val="0062768C"/>
    <w:rsid w:val="0063791D"/>
    <w:rsid w:val="00642C4D"/>
    <w:rsid w:val="00643A46"/>
    <w:rsid w:val="00646E96"/>
    <w:rsid w:val="0064723C"/>
    <w:rsid w:val="00647799"/>
    <w:rsid w:val="00650731"/>
    <w:rsid w:val="00651293"/>
    <w:rsid w:val="00651976"/>
    <w:rsid w:val="006536B9"/>
    <w:rsid w:val="00654D5B"/>
    <w:rsid w:val="0065506D"/>
    <w:rsid w:val="006562F1"/>
    <w:rsid w:val="00657ED8"/>
    <w:rsid w:val="006603F6"/>
    <w:rsid w:val="00660649"/>
    <w:rsid w:val="00661080"/>
    <w:rsid w:val="00666D88"/>
    <w:rsid w:val="006677E4"/>
    <w:rsid w:val="0067442D"/>
    <w:rsid w:val="006751F0"/>
    <w:rsid w:val="006762F8"/>
    <w:rsid w:val="00680D6C"/>
    <w:rsid w:val="00681131"/>
    <w:rsid w:val="00681634"/>
    <w:rsid w:val="00681A78"/>
    <w:rsid w:val="00684784"/>
    <w:rsid w:val="00685886"/>
    <w:rsid w:val="0069342E"/>
    <w:rsid w:val="00694619"/>
    <w:rsid w:val="00694C56"/>
    <w:rsid w:val="00695B75"/>
    <w:rsid w:val="00697761"/>
    <w:rsid w:val="006A2790"/>
    <w:rsid w:val="006A4FFA"/>
    <w:rsid w:val="006B199F"/>
    <w:rsid w:val="006B614E"/>
    <w:rsid w:val="006B7140"/>
    <w:rsid w:val="006B7790"/>
    <w:rsid w:val="006C118B"/>
    <w:rsid w:val="006C5B4D"/>
    <w:rsid w:val="006C648C"/>
    <w:rsid w:val="006D2B7E"/>
    <w:rsid w:val="006D2CAE"/>
    <w:rsid w:val="006D4D70"/>
    <w:rsid w:val="006D5D33"/>
    <w:rsid w:val="006D680E"/>
    <w:rsid w:val="006E00CB"/>
    <w:rsid w:val="006E069B"/>
    <w:rsid w:val="006E434A"/>
    <w:rsid w:val="006E5460"/>
    <w:rsid w:val="006E6474"/>
    <w:rsid w:val="006E66AB"/>
    <w:rsid w:val="006F47A5"/>
    <w:rsid w:val="006F724A"/>
    <w:rsid w:val="006F7448"/>
    <w:rsid w:val="00706467"/>
    <w:rsid w:val="00707328"/>
    <w:rsid w:val="007074BC"/>
    <w:rsid w:val="007142DE"/>
    <w:rsid w:val="00714F61"/>
    <w:rsid w:val="0072098B"/>
    <w:rsid w:val="00722DF8"/>
    <w:rsid w:val="00724106"/>
    <w:rsid w:val="00724ABB"/>
    <w:rsid w:val="00726621"/>
    <w:rsid w:val="0073149F"/>
    <w:rsid w:val="0073267C"/>
    <w:rsid w:val="00734AE7"/>
    <w:rsid w:val="00736824"/>
    <w:rsid w:val="00737F95"/>
    <w:rsid w:val="00740F73"/>
    <w:rsid w:val="00741050"/>
    <w:rsid w:val="00741118"/>
    <w:rsid w:val="00742BD6"/>
    <w:rsid w:val="00747062"/>
    <w:rsid w:val="0075049C"/>
    <w:rsid w:val="00751C91"/>
    <w:rsid w:val="00751DBF"/>
    <w:rsid w:val="00755431"/>
    <w:rsid w:val="0075614A"/>
    <w:rsid w:val="0075705E"/>
    <w:rsid w:val="007573A3"/>
    <w:rsid w:val="007658BB"/>
    <w:rsid w:val="007665BE"/>
    <w:rsid w:val="007709F6"/>
    <w:rsid w:val="00770E3B"/>
    <w:rsid w:val="00771CBC"/>
    <w:rsid w:val="00773535"/>
    <w:rsid w:val="00773E58"/>
    <w:rsid w:val="00777F3B"/>
    <w:rsid w:val="007801C2"/>
    <w:rsid w:val="00781CDB"/>
    <w:rsid w:val="00781FD1"/>
    <w:rsid w:val="0078269F"/>
    <w:rsid w:val="0078330A"/>
    <w:rsid w:val="0079048C"/>
    <w:rsid w:val="00790D6E"/>
    <w:rsid w:val="0079659B"/>
    <w:rsid w:val="00796B91"/>
    <w:rsid w:val="00797EA7"/>
    <w:rsid w:val="007A4FD4"/>
    <w:rsid w:val="007A64D5"/>
    <w:rsid w:val="007B0529"/>
    <w:rsid w:val="007B34A0"/>
    <w:rsid w:val="007B47C0"/>
    <w:rsid w:val="007B68A2"/>
    <w:rsid w:val="007C17DA"/>
    <w:rsid w:val="007C1B82"/>
    <w:rsid w:val="007C22DC"/>
    <w:rsid w:val="007C2854"/>
    <w:rsid w:val="007C4EA7"/>
    <w:rsid w:val="007C614F"/>
    <w:rsid w:val="007C722F"/>
    <w:rsid w:val="007D7832"/>
    <w:rsid w:val="007E0693"/>
    <w:rsid w:val="007E2D66"/>
    <w:rsid w:val="007E2F1F"/>
    <w:rsid w:val="007E38B4"/>
    <w:rsid w:val="007E5DB8"/>
    <w:rsid w:val="007F050B"/>
    <w:rsid w:val="007F2C5F"/>
    <w:rsid w:val="0080048A"/>
    <w:rsid w:val="00806206"/>
    <w:rsid w:val="0081103A"/>
    <w:rsid w:val="00813210"/>
    <w:rsid w:val="008163BD"/>
    <w:rsid w:val="008210FD"/>
    <w:rsid w:val="008224E6"/>
    <w:rsid w:val="00827395"/>
    <w:rsid w:val="00831270"/>
    <w:rsid w:val="0083326C"/>
    <w:rsid w:val="00833ADF"/>
    <w:rsid w:val="0083700C"/>
    <w:rsid w:val="00837D2E"/>
    <w:rsid w:val="00841D42"/>
    <w:rsid w:val="0084285C"/>
    <w:rsid w:val="008438AE"/>
    <w:rsid w:val="008456E2"/>
    <w:rsid w:val="008470EB"/>
    <w:rsid w:val="0085038A"/>
    <w:rsid w:val="00853C60"/>
    <w:rsid w:val="00853F93"/>
    <w:rsid w:val="008550F1"/>
    <w:rsid w:val="00855E68"/>
    <w:rsid w:val="00861818"/>
    <w:rsid w:val="00861EF5"/>
    <w:rsid w:val="00866E53"/>
    <w:rsid w:val="008731AC"/>
    <w:rsid w:val="008735B6"/>
    <w:rsid w:val="00874937"/>
    <w:rsid w:val="008753FF"/>
    <w:rsid w:val="008775B9"/>
    <w:rsid w:val="00883E85"/>
    <w:rsid w:val="008868A9"/>
    <w:rsid w:val="00887EDC"/>
    <w:rsid w:val="00891F2D"/>
    <w:rsid w:val="00894797"/>
    <w:rsid w:val="008A034D"/>
    <w:rsid w:val="008A0755"/>
    <w:rsid w:val="008A0B8E"/>
    <w:rsid w:val="008A182F"/>
    <w:rsid w:val="008A25E3"/>
    <w:rsid w:val="008A6A22"/>
    <w:rsid w:val="008A7413"/>
    <w:rsid w:val="008A78C7"/>
    <w:rsid w:val="008B17AA"/>
    <w:rsid w:val="008B2432"/>
    <w:rsid w:val="008B249D"/>
    <w:rsid w:val="008B3423"/>
    <w:rsid w:val="008B35AF"/>
    <w:rsid w:val="008B5E96"/>
    <w:rsid w:val="008B723E"/>
    <w:rsid w:val="008C171D"/>
    <w:rsid w:val="008C1E23"/>
    <w:rsid w:val="008C2F93"/>
    <w:rsid w:val="008C4FFF"/>
    <w:rsid w:val="008C76B8"/>
    <w:rsid w:val="008D122D"/>
    <w:rsid w:val="008D5E94"/>
    <w:rsid w:val="008E15F2"/>
    <w:rsid w:val="008E200B"/>
    <w:rsid w:val="008E4AB9"/>
    <w:rsid w:val="008E4B14"/>
    <w:rsid w:val="008E4F4C"/>
    <w:rsid w:val="008F21FB"/>
    <w:rsid w:val="008F36EF"/>
    <w:rsid w:val="008F4084"/>
    <w:rsid w:val="008F47E2"/>
    <w:rsid w:val="008F5E49"/>
    <w:rsid w:val="008F638E"/>
    <w:rsid w:val="0090281B"/>
    <w:rsid w:val="00903A0D"/>
    <w:rsid w:val="00906198"/>
    <w:rsid w:val="00911E09"/>
    <w:rsid w:val="009130DC"/>
    <w:rsid w:val="009156D9"/>
    <w:rsid w:val="0091596C"/>
    <w:rsid w:val="00921305"/>
    <w:rsid w:val="0092151E"/>
    <w:rsid w:val="00921671"/>
    <w:rsid w:val="00922B8C"/>
    <w:rsid w:val="009333B8"/>
    <w:rsid w:val="009356E9"/>
    <w:rsid w:val="00936120"/>
    <w:rsid w:val="00936149"/>
    <w:rsid w:val="00940CAC"/>
    <w:rsid w:val="00940DD8"/>
    <w:rsid w:val="0094267F"/>
    <w:rsid w:val="00946E64"/>
    <w:rsid w:val="009471F9"/>
    <w:rsid w:val="00951605"/>
    <w:rsid w:val="00960F36"/>
    <w:rsid w:val="00963B98"/>
    <w:rsid w:val="0096409B"/>
    <w:rsid w:val="00965C78"/>
    <w:rsid w:val="00970B12"/>
    <w:rsid w:val="00972B88"/>
    <w:rsid w:val="00972D7A"/>
    <w:rsid w:val="00975AFB"/>
    <w:rsid w:val="00976E4E"/>
    <w:rsid w:val="00982340"/>
    <w:rsid w:val="00982571"/>
    <w:rsid w:val="00982FDC"/>
    <w:rsid w:val="00986B3F"/>
    <w:rsid w:val="00991F89"/>
    <w:rsid w:val="009967FA"/>
    <w:rsid w:val="00996948"/>
    <w:rsid w:val="009A0E9D"/>
    <w:rsid w:val="009A36EF"/>
    <w:rsid w:val="009A382C"/>
    <w:rsid w:val="009A5854"/>
    <w:rsid w:val="009A6BF9"/>
    <w:rsid w:val="009A6C69"/>
    <w:rsid w:val="009B2749"/>
    <w:rsid w:val="009B5EE8"/>
    <w:rsid w:val="009C0393"/>
    <w:rsid w:val="009C2E2D"/>
    <w:rsid w:val="009C4E94"/>
    <w:rsid w:val="009D057F"/>
    <w:rsid w:val="009D52BA"/>
    <w:rsid w:val="009E3C58"/>
    <w:rsid w:val="009E59BE"/>
    <w:rsid w:val="009F1AA8"/>
    <w:rsid w:val="009F24ED"/>
    <w:rsid w:val="009F4752"/>
    <w:rsid w:val="009F5A01"/>
    <w:rsid w:val="009F6671"/>
    <w:rsid w:val="00A02A33"/>
    <w:rsid w:val="00A04935"/>
    <w:rsid w:val="00A05A46"/>
    <w:rsid w:val="00A07CCA"/>
    <w:rsid w:val="00A121AD"/>
    <w:rsid w:val="00A13CFC"/>
    <w:rsid w:val="00A16EEE"/>
    <w:rsid w:val="00A17026"/>
    <w:rsid w:val="00A22807"/>
    <w:rsid w:val="00A26E9A"/>
    <w:rsid w:val="00A27CDA"/>
    <w:rsid w:val="00A31E3D"/>
    <w:rsid w:val="00A33CD8"/>
    <w:rsid w:val="00A447F1"/>
    <w:rsid w:val="00A4486F"/>
    <w:rsid w:val="00A44C8D"/>
    <w:rsid w:val="00A45788"/>
    <w:rsid w:val="00A509FB"/>
    <w:rsid w:val="00A53117"/>
    <w:rsid w:val="00A539ED"/>
    <w:rsid w:val="00A56602"/>
    <w:rsid w:val="00A608E1"/>
    <w:rsid w:val="00A60C29"/>
    <w:rsid w:val="00A60D16"/>
    <w:rsid w:val="00A61E87"/>
    <w:rsid w:val="00A653EE"/>
    <w:rsid w:val="00A6607B"/>
    <w:rsid w:val="00A67A5B"/>
    <w:rsid w:val="00A67BED"/>
    <w:rsid w:val="00A749CE"/>
    <w:rsid w:val="00A752C7"/>
    <w:rsid w:val="00A766B3"/>
    <w:rsid w:val="00A76830"/>
    <w:rsid w:val="00A8468B"/>
    <w:rsid w:val="00A943C1"/>
    <w:rsid w:val="00A95E9A"/>
    <w:rsid w:val="00A968EC"/>
    <w:rsid w:val="00A97A38"/>
    <w:rsid w:val="00AA0CFA"/>
    <w:rsid w:val="00AA1770"/>
    <w:rsid w:val="00AA19C1"/>
    <w:rsid w:val="00AA4531"/>
    <w:rsid w:val="00AB0A95"/>
    <w:rsid w:val="00AB6DD2"/>
    <w:rsid w:val="00AB7036"/>
    <w:rsid w:val="00AC1271"/>
    <w:rsid w:val="00AC1669"/>
    <w:rsid w:val="00AC1B11"/>
    <w:rsid w:val="00AC47DE"/>
    <w:rsid w:val="00AC5CFF"/>
    <w:rsid w:val="00AC7E97"/>
    <w:rsid w:val="00AD0695"/>
    <w:rsid w:val="00AD0C7B"/>
    <w:rsid w:val="00AD1B34"/>
    <w:rsid w:val="00AD268E"/>
    <w:rsid w:val="00AD38FE"/>
    <w:rsid w:val="00AE1F16"/>
    <w:rsid w:val="00AE3D9B"/>
    <w:rsid w:val="00AE6326"/>
    <w:rsid w:val="00AF3ACE"/>
    <w:rsid w:val="00AF4695"/>
    <w:rsid w:val="00B00A64"/>
    <w:rsid w:val="00B03813"/>
    <w:rsid w:val="00B04612"/>
    <w:rsid w:val="00B14489"/>
    <w:rsid w:val="00B22678"/>
    <w:rsid w:val="00B248EB"/>
    <w:rsid w:val="00B34163"/>
    <w:rsid w:val="00B360A4"/>
    <w:rsid w:val="00B50B30"/>
    <w:rsid w:val="00B51AB0"/>
    <w:rsid w:val="00B55FB7"/>
    <w:rsid w:val="00B575D3"/>
    <w:rsid w:val="00B62735"/>
    <w:rsid w:val="00B63F75"/>
    <w:rsid w:val="00B64D38"/>
    <w:rsid w:val="00B76009"/>
    <w:rsid w:val="00B81DED"/>
    <w:rsid w:val="00B85366"/>
    <w:rsid w:val="00B92146"/>
    <w:rsid w:val="00B92E65"/>
    <w:rsid w:val="00B941E2"/>
    <w:rsid w:val="00B96722"/>
    <w:rsid w:val="00B96DA6"/>
    <w:rsid w:val="00BA32FC"/>
    <w:rsid w:val="00BA5596"/>
    <w:rsid w:val="00BA68D2"/>
    <w:rsid w:val="00BB3DEE"/>
    <w:rsid w:val="00BB3E59"/>
    <w:rsid w:val="00BB7CFB"/>
    <w:rsid w:val="00BC11BA"/>
    <w:rsid w:val="00BC2B99"/>
    <w:rsid w:val="00BC3598"/>
    <w:rsid w:val="00BD52A0"/>
    <w:rsid w:val="00BD557B"/>
    <w:rsid w:val="00BD5B45"/>
    <w:rsid w:val="00BE31E7"/>
    <w:rsid w:val="00BF6F4B"/>
    <w:rsid w:val="00C00F30"/>
    <w:rsid w:val="00C02968"/>
    <w:rsid w:val="00C050E4"/>
    <w:rsid w:val="00C06456"/>
    <w:rsid w:val="00C258B5"/>
    <w:rsid w:val="00C277D2"/>
    <w:rsid w:val="00C3390D"/>
    <w:rsid w:val="00C3796E"/>
    <w:rsid w:val="00C40753"/>
    <w:rsid w:val="00C41C14"/>
    <w:rsid w:val="00C425FB"/>
    <w:rsid w:val="00C45ECA"/>
    <w:rsid w:val="00C46D91"/>
    <w:rsid w:val="00C51AC0"/>
    <w:rsid w:val="00C51B5A"/>
    <w:rsid w:val="00C52FAB"/>
    <w:rsid w:val="00C53620"/>
    <w:rsid w:val="00C54977"/>
    <w:rsid w:val="00C5564C"/>
    <w:rsid w:val="00C61085"/>
    <w:rsid w:val="00C62EB2"/>
    <w:rsid w:val="00C64847"/>
    <w:rsid w:val="00C66E3E"/>
    <w:rsid w:val="00C7674F"/>
    <w:rsid w:val="00C82A23"/>
    <w:rsid w:val="00C83056"/>
    <w:rsid w:val="00C83ADA"/>
    <w:rsid w:val="00C86116"/>
    <w:rsid w:val="00C8636A"/>
    <w:rsid w:val="00C86668"/>
    <w:rsid w:val="00C91B7A"/>
    <w:rsid w:val="00C93FB6"/>
    <w:rsid w:val="00C9490C"/>
    <w:rsid w:val="00C97AE4"/>
    <w:rsid w:val="00CA09B2"/>
    <w:rsid w:val="00CA1260"/>
    <w:rsid w:val="00CA53FF"/>
    <w:rsid w:val="00CB177E"/>
    <w:rsid w:val="00CB5ACF"/>
    <w:rsid w:val="00CB6AF8"/>
    <w:rsid w:val="00CC02D6"/>
    <w:rsid w:val="00CC155E"/>
    <w:rsid w:val="00CC164B"/>
    <w:rsid w:val="00CC5672"/>
    <w:rsid w:val="00CC6708"/>
    <w:rsid w:val="00CC6E6D"/>
    <w:rsid w:val="00CD22A9"/>
    <w:rsid w:val="00CD58A2"/>
    <w:rsid w:val="00CD7813"/>
    <w:rsid w:val="00CE3EB9"/>
    <w:rsid w:val="00CE4EF5"/>
    <w:rsid w:val="00CF188C"/>
    <w:rsid w:val="00CF3753"/>
    <w:rsid w:val="00CF6A22"/>
    <w:rsid w:val="00D02F7F"/>
    <w:rsid w:val="00D13923"/>
    <w:rsid w:val="00D21EE2"/>
    <w:rsid w:val="00D22F3D"/>
    <w:rsid w:val="00D231A8"/>
    <w:rsid w:val="00D241AB"/>
    <w:rsid w:val="00D25387"/>
    <w:rsid w:val="00D2568B"/>
    <w:rsid w:val="00D25837"/>
    <w:rsid w:val="00D3472F"/>
    <w:rsid w:val="00D34B75"/>
    <w:rsid w:val="00D35470"/>
    <w:rsid w:val="00D362EB"/>
    <w:rsid w:val="00D37D7B"/>
    <w:rsid w:val="00D411E9"/>
    <w:rsid w:val="00D4129D"/>
    <w:rsid w:val="00D42893"/>
    <w:rsid w:val="00D47CE4"/>
    <w:rsid w:val="00D51491"/>
    <w:rsid w:val="00D523EE"/>
    <w:rsid w:val="00D5408C"/>
    <w:rsid w:val="00D56D63"/>
    <w:rsid w:val="00D5719D"/>
    <w:rsid w:val="00D60D6C"/>
    <w:rsid w:val="00D62153"/>
    <w:rsid w:val="00D62FBF"/>
    <w:rsid w:val="00D63848"/>
    <w:rsid w:val="00D67FA6"/>
    <w:rsid w:val="00D763A6"/>
    <w:rsid w:val="00D82AE9"/>
    <w:rsid w:val="00D82B30"/>
    <w:rsid w:val="00D842EE"/>
    <w:rsid w:val="00D867C2"/>
    <w:rsid w:val="00D86CF7"/>
    <w:rsid w:val="00D90F70"/>
    <w:rsid w:val="00D962F3"/>
    <w:rsid w:val="00DA7E21"/>
    <w:rsid w:val="00DB1CFB"/>
    <w:rsid w:val="00DB578F"/>
    <w:rsid w:val="00DB69DA"/>
    <w:rsid w:val="00DB78A0"/>
    <w:rsid w:val="00DC2B22"/>
    <w:rsid w:val="00DC36C3"/>
    <w:rsid w:val="00DC7B38"/>
    <w:rsid w:val="00DD34B8"/>
    <w:rsid w:val="00DD4F2F"/>
    <w:rsid w:val="00DD54D9"/>
    <w:rsid w:val="00DE5404"/>
    <w:rsid w:val="00DE656A"/>
    <w:rsid w:val="00DE683B"/>
    <w:rsid w:val="00DE6C4C"/>
    <w:rsid w:val="00DE73EB"/>
    <w:rsid w:val="00DF3875"/>
    <w:rsid w:val="00DF428F"/>
    <w:rsid w:val="00DF7EEB"/>
    <w:rsid w:val="00E02EEB"/>
    <w:rsid w:val="00E02F94"/>
    <w:rsid w:val="00E0492C"/>
    <w:rsid w:val="00E05C93"/>
    <w:rsid w:val="00E06376"/>
    <w:rsid w:val="00E10F5E"/>
    <w:rsid w:val="00E11E29"/>
    <w:rsid w:val="00E15C32"/>
    <w:rsid w:val="00E23766"/>
    <w:rsid w:val="00E23EC6"/>
    <w:rsid w:val="00E30F6D"/>
    <w:rsid w:val="00E31E3F"/>
    <w:rsid w:val="00E338C3"/>
    <w:rsid w:val="00E33B47"/>
    <w:rsid w:val="00E36A27"/>
    <w:rsid w:val="00E378A5"/>
    <w:rsid w:val="00E43463"/>
    <w:rsid w:val="00E44838"/>
    <w:rsid w:val="00E510EC"/>
    <w:rsid w:val="00E548A9"/>
    <w:rsid w:val="00E55642"/>
    <w:rsid w:val="00E60508"/>
    <w:rsid w:val="00E60E41"/>
    <w:rsid w:val="00E62F26"/>
    <w:rsid w:val="00E65DF1"/>
    <w:rsid w:val="00E66A59"/>
    <w:rsid w:val="00E72B43"/>
    <w:rsid w:val="00E74A84"/>
    <w:rsid w:val="00E8015B"/>
    <w:rsid w:val="00E820A2"/>
    <w:rsid w:val="00E83CDA"/>
    <w:rsid w:val="00E919F9"/>
    <w:rsid w:val="00EA1594"/>
    <w:rsid w:val="00EA17F1"/>
    <w:rsid w:val="00EA2A4E"/>
    <w:rsid w:val="00EA3835"/>
    <w:rsid w:val="00EA6F04"/>
    <w:rsid w:val="00EB1417"/>
    <w:rsid w:val="00EB31CB"/>
    <w:rsid w:val="00EB60F4"/>
    <w:rsid w:val="00EB6D38"/>
    <w:rsid w:val="00EC011A"/>
    <w:rsid w:val="00EC3BAC"/>
    <w:rsid w:val="00ED0C1E"/>
    <w:rsid w:val="00ED234A"/>
    <w:rsid w:val="00ED64C8"/>
    <w:rsid w:val="00EE2BD4"/>
    <w:rsid w:val="00EE702F"/>
    <w:rsid w:val="00EE75CD"/>
    <w:rsid w:val="00EF3A1F"/>
    <w:rsid w:val="00EF471A"/>
    <w:rsid w:val="00F0044D"/>
    <w:rsid w:val="00F01556"/>
    <w:rsid w:val="00F01EF1"/>
    <w:rsid w:val="00F03ED3"/>
    <w:rsid w:val="00F043F9"/>
    <w:rsid w:val="00F04991"/>
    <w:rsid w:val="00F04B45"/>
    <w:rsid w:val="00F063D0"/>
    <w:rsid w:val="00F13F39"/>
    <w:rsid w:val="00F15FF1"/>
    <w:rsid w:val="00F2112A"/>
    <w:rsid w:val="00F22184"/>
    <w:rsid w:val="00F25797"/>
    <w:rsid w:val="00F2682C"/>
    <w:rsid w:val="00F34F1C"/>
    <w:rsid w:val="00F35CBB"/>
    <w:rsid w:val="00F3602C"/>
    <w:rsid w:val="00F4544B"/>
    <w:rsid w:val="00F502B5"/>
    <w:rsid w:val="00F50662"/>
    <w:rsid w:val="00F54EF4"/>
    <w:rsid w:val="00F564AD"/>
    <w:rsid w:val="00F579D9"/>
    <w:rsid w:val="00F60A7A"/>
    <w:rsid w:val="00F62E80"/>
    <w:rsid w:val="00F63F99"/>
    <w:rsid w:val="00F661DB"/>
    <w:rsid w:val="00F6712E"/>
    <w:rsid w:val="00F67ABD"/>
    <w:rsid w:val="00F70A07"/>
    <w:rsid w:val="00F712CE"/>
    <w:rsid w:val="00F73723"/>
    <w:rsid w:val="00F83FDE"/>
    <w:rsid w:val="00F85348"/>
    <w:rsid w:val="00F856BD"/>
    <w:rsid w:val="00F85CBF"/>
    <w:rsid w:val="00F862CC"/>
    <w:rsid w:val="00F87D66"/>
    <w:rsid w:val="00F9620F"/>
    <w:rsid w:val="00FA2010"/>
    <w:rsid w:val="00FA5229"/>
    <w:rsid w:val="00FA76F4"/>
    <w:rsid w:val="00FB04C4"/>
    <w:rsid w:val="00FB0F87"/>
    <w:rsid w:val="00FB1F39"/>
    <w:rsid w:val="00FB2A85"/>
    <w:rsid w:val="00FB5356"/>
    <w:rsid w:val="00FB54C1"/>
    <w:rsid w:val="00FB5F05"/>
    <w:rsid w:val="00FB745C"/>
    <w:rsid w:val="00FC2E7E"/>
    <w:rsid w:val="00FC5095"/>
    <w:rsid w:val="00FC7E32"/>
    <w:rsid w:val="00FD03E5"/>
    <w:rsid w:val="00FD06BB"/>
    <w:rsid w:val="00FD1363"/>
    <w:rsid w:val="00FD65D9"/>
    <w:rsid w:val="00FE0421"/>
    <w:rsid w:val="00FE0EFB"/>
    <w:rsid w:val="00FE6099"/>
    <w:rsid w:val="00FE6E7E"/>
    <w:rsid w:val="00FF0E3F"/>
    <w:rsid w:val="00FF1FA4"/>
    <w:rsid w:val="00FF202F"/>
    <w:rsid w:val="00FF2E93"/>
    <w:rsid w:val="00FF7C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C96E9"/>
  <w15:docId w15:val="{5AFBD173-C003-4FAB-8742-D7946A51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F70"/>
    <w:rPr>
      <w:sz w:val="24"/>
      <w:szCs w:val="24"/>
      <w:lang w:eastAsia="en-US"/>
    </w:rPr>
  </w:style>
  <w:style w:type="paragraph" w:styleId="Heading1">
    <w:name w:val="heading 1"/>
    <w:basedOn w:val="Normal"/>
    <w:next w:val="Normal"/>
    <w:link w:val="Heading1Char"/>
    <w:qFormat/>
    <w:rsid w:val="00FF0E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83ADA"/>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pPr>
      <w:tabs>
        <w:tab w:val="center" w:pos="4153"/>
        <w:tab w:val="right" w:pos="8306"/>
      </w:tabs>
    </w:pPr>
    <w:rPr>
      <w:szCs w:val="20"/>
    </w:rPr>
  </w:style>
  <w:style w:type="paragraph" w:styleId="BodyText">
    <w:name w:val="Body Text"/>
    <w:basedOn w:val="Normal"/>
    <w:rPr>
      <w:sz w:val="18"/>
      <w:szCs w:val="20"/>
    </w:rPr>
  </w:style>
  <w:style w:type="paragraph" w:styleId="BodyTextIndent">
    <w:name w:val="Body Text Indent"/>
    <w:basedOn w:val="Normal"/>
    <w:pPr>
      <w:jc w:val="center"/>
    </w:pPr>
    <w:rPr>
      <w:b/>
      <w:caps/>
      <w:sz w:val="28"/>
      <w:szCs w:val="20"/>
    </w:rPr>
  </w:style>
  <w:style w:type="paragraph" w:styleId="BodyText2">
    <w:name w:val="Body Text 2"/>
    <w:basedOn w:val="Normal"/>
    <w:rPr>
      <w:b/>
      <w:bCs/>
      <w:sz w:val="18"/>
      <w:szCs w:val="20"/>
    </w:rPr>
  </w:style>
  <w:style w:type="paragraph" w:styleId="BodyText3">
    <w:name w:val="Body Text 3"/>
    <w:basedOn w:val="Normal"/>
    <w:pPr>
      <w:jc w:val="both"/>
    </w:pPr>
    <w:rPr>
      <w:sz w:val="20"/>
    </w:rPr>
  </w:style>
  <w:style w:type="table" w:styleId="TableGrid">
    <w:name w:val="Table Grid"/>
    <w:basedOn w:val="TableNormal"/>
    <w:uiPriority w:val="59"/>
    <w:rsid w:val="004F5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B92E65"/>
    <w:rPr>
      <w:sz w:val="24"/>
      <w:lang w:eastAsia="en-US"/>
    </w:rPr>
  </w:style>
  <w:style w:type="paragraph" w:styleId="BalloonText">
    <w:name w:val="Balloon Text"/>
    <w:basedOn w:val="Normal"/>
    <w:link w:val="BalloonTextChar"/>
    <w:rsid w:val="00616820"/>
    <w:rPr>
      <w:rFonts w:ascii="Tahoma" w:hAnsi="Tahoma" w:cs="Tahoma"/>
      <w:sz w:val="16"/>
      <w:szCs w:val="16"/>
    </w:rPr>
  </w:style>
  <w:style w:type="character" w:customStyle="1" w:styleId="BalloonTextChar">
    <w:name w:val="Balloon Text Char"/>
    <w:link w:val="BalloonText"/>
    <w:rsid w:val="00616820"/>
    <w:rPr>
      <w:rFonts w:ascii="Tahoma" w:hAnsi="Tahoma" w:cs="Tahoma"/>
      <w:sz w:val="16"/>
      <w:szCs w:val="16"/>
      <w:lang w:eastAsia="en-US"/>
    </w:rPr>
  </w:style>
  <w:style w:type="paragraph" w:customStyle="1" w:styleId="Default">
    <w:name w:val="Default"/>
    <w:rsid w:val="008470EB"/>
    <w:pPr>
      <w:autoSpaceDE w:val="0"/>
      <w:autoSpaceDN w:val="0"/>
      <w:adjustRightInd w:val="0"/>
    </w:pPr>
    <w:rPr>
      <w:color w:val="000000"/>
      <w:sz w:val="24"/>
      <w:szCs w:val="24"/>
    </w:rPr>
  </w:style>
  <w:style w:type="character" w:styleId="CommentReference">
    <w:name w:val="annotation reference"/>
    <w:basedOn w:val="DefaultParagraphFont"/>
    <w:uiPriority w:val="99"/>
    <w:qFormat/>
    <w:rsid w:val="00A749CE"/>
    <w:rPr>
      <w:sz w:val="16"/>
      <w:szCs w:val="16"/>
    </w:rPr>
  </w:style>
  <w:style w:type="paragraph" w:styleId="CommentText">
    <w:name w:val="annotation text"/>
    <w:basedOn w:val="Normal"/>
    <w:link w:val="CommentTextChar"/>
    <w:uiPriority w:val="99"/>
    <w:rsid w:val="00A749CE"/>
    <w:rPr>
      <w:sz w:val="20"/>
      <w:szCs w:val="20"/>
    </w:rPr>
  </w:style>
  <w:style w:type="character" w:customStyle="1" w:styleId="CommentTextChar">
    <w:name w:val="Comment Text Char"/>
    <w:basedOn w:val="DefaultParagraphFont"/>
    <w:link w:val="CommentText"/>
    <w:uiPriority w:val="99"/>
    <w:rsid w:val="00A749CE"/>
    <w:rPr>
      <w:lang w:eastAsia="en-US"/>
    </w:rPr>
  </w:style>
  <w:style w:type="paragraph" w:styleId="CommentSubject">
    <w:name w:val="annotation subject"/>
    <w:basedOn w:val="CommentText"/>
    <w:next w:val="CommentText"/>
    <w:link w:val="CommentSubjectChar"/>
    <w:rsid w:val="00A749CE"/>
    <w:rPr>
      <w:b/>
      <w:bCs/>
    </w:rPr>
  </w:style>
  <w:style w:type="character" w:customStyle="1" w:styleId="CommentSubjectChar">
    <w:name w:val="Comment Subject Char"/>
    <w:basedOn w:val="CommentTextChar"/>
    <w:link w:val="CommentSubject"/>
    <w:rsid w:val="00A749CE"/>
    <w:rPr>
      <w:b/>
      <w:bCs/>
      <w:lang w:eastAsia="en-US"/>
    </w:rPr>
  </w:style>
  <w:style w:type="character" w:styleId="Strong">
    <w:name w:val="Strong"/>
    <w:uiPriority w:val="22"/>
    <w:qFormat/>
    <w:rsid w:val="00A749CE"/>
    <w:rPr>
      <w:b/>
      <w:bCs/>
    </w:rPr>
  </w:style>
  <w:style w:type="paragraph" w:styleId="ListParagraph">
    <w:name w:val="List Paragraph"/>
    <w:aliases w:val="2,H&amp;P List Paragraph,List Paragraph Red,Bullet EY,Bullet list,Colorful List - Accent 12,Normal bullet 2,Strip,Saistīto dokumentu saraksts,List Paragraph1,Numbered Para 1,Dot pt,No Spacing1,List Paragraph Char Char Char,Indicator Text"/>
    <w:basedOn w:val="Normal"/>
    <w:link w:val="ListParagraphChar"/>
    <w:qFormat/>
    <w:rsid w:val="005A4F3B"/>
    <w:pPr>
      <w:ind w:left="720"/>
      <w:contextualSpacing/>
    </w:pPr>
  </w:style>
  <w:style w:type="paragraph" w:customStyle="1" w:styleId="tv213">
    <w:name w:val="tv213"/>
    <w:basedOn w:val="Normal"/>
    <w:rsid w:val="00681634"/>
    <w:pPr>
      <w:spacing w:before="100" w:beforeAutospacing="1" w:after="100" w:afterAutospacing="1"/>
    </w:pPr>
    <w:rPr>
      <w:lang w:eastAsia="lv-LV"/>
    </w:rPr>
  </w:style>
  <w:style w:type="paragraph" w:customStyle="1" w:styleId="labojumupamats">
    <w:name w:val="labojumu_pamats"/>
    <w:basedOn w:val="Normal"/>
    <w:rsid w:val="00681634"/>
    <w:pPr>
      <w:spacing w:before="100" w:beforeAutospacing="1" w:after="100" w:afterAutospacing="1"/>
    </w:pPr>
    <w:rPr>
      <w:lang w:eastAsia="lv-LV"/>
    </w:rPr>
  </w:style>
  <w:style w:type="character" w:styleId="Hyperlink">
    <w:name w:val="Hyperlink"/>
    <w:basedOn w:val="DefaultParagraphFont"/>
    <w:uiPriority w:val="99"/>
    <w:unhideWhenUsed/>
    <w:rsid w:val="00681634"/>
    <w:rPr>
      <w:color w:val="0000FF"/>
      <w:u w:val="single"/>
    </w:rPr>
  </w:style>
  <w:style w:type="character" w:customStyle="1" w:styleId="UnresolvedMention1">
    <w:name w:val="Unresolved Mention1"/>
    <w:basedOn w:val="DefaultParagraphFont"/>
    <w:uiPriority w:val="99"/>
    <w:semiHidden/>
    <w:unhideWhenUsed/>
    <w:rsid w:val="006E00CB"/>
    <w:rPr>
      <w:color w:val="605E5C"/>
      <w:shd w:val="clear" w:color="auto" w:fill="E1DFDD"/>
    </w:rPr>
  </w:style>
  <w:style w:type="character" w:customStyle="1" w:styleId="ListParagraphChar">
    <w:name w:val="List Paragraph Char"/>
    <w:aliases w:val="2 Char,H&amp;P List Paragraph Char,List Paragraph Red Char,Bullet EY Char,Bullet list Char,Colorful List - Accent 12 Char,Normal bullet 2 Char,Strip Char,Saistīto dokumentu saraksts Char,List Paragraph1 Char,Numbered Para 1 Char"/>
    <w:link w:val="ListParagraph"/>
    <w:qFormat/>
    <w:locked/>
    <w:rsid w:val="001D01B4"/>
    <w:rPr>
      <w:sz w:val="24"/>
      <w:szCs w:val="24"/>
      <w:lang w:eastAsia="en-US"/>
    </w:rPr>
  </w:style>
  <w:style w:type="character" w:styleId="FollowedHyperlink">
    <w:name w:val="FollowedHyperlink"/>
    <w:basedOn w:val="DefaultParagraphFont"/>
    <w:uiPriority w:val="99"/>
    <w:semiHidden/>
    <w:unhideWhenUsed/>
    <w:rsid w:val="00C52FAB"/>
    <w:rPr>
      <w:color w:val="800080" w:themeColor="followedHyperlink"/>
      <w:u w:val="single"/>
    </w:rPr>
  </w:style>
  <w:style w:type="paragraph" w:styleId="Revision">
    <w:name w:val="Revision"/>
    <w:hidden/>
    <w:uiPriority w:val="99"/>
    <w:semiHidden/>
    <w:rsid w:val="00A53117"/>
    <w:rPr>
      <w:sz w:val="24"/>
      <w:szCs w:val="24"/>
      <w:lang w:eastAsia="en-US"/>
    </w:rPr>
  </w:style>
  <w:style w:type="character" w:customStyle="1" w:styleId="Heading2Char">
    <w:name w:val="Heading 2 Char"/>
    <w:basedOn w:val="DefaultParagraphFont"/>
    <w:link w:val="Heading2"/>
    <w:uiPriority w:val="9"/>
    <w:rsid w:val="00C83ADA"/>
    <w:rPr>
      <w:b/>
      <w:bCs/>
      <w:sz w:val="36"/>
      <w:szCs w:val="36"/>
    </w:rPr>
  </w:style>
  <w:style w:type="paragraph" w:styleId="FootnoteText">
    <w:name w:val="footnote text"/>
    <w:basedOn w:val="Normal"/>
    <w:link w:val="FootnoteTextChar"/>
    <w:uiPriority w:val="99"/>
    <w:unhideWhenUsed/>
    <w:rsid w:val="00AF4695"/>
    <w:rPr>
      <w:sz w:val="20"/>
      <w:szCs w:val="20"/>
    </w:rPr>
  </w:style>
  <w:style w:type="character" w:customStyle="1" w:styleId="FootnoteTextChar">
    <w:name w:val="Footnote Text Char"/>
    <w:basedOn w:val="DefaultParagraphFont"/>
    <w:link w:val="FootnoteText"/>
    <w:uiPriority w:val="99"/>
    <w:rsid w:val="00AF4695"/>
    <w:rPr>
      <w:lang w:eastAsia="en-US"/>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basedOn w:val="DefaultParagraphFont"/>
    <w:uiPriority w:val="99"/>
    <w:unhideWhenUsed/>
    <w:qFormat/>
    <w:rsid w:val="00AF4695"/>
    <w:rPr>
      <w:vertAlign w:val="superscript"/>
    </w:rPr>
  </w:style>
  <w:style w:type="paragraph" w:styleId="Footer">
    <w:name w:val="footer"/>
    <w:basedOn w:val="Normal"/>
    <w:link w:val="FooterChar"/>
    <w:uiPriority w:val="99"/>
    <w:unhideWhenUsed/>
    <w:rsid w:val="00D25837"/>
    <w:pPr>
      <w:tabs>
        <w:tab w:val="center" w:pos="4153"/>
        <w:tab w:val="right" w:pos="8306"/>
      </w:tabs>
    </w:pPr>
  </w:style>
  <w:style w:type="character" w:customStyle="1" w:styleId="FooterChar">
    <w:name w:val="Footer Char"/>
    <w:basedOn w:val="DefaultParagraphFont"/>
    <w:link w:val="Footer"/>
    <w:uiPriority w:val="99"/>
    <w:rsid w:val="00D25837"/>
    <w:rPr>
      <w:sz w:val="24"/>
      <w:szCs w:val="24"/>
      <w:lang w:eastAsia="en-US"/>
    </w:rPr>
  </w:style>
  <w:style w:type="character" w:customStyle="1" w:styleId="UnresolvedMention2">
    <w:name w:val="Unresolved Mention2"/>
    <w:basedOn w:val="DefaultParagraphFont"/>
    <w:uiPriority w:val="99"/>
    <w:semiHidden/>
    <w:unhideWhenUsed/>
    <w:rsid w:val="00C64847"/>
    <w:rPr>
      <w:color w:val="605E5C"/>
      <w:shd w:val="clear" w:color="auto" w:fill="E1DFDD"/>
    </w:rPr>
  </w:style>
  <w:style w:type="character" w:customStyle="1" w:styleId="Heading1Char">
    <w:name w:val="Heading 1 Char"/>
    <w:basedOn w:val="DefaultParagraphFont"/>
    <w:link w:val="Heading1"/>
    <w:rsid w:val="00FF0E3F"/>
    <w:rPr>
      <w:rFonts w:asciiTheme="majorHAnsi" w:eastAsiaTheme="majorEastAsia" w:hAnsiTheme="majorHAnsi" w:cstheme="majorBidi"/>
      <w:color w:val="365F91" w:themeColor="accent1" w:themeShade="BF"/>
      <w:sz w:val="32"/>
      <w:szCs w:val="32"/>
      <w:lang w:eastAsia="en-US"/>
    </w:rPr>
  </w:style>
  <w:style w:type="paragraph" w:customStyle="1" w:styleId="msonormal0">
    <w:name w:val="msonormal"/>
    <w:basedOn w:val="Normal"/>
    <w:rsid w:val="002C5E5E"/>
    <w:pPr>
      <w:spacing w:before="100" w:beforeAutospacing="1" w:after="100" w:afterAutospacing="1"/>
    </w:pPr>
    <w:rPr>
      <w:lang w:val="lv-LV" w:eastAsia="lv-LV"/>
    </w:rPr>
  </w:style>
  <w:style w:type="paragraph" w:customStyle="1" w:styleId="xl63">
    <w:name w:val="xl63"/>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64">
    <w:name w:val="xl64"/>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65">
    <w:name w:val="xl65"/>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val="lv-LV" w:eastAsia="lv-LV"/>
    </w:rPr>
  </w:style>
  <w:style w:type="paragraph" w:customStyle="1" w:styleId="xl66">
    <w:name w:val="xl66"/>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val="lv-LV" w:eastAsia="lv-LV"/>
    </w:rPr>
  </w:style>
  <w:style w:type="paragraph" w:customStyle="1" w:styleId="xl67">
    <w:name w:val="xl67"/>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68">
    <w:name w:val="xl68"/>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69">
    <w:name w:val="xl69"/>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szCs w:val="20"/>
      <w:lang w:val="lv-LV" w:eastAsia="lv-LV"/>
    </w:rPr>
  </w:style>
  <w:style w:type="paragraph" w:customStyle="1" w:styleId="xl70">
    <w:name w:val="xl70"/>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20"/>
      <w:szCs w:val="20"/>
      <w:lang w:val="lv-LV" w:eastAsia="lv-LV"/>
    </w:rPr>
  </w:style>
  <w:style w:type="paragraph" w:customStyle="1" w:styleId="xl71">
    <w:name w:val="xl71"/>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rFonts w:ascii="Arial" w:hAnsi="Arial" w:cs="Arial"/>
      <w:b/>
      <w:bCs/>
      <w:lang w:val="lv-LV" w:eastAsia="lv-LV"/>
    </w:rPr>
  </w:style>
  <w:style w:type="paragraph" w:customStyle="1" w:styleId="xl72">
    <w:name w:val="xl72"/>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rFonts w:ascii="Arial" w:hAnsi="Arial" w:cs="Arial"/>
      <w:b/>
      <w:bCs/>
      <w:lang w:val="lv-LV" w:eastAsia="lv-LV"/>
    </w:rPr>
  </w:style>
  <w:style w:type="paragraph" w:customStyle="1" w:styleId="xl73">
    <w:name w:val="xl73"/>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lang w:val="lv-LV" w:eastAsia="lv-LV"/>
    </w:rPr>
  </w:style>
  <w:style w:type="paragraph" w:customStyle="1" w:styleId="xl74">
    <w:name w:val="xl74"/>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75">
    <w:name w:val="xl75"/>
    <w:basedOn w:val="Normal"/>
    <w:rsid w:val="002C5E5E"/>
    <w:pPr>
      <w:spacing w:before="100" w:beforeAutospacing="1" w:after="100" w:afterAutospacing="1"/>
      <w:textAlignment w:val="top"/>
    </w:pPr>
    <w:rPr>
      <w:rFonts w:ascii="Arial" w:hAnsi="Arial" w:cs="Arial"/>
      <w:sz w:val="20"/>
      <w:szCs w:val="20"/>
      <w:lang w:val="lv-LV" w:eastAsia="lv-LV"/>
    </w:rPr>
  </w:style>
  <w:style w:type="paragraph" w:customStyle="1" w:styleId="xl76">
    <w:name w:val="xl76"/>
    <w:basedOn w:val="Normal"/>
    <w:rsid w:val="002C5E5E"/>
    <w:pPr>
      <w:spacing w:before="100" w:beforeAutospacing="1" w:after="100" w:afterAutospacing="1"/>
      <w:textAlignment w:val="top"/>
    </w:pPr>
    <w:rPr>
      <w:rFonts w:ascii="Arial" w:hAnsi="Arial" w:cs="Arial"/>
      <w:lang w:val="lv-LV" w:eastAsia="lv-LV"/>
    </w:rPr>
  </w:style>
  <w:style w:type="paragraph" w:customStyle="1" w:styleId="xl77">
    <w:name w:val="xl77"/>
    <w:basedOn w:val="Normal"/>
    <w:rsid w:val="002C5E5E"/>
    <w:pPr>
      <w:spacing w:before="100" w:beforeAutospacing="1" w:after="100" w:afterAutospacing="1"/>
      <w:textAlignment w:val="top"/>
    </w:pPr>
    <w:rPr>
      <w:rFonts w:ascii="Arial" w:hAnsi="Arial" w:cs="Arial"/>
      <w:sz w:val="20"/>
      <w:szCs w:val="20"/>
      <w:lang w:val="lv-LV" w:eastAsia="lv-LV"/>
    </w:rPr>
  </w:style>
  <w:style w:type="paragraph" w:customStyle="1" w:styleId="xl78">
    <w:name w:val="xl78"/>
    <w:basedOn w:val="Normal"/>
    <w:rsid w:val="002C5E5E"/>
    <w:pPr>
      <w:spacing w:before="100" w:beforeAutospacing="1" w:after="100" w:afterAutospacing="1"/>
      <w:textAlignment w:val="top"/>
    </w:pPr>
    <w:rPr>
      <w:rFonts w:ascii="Arial" w:hAnsi="Arial" w:cs="Arial"/>
      <w:lang w:val="lv-LV" w:eastAsia="lv-LV"/>
    </w:rPr>
  </w:style>
  <w:style w:type="paragraph" w:customStyle="1" w:styleId="xl79">
    <w:name w:val="xl79"/>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lang w:val="lv-LV" w:eastAsia="lv-LV"/>
    </w:rPr>
  </w:style>
  <w:style w:type="paragraph" w:customStyle="1" w:styleId="xl80">
    <w:name w:val="xl80"/>
    <w:basedOn w:val="Normal"/>
    <w:rsid w:val="002C5E5E"/>
    <w:pPr>
      <w:shd w:val="clear" w:color="000000" w:fill="FFFFFF"/>
      <w:spacing w:before="100" w:beforeAutospacing="1" w:after="100" w:afterAutospacing="1"/>
      <w:textAlignment w:val="top"/>
    </w:pPr>
    <w:rPr>
      <w:rFonts w:ascii="Arial" w:hAnsi="Arial" w:cs="Arial"/>
      <w:lang w:val="lv-LV" w:eastAsia="lv-LV"/>
    </w:rPr>
  </w:style>
  <w:style w:type="paragraph" w:customStyle="1" w:styleId="xl81">
    <w:name w:val="xl81"/>
    <w:basedOn w:val="Normal"/>
    <w:rsid w:val="002C5E5E"/>
    <w:pPr>
      <w:spacing w:before="100" w:beforeAutospacing="1" w:after="100" w:afterAutospacing="1"/>
      <w:textAlignment w:val="top"/>
    </w:pPr>
    <w:rPr>
      <w:rFonts w:ascii="Arial" w:hAnsi="Arial" w:cs="Arial"/>
      <w:lang w:val="lv-LV" w:eastAsia="lv-LV"/>
    </w:rPr>
  </w:style>
  <w:style w:type="paragraph" w:customStyle="1" w:styleId="xl82">
    <w:name w:val="xl82"/>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rFonts w:ascii="Arial" w:hAnsi="Arial" w:cs="Arial"/>
      <w:b/>
      <w:bCs/>
      <w:lang w:val="lv-LV" w:eastAsia="lv-LV"/>
    </w:rPr>
  </w:style>
  <w:style w:type="paragraph" w:customStyle="1" w:styleId="xl83">
    <w:name w:val="xl83"/>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rFonts w:ascii="Arial" w:hAnsi="Arial" w:cs="Arial"/>
      <w:b/>
      <w:bCs/>
      <w:lang w:val="lv-LV" w:eastAsia="lv-LV"/>
    </w:rPr>
  </w:style>
  <w:style w:type="paragraph" w:customStyle="1" w:styleId="xl84">
    <w:name w:val="xl84"/>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85">
    <w:name w:val="xl85"/>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86">
    <w:name w:val="xl86"/>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87">
    <w:name w:val="xl87"/>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szCs w:val="20"/>
      <w:lang w:val="lv-LV" w:eastAsia="lv-LV"/>
    </w:rPr>
  </w:style>
  <w:style w:type="paragraph" w:customStyle="1" w:styleId="xl88">
    <w:name w:val="xl88"/>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lang w:val="lv-LV" w:eastAsia="lv-LV"/>
    </w:rPr>
  </w:style>
  <w:style w:type="paragraph" w:customStyle="1" w:styleId="xl89">
    <w:name w:val="xl89"/>
    <w:basedOn w:val="Normal"/>
    <w:rsid w:val="002C5E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20"/>
      <w:szCs w:val="20"/>
      <w:lang w:val="lv-LV" w:eastAsia="lv-LV"/>
    </w:rPr>
  </w:style>
  <w:style w:type="paragraph" w:customStyle="1" w:styleId="xl90">
    <w:name w:val="xl90"/>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lang w:val="lv-LV" w:eastAsia="lv-LV"/>
    </w:rPr>
  </w:style>
  <w:style w:type="paragraph" w:customStyle="1" w:styleId="xl91">
    <w:name w:val="xl91"/>
    <w:basedOn w:val="Normal"/>
    <w:rsid w:val="002C5E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lv-LV" w:eastAsia="lv-LV"/>
    </w:rPr>
  </w:style>
  <w:style w:type="paragraph" w:customStyle="1" w:styleId="xl92">
    <w:name w:val="xl92"/>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93">
    <w:name w:val="xl93"/>
    <w:basedOn w:val="Normal"/>
    <w:rsid w:val="002C5E5E"/>
    <w:pPr>
      <w:shd w:val="clear" w:color="000000" w:fill="E2EFDA"/>
      <w:spacing w:before="100" w:beforeAutospacing="1" w:after="100" w:afterAutospacing="1"/>
      <w:textAlignment w:val="top"/>
    </w:pPr>
    <w:rPr>
      <w:rFonts w:ascii="Arial" w:hAnsi="Arial" w:cs="Arial"/>
      <w:sz w:val="20"/>
      <w:szCs w:val="20"/>
      <w:lang w:val="lv-LV" w:eastAsia="lv-LV"/>
    </w:rPr>
  </w:style>
  <w:style w:type="paragraph" w:customStyle="1" w:styleId="xl94">
    <w:name w:val="xl94"/>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lang w:val="lv-LV" w:eastAsia="lv-LV"/>
    </w:rPr>
  </w:style>
  <w:style w:type="paragraph" w:customStyle="1" w:styleId="xl95">
    <w:name w:val="xl95"/>
    <w:basedOn w:val="Normal"/>
    <w:rsid w:val="002C5E5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Arial" w:hAnsi="Arial" w:cs="Arial"/>
      <w:lang w:val="lv-LV" w:eastAsia="lv-LV"/>
    </w:rPr>
  </w:style>
  <w:style w:type="paragraph" w:customStyle="1" w:styleId="xl96">
    <w:name w:val="xl96"/>
    <w:basedOn w:val="Normal"/>
    <w:rsid w:val="002C5E5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rFonts w:ascii="Arial" w:hAnsi="Arial" w:cs="Arial"/>
      <w:b/>
      <w:bCs/>
      <w:sz w:val="18"/>
      <w:szCs w:val="18"/>
      <w:lang w:val="lv-LV" w:eastAsia="lv-LV"/>
    </w:rPr>
  </w:style>
  <w:style w:type="paragraph" w:customStyle="1" w:styleId="Level1">
    <w:name w:val="Level 1"/>
    <w:basedOn w:val="Normal"/>
    <w:link w:val="Level1Char"/>
    <w:qFormat/>
    <w:rsid w:val="0002774C"/>
    <w:pPr>
      <w:spacing w:after="60"/>
      <w:ind w:left="709" w:hanging="709"/>
      <w:jc w:val="both"/>
    </w:pPr>
    <w:rPr>
      <w:rFonts w:eastAsiaTheme="minorHAnsi"/>
      <w:sz w:val="20"/>
      <w:lang w:val="lv-LV"/>
    </w:rPr>
  </w:style>
  <w:style w:type="paragraph" w:customStyle="1" w:styleId="Level2">
    <w:name w:val="Level 2"/>
    <w:basedOn w:val="Level1"/>
    <w:qFormat/>
    <w:rsid w:val="0002774C"/>
    <w:pPr>
      <w:ind w:left="1418"/>
      <w:contextualSpacing/>
    </w:pPr>
  </w:style>
  <w:style w:type="paragraph" w:customStyle="1" w:styleId="Level3">
    <w:name w:val="Level 3"/>
    <w:basedOn w:val="Level2"/>
    <w:qFormat/>
    <w:rsid w:val="0002774C"/>
    <w:pPr>
      <w:ind w:left="1843" w:hanging="425"/>
    </w:pPr>
    <w:rPr>
      <w:lang w:eastAsia="lv-LV"/>
    </w:rPr>
  </w:style>
  <w:style w:type="character" w:customStyle="1" w:styleId="Level1Char">
    <w:name w:val="Level 1 Char"/>
    <w:basedOn w:val="DefaultParagraphFont"/>
    <w:link w:val="Level1"/>
    <w:rsid w:val="00E8015B"/>
    <w:rPr>
      <w:rFonts w:eastAsiaTheme="minorHAnsi"/>
      <w:szCs w:val="24"/>
      <w:lang w:val="lv-LV" w:eastAsia="en-US"/>
    </w:rPr>
  </w:style>
  <w:style w:type="character" w:styleId="UnresolvedMention">
    <w:name w:val="Unresolved Mention"/>
    <w:basedOn w:val="DefaultParagraphFont"/>
    <w:uiPriority w:val="99"/>
    <w:semiHidden/>
    <w:unhideWhenUsed/>
    <w:rsid w:val="001A68A6"/>
    <w:rPr>
      <w:color w:val="605E5C"/>
      <w:shd w:val="clear" w:color="auto" w:fill="E1DFDD"/>
    </w:rPr>
  </w:style>
  <w:style w:type="paragraph" w:customStyle="1" w:styleId="public-draftstyledefault-orderedlistitem">
    <w:name w:val="public-draftstyledefault-orderedlistitem"/>
    <w:basedOn w:val="Normal"/>
    <w:rsid w:val="00F73723"/>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4671">
      <w:bodyDiv w:val="1"/>
      <w:marLeft w:val="0"/>
      <w:marRight w:val="0"/>
      <w:marTop w:val="0"/>
      <w:marBottom w:val="0"/>
      <w:divBdr>
        <w:top w:val="none" w:sz="0" w:space="0" w:color="auto"/>
        <w:left w:val="none" w:sz="0" w:space="0" w:color="auto"/>
        <w:bottom w:val="none" w:sz="0" w:space="0" w:color="auto"/>
        <w:right w:val="none" w:sz="0" w:space="0" w:color="auto"/>
      </w:divBdr>
    </w:div>
    <w:div w:id="89543980">
      <w:bodyDiv w:val="1"/>
      <w:marLeft w:val="0"/>
      <w:marRight w:val="0"/>
      <w:marTop w:val="0"/>
      <w:marBottom w:val="0"/>
      <w:divBdr>
        <w:top w:val="none" w:sz="0" w:space="0" w:color="auto"/>
        <w:left w:val="none" w:sz="0" w:space="0" w:color="auto"/>
        <w:bottom w:val="none" w:sz="0" w:space="0" w:color="auto"/>
        <w:right w:val="none" w:sz="0" w:space="0" w:color="auto"/>
      </w:divBdr>
    </w:div>
    <w:div w:id="90668501">
      <w:bodyDiv w:val="1"/>
      <w:marLeft w:val="0"/>
      <w:marRight w:val="0"/>
      <w:marTop w:val="0"/>
      <w:marBottom w:val="0"/>
      <w:divBdr>
        <w:top w:val="none" w:sz="0" w:space="0" w:color="auto"/>
        <w:left w:val="none" w:sz="0" w:space="0" w:color="auto"/>
        <w:bottom w:val="none" w:sz="0" w:space="0" w:color="auto"/>
        <w:right w:val="none" w:sz="0" w:space="0" w:color="auto"/>
      </w:divBdr>
    </w:div>
    <w:div w:id="126702122">
      <w:bodyDiv w:val="1"/>
      <w:marLeft w:val="0"/>
      <w:marRight w:val="0"/>
      <w:marTop w:val="0"/>
      <w:marBottom w:val="0"/>
      <w:divBdr>
        <w:top w:val="none" w:sz="0" w:space="0" w:color="auto"/>
        <w:left w:val="none" w:sz="0" w:space="0" w:color="auto"/>
        <w:bottom w:val="none" w:sz="0" w:space="0" w:color="auto"/>
        <w:right w:val="none" w:sz="0" w:space="0" w:color="auto"/>
      </w:divBdr>
    </w:div>
    <w:div w:id="146091965">
      <w:bodyDiv w:val="1"/>
      <w:marLeft w:val="0"/>
      <w:marRight w:val="0"/>
      <w:marTop w:val="0"/>
      <w:marBottom w:val="0"/>
      <w:divBdr>
        <w:top w:val="none" w:sz="0" w:space="0" w:color="auto"/>
        <w:left w:val="none" w:sz="0" w:space="0" w:color="auto"/>
        <w:bottom w:val="none" w:sz="0" w:space="0" w:color="auto"/>
        <w:right w:val="none" w:sz="0" w:space="0" w:color="auto"/>
      </w:divBdr>
    </w:div>
    <w:div w:id="294721940">
      <w:bodyDiv w:val="1"/>
      <w:marLeft w:val="0"/>
      <w:marRight w:val="0"/>
      <w:marTop w:val="0"/>
      <w:marBottom w:val="0"/>
      <w:divBdr>
        <w:top w:val="none" w:sz="0" w:space="0" w:color="auto"/>
        <w:left w:val="none" w:sz="0" w:space="0" w:color="auto"/>
        <w:bottom w:val="none" w:sz="0" w:space="0" w:color="auto"/>
        <w:right w:val="none" w:sz="0" w:space="0" w:color="auto"/>
      </w:divBdr>
    </w:div>
    <w:div w:id="337582769">
      <w:bodyDiv w:val="1"/>
      <w:marLeft w:val="0"/>
      <w:marRight w:val="0"/>
      <w:marTop w:val="0"/>
      <w:marBottom w:val="0"/>
      <w:divBdr>
        <w:top w:val="none" w:sz="0" w:space="0" w:color="auto"/>
        <w:left w:val="none" w:sz="0" w:space="0" w:color="auto"/>
        <w:bottom w:val="none" w:sz="0" w:space="0" w:color="auto"/>
        <w:right w:val="none" w:sz="0" w:space="0" w:color="auto"/>
      </w:divBdr>
    </w:div>
    <w:div w:id="392168960">
      <w:bodyDiv w:val="1"/>
      <w:marLeft w:val="0"/>
      <w:marRight w:val="0"/>
      <w:marTop w:val="0"/>
      <w:marBottom w:val="0"/>
      <w:divBdr>
        <w:top w:val="none" w:sz="0" w:space="0" w:color="auto"/>
        <w:left w:val="none" w:sz="0" w:space="0" w:color="auto"/>
        <w:bottom w:val="none" w:sz="0" w:space="0" w:color="auto"/>
        <w:right w:val="none" w:sz="0" w:space="0" w:color="auto"/>
      </w:divBdr>
    </w:div>
    <w:div w:id="583877748">
      <w:bodyDiv w:val="1"/>
      <w:marLeft w:val="0"/>
      <w:marRight w:val="0"/>
      <w:marTop w:val="0"/>
      <w:marBottom w:val="0"/>
      <w:divBdr>
        <w:top w:val="none" w:sz="0" w:space="0" w:color="auto"/>
        <w:left w:val="none" w:sz="0" w:space="0" w:color="auto"/>
        <w:bottom w:val="none" w:sz="0" w:space="0" w:color="auto"/>
        <w:right w:val="none" w:sz="0" w:space="0" w:color="auto"/>
      </w:divBdr>
    </w:div>
    <w:div w:id="633173331">
      <w:bodyDiv w:val="1"/>
      <w:marLeft w:val="0"/>
      <w:marRight w:val="0"/>
      <w:marTop w:val="0"/>
      <w:marBottom w:val="0"/>
      <w:divBdr>
        <w:top w:val="none" w:sz="0" w:space="0" w:color="auto"/>
        <w:left w:val="none" w:sz="0" w:space="0" w:color="auto"/>
        <w:bottom w:val="none" w:sz="0" w:space="0" w:color="auto"/>
        <w:right w:val="none" w:sz="0" w:space="0" w:color="auto"/>
      </w:divBdr>
    </w:div>
    <w:div w:id="655913090">
      <w:bodyDiv w:val="1"/>
      <w:marLeft w:val="0"/>
      <w:marRight w:val="0"/>
      <w:marTop w:val="0"/>
      <w:marBottom w:val="0"/>
      <w:divBdr>
        <w:top w:val="none" w:sz="0" w:space="0" w:color="auto"/>
        <w:left w:val="none" w:sz="0" w:space="0" w:color="auto"/>
        <w:bottom w:val="none" w:sz="0" w:space="0" w:color="auto"/>
        <w:right w:val="none" w:sz="0" w:space="0" w:color="auto"/>
      </w:divBdr>
    </w:div>
    <w:div w:id="730470008">
      <w:bodyDiv w:val="1"/>
      <w:marLeft w:val="0"/>
      <w:marRight w:val="0"/>
      <w:marTop w:val="0"/>
      <w:marBottom w:val="0"/>
      <w:divBdr>
        <w:top w:val="none" w:sz="0" w:space="0" w:color="auto"/>
        <w:left w:val="none" w:sz="0" w:space="0" w:color="auto"/>
        <w:bottom w:val="none" w:sz="0" w:space="0" w:color="auto"/>
        <w:right w:val="none" w:sz="0" w:space="0" w:color="auto"/>
      </w:divBdr>
    </w:div>
    <w:div w:id="759644100">
      <w:bodyDiv w:val="1"/>
      <w:marLeft w:val="0"/>
      <w:marRight w:val="0"/>
      <w:marTop w:val="0"/>
      <w:marBottom w:val="0"/>
      <w:divBdr>
        <w:top w:val="none" w:sz="0" w:space="0" w:color="auto"/>
        <w:left w:val="none" w:sz="0" w:space="0" w:color="auto"/>
        <w:bottom w:val="none" w:sz="0" w:space="0" w:color="auto"/>
        <w:right w:val="none" w:sz="0" w:space="0" w:color="auto"/>
      </w:divBdr>
    </w:div>
    <w:div w:id="769468086">
      <w:bodyDiv w:val="1"/>
      <w:marLeft w:val="0"/>
      <w:marRight w:val="0"/>
      <w:marTop w:val="0"/>
      <w:marBottom w:val="0"/>
      <w:divBdr>
        <w:top w:val="none" w:sz="0" w:space="0" w:color="auto"/>
        <w:left w:val="none" w:sz="0" w:space="0" w:color="auto"/>
        <w:bottom w:val="none" w:sz="0" w:space="0" w:color="auto"/>
        <w:right w:val="none" w:sz="0" w:space="0" w:color="auto"/>
      </w:divBdr>
    </w:div>
    <w:div w:id="769474187">
      <w:bodyDiv w:val="1"/>
      <w:marLeft w:val="0"/>
      <w:marRight w:val="0"/>
      <w:marTop w:val="0"/>
      <w:marBottom w:val="0"/>
      <w:divBdr>
        <w:top w:val="none" w:sz="0" w:space="0" w:color="auto"/>
        <w:left w:val="none" w:sz="0" w:space="0" w:color="auto"/>
        <w:bottom w:val="none" w:sz="0" w:space="0" w:color="auto"/>
        <w:right w:val="none" w:sz="0" w:space="0" w:color="auto"/>
      </w:divBdr>
    </w:div>
    <w:div w:id="850678954">
      <w:bodyDiv w:val="1"/>
      <w:marLeft w:val="0"/>
      <w:marRight w:val="0"/>
      <w:marTop w:val="0"/>
      <w:marBottom w:val="0"/>
      <w:divBdr>
        <w:top w:val="none" w:sz="0" w:space="0" w:color="auto"/>
        <w:left w:val="none" w:sz="0" w:space="0" w:color="auto"/>
        <w:bottom w:val="none" w:sz="0" w:space="0" w:color="auto"/>
        <w:right w:val="none" w:sz="0" w:space="0" w:color="auto"/>
      </w:divBdr>
    </w:div>
    <w:div w:id="873732678">
      <w:bodyDiv w:val="1"/>
      <w:marLeft w:val="0"/>
      <w:marRight w:val="0"/>
      <w:marTop w:val="0"/>
      <w:marBottom w:val="0"/>
      <w:divBdr>
        <w:top w:val="none" w:sz="0" w:space="0" w:color="auto"/>
        <w:left w:val="none" w:sz="0" w:space="0" w:color="auto"/>
        <w:bottom w:val="none" w:sz="0" w:space="0" w:color="auto"/>
        <w:right w:val="none" w:sz="0" w:space="0" w:color="auto"/>
      </w:divBdr>
    </w:div>
    <w:div w:id="1112242106">
      <w:bodyDiv w:val="1"/>
      <w:marLeft w:val="0"/>
      <w:marRight w:val="0"/>
      <w:marTop w:val="0"/>
      <w:marBottom w:val="0"/>
      <w:divBdr>
        <w:top w:val="none" w:sz="0" w:space="0" w:color="auto"/>
        <w:left w:val="none" w:sz="0" w:space="0" w:color="auto"/>
        <w:bottom w:val="none" w:sz="0" w:space="0" w:color="auto"/>
        <w:right w:val="none" w:sz="0" w:space="0" w:color="auto"/>
      </w:divBdr>
    </w:div>
    <w:div w:id="1143353817">
      <w:bodyDiv w:val="1"/>
      <w:marLeft w:val="0"/>
      <w:marRight w:val="0"/>
      <w:marTop w:val="0"/>
      <w:marBottom w:val="0"/>
      <w:divBdr>
        <w:top w:val="none" w:sz="0" w:space="0" w:color="auto"/>
        <w:left w:val="none" w:sz="0" w:space="0" w:color="auto"/>
        <w:bottom w:val="none" w:sz="0" w:space="0" w:color="auto"/>
        <w:right w:val="none" w:sz="0" w:space="0" w:color="auto"/>
      </w:divBdr>
    </w:div>
    <w:div w:id="1151867381">
      <w:bodyDiv w:val="1"/>
      <w:marLeft w:val="0"/>
      <w:marRight w:val="0"/>
      <w:marTop w:val="0"/>
      <w:marBottom w:val="0"/>
      <w:divBdr>
        <w:top w:val="none" w:sz="0" w:space="0" w:color="auto"/>
        <w:left w:val="none" w:sz="0" w:space="0" w:color="auto"/>
        <w:bottom w:val="none" w:sz="0" w:space="0" w:color="auto"/>
        <w:right w:val="none" w:sz="0" w:space="0" w:color="auto"/>
      </w:divBdr>
    </w:div>
    <w:div w:id="1258636103">
      <w:bodyDiv w:val="1"/>
      <w:marLeft w:val="0"/>
      <w:marRight w:val="0"/>
      <w:marTop w:val="0"/>
      <w:marBottom w:val="0"/>
      <w:divBdr>
        <w:top w:val="none" w:sz="0" w:space="0" w:color="auto"/>
        <w:left w:val="none" w:sz="0" w:space="0" w:color="auto"/>
        <w:bottom w:val="none" w:sz="0" w:space="0" w:color="auto"/>
        <w:right w:val="none" w:sz="0" w:space="0" w:color="auto"/>
      </w:divBdr>
    </w:div>
    <w:div w:id="1659265593">
      <w:bodyDiv w:val="1"/>
      <w:marLeft w:val="0"/>
      <w:marRight w:val="0"/>
      <w:marTop w:val="0"/>
      <w:marBottom w:val="0"/>
      <w:divBdr>
        <w:top w:val="none" w:sz="0" w:space="0" w:color="auto"/>
        <w:left w:val="none" w:sz="0" w:space="0" w:color="auto"/>
        <w:bottom w:val="none" w:sz="0" w:space="0" w:color="auto"/>
        <w:right w:val="none" w:sz="0" w:space="0" w:color="auto"/>
      </w:divBdr>
    </w:div>
    <w:div w:id="1711539422">
      <w:bodyDiv w:val="1"/>
      <w:marLeft w:val="0"/>
      <w:marRight w:val="0"/>
      <w:marTop w:val="0"/>
      <w:marBottom w:val="0"/>
      <w:divBdr>
        <w:top w:val="none" w:sz="0" w:space="0" w:color="auto"/>
        <w:left w:val="none" w:sz="0" w:space="0" w:color="auto"/>
        <w:bottom w:val="none" w:sz="0" w:space="0" w:color="auto"/>
        <w:right w:val="none" w:sz="0" w:space="0" w:color="auto"/>
      </w:divBdr>
    </w:div>
    <w:div w:id="1775007655">
      <w:bodyDiv w:val="1"/>
      <w:marLeft w:val="0"/>
      <w:marRight w:val="0"/>
      <w:marTop w:val="0"/>
      <w:marBottom w:val="0"/>
      <w:divBdr>
        <w:top w:val="none" w:sz="0" w:space="0" w:color="auto"/>
        <w:left w:val="none" w:sz="0" w:space="0" w:color="auto"/>
        <w:bottom w:val="none" w:sz="0" w:space="0" w:color="auto"/>
        <w:right w:val="none" w:sz="0" w:space="0" w:color="auto"/>
      </w:divBdr>
    </w:div>
    <w:div w:id="1786148435">
      <w:bodyDiv w:val="1"/>
      <w:marLeft w:val="0"/>
      <w:marRight w:val="0"/>
      <w:marTop w:val="0"/>
      <w:marBottom w:val="0"/>
      <w:divBdr>
        <w:top w:val="none" w:sz="0" w:space="0" w:color="auto"/>
        <w:left w:val="none" w:sz="0" w:space="0" w:color="auto"/>
        <w:bottom w:val="none" w:sz="0" w:space="0" w:color="auto"/>
        <w:right w:val="none" w:sz="0" w:space="0" w:color="auto"/>
      </w:divBdr>
    </w:div>
    <w:div w:id="1906841324">
      <w:bodyDiv w:val="1"/>
      <w:marLeft w:val="0"/>
      <w:marRight w:val="0"/>
      <w:marTop w:val="0"/>
      <w:marBottom w:val="0"/>
      <w:divBdr>
        <w:top w:val="none" w:sz="0" w:space="0" w:color="auto"/>
        <w:left w:val="none" w:sz="0" w:space="0" w:color="auto"/>
        <w:bottom w:val="none" w:sz="0" w:space="0" w:color="auto"/>
        <w:right w:val="none" w:sz="0" w:space="0" w:color="auto"/>
      </w:divBdr>
    </w:div>
    <w:div w:id="1970696628">
      <w:bodyDiv w:val="1"/>
      <w:marLeft w:val="0"/>
      <w:marRight w:val="0"/>
      <w:marTop w:val="0"/>
      <w:marBottom w:val="0"/>
      <w:divBdr>
        <w:top w:val="none" w:sz="0" w:space="0" w:color="auto"/>
        <w:left w:val="none" w:sz="0" w:space="0" w:color="auto"/>
        <w:bottom w:val="none" w:sz="0" w:space="0" w:color="auto"/>
        <w:right w:val="none" w:sz="0" w:space="0" w:color="auto"/>
      </w:divBdr>
    </w:div>
    <w:div w:id="1995834345">
      <w:bodyDiv w:val="1"/>
      <w:marLeft w:val="0"/>
      <w:marRight w:val="0"/>
      <w:marTop w:val="0"/>
      <w:marBottom w:val="0"/>
      <w:divBdr>
        <w:top w:val="none" w:sz="0" w:space="0" w:color="auto"/>
        <w:left w:val="none" w:sz="0" w:space="0" w:color="auto"/>
        <w:bottom w:val="none" w:sz="0" w:space="0" w:color="auto"/>
        <w:right w:val="none" w:sz="0" w:space="0" w:color="auto"/>
      </w:divBdr>
    </w:div>
    <w:div w:id="1997682087">
      <w:bodyDiv w:val="1"/>
      <w:marLeft w:val="0"/>
      <w:marRight w:val="0"/>
      <w:marTop w:val="0"/>
      <w:marBottom w:val="0"/>
      <w:divBdr>
        <w:top w:val="none" w:sz="0" w:space="0" w:color="auto"/>
        <w:left w:val="none" w:sz="0" w:space="0" w:color="auto"/>
        <w:bottom w:val="none" w:sz="0" w:space="0" w:color="auto"/>
        <w:right w:val="none" w:sz="0" w:space="0" w:color="auto"/>
      </w:divBdr>
    </w:div>
    <w:div w:id="2072266262">
      <w:bodyDiv w:val="1"/>
      <w:marLeft w:val="0"/>
      <w:marRight w:val="0"/>
      <w:marTop w:val="0"/>
      <w:marBottom w:val="0"/>
      <w:divBdr>
        <w:top w:val="none" w:sz="0" w:space="0" w:color="auto"/>
        <w:left w:val="none" w:sz="0" w:space="0" w:color="auto"/>
        <w:bottom w:val="none" w:sz="0" w:space="0" w:color="auto"/>
        <w:right w:val="none" w:sz="0" w:space="0" w:color="auto"/>
      </w:divBdr>
    </w:div>
    <w:div w:id="2108035186">
      <w:bodyDiv w:val="1"/>
      <w:marLeft w:val="0"/>
      <w:marRight w:val="0"/>
      <w:marTop w:val="0"/>
      <w:marBottom w:val="0"/>
      <w:divBdr>
        <w:top w:val="none" w:sz="0" w:space="0" w:color="auto"/>
        <w:left w:val="none" w:sz="0" w:space="0" w:color="auto"/>
        <w:bottom w:val="none" w:sz="0" w:space="0" w:color="auto"/>
        <w:right w:val="none" w:sz="0" w:space="0" w:color="auto"/>
      </w:divBdr>
    </w:div>
    <w:div w:id="21105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s.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gars.Miezitis@latvenergo.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9358AC87E1AA246AD034F5952B6C059" ma:contentTypeVersion="0" ma:contentTypeDescription="Izveidot jaunu dokumentu." ma:contentTypeScope="" ma:versionID="121a6da958357d0020fe5bdc8f0aa03b">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1C1C3-C7E8-4F87-8856-EB34A4060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62E46-933B-4757-A26E-1CE6C3257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47951F-AECF-4B4F-B5D1-5FA0827CD848}">
  <ds:schemaRefs>
    <ds:schemaRef ds:uri="http://schemas.openxmlformats.org/officeDocument/2006/bibliography"/>
  </ds:schemaRefs>
</ds:datastoreItem>
</file>

<file path=customXml/itemProps4.xml><?xml version="1.0" encoding="utf-8"?>
<ds:datastoreItem xmlns:ds="http://schemas.openxmlformats.org/officeDocument/2006/customXml" ds:itemID="{15458FE3-C653-4E9A-8CE3-2AA36B4A4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1212</Words>
  <Characters>8624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PLĀNOTO IZMAKSU APRĒĶINA ANOTĀCIJA</vt:lpstr>
    </vt:vector>
  </TitlesOfParts>
  <Company>rhes</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PLĀNOTO IZMAKSU APRĒĶINA ANOTĀCIJA</dc:title>
  <dc:creator>T.Kromāne</dc:creator>
  <cp:lastModifiedBy>Dace Endele</cp:lastModifiedBy>
  <cp:revision>2</cp:revision>
  <cp:lastPrinted>2023-08-09T12:47:00Z</cp:lastPrinted>
  <dcterms:created xsi:type="dcterms:W3CDTF">2024-11-05T12:25:00Z</dcterms:created>
  <dcterms:modified xsi:type="dcterms:W3CDTF">2024-11-05T12:25:00Z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0x01010049358AC87E1AA246AD034F5952B6C059</vt:lpwstr>
  </property>
</Properties>
</file>