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66D4A" w14:textId="4A9BF3D0" w:rsidR="00651293" w:rsidRPr="00651293" w:rsidRDefault="00970B12" w:rsidP="00D258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</w:pPr>
      <w:proofErr w:type="spellStart"/>
      <w:r w:rsidRPr="00651293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>Paziņojums</w:t>
      </w:r>
      <w:proofErr w:type="spellEnd"/>
      <w:r w:rsidRPr="00651293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 xml:space="preserve"> par </w:t>
      </w:r>
      <w:proofErr w:type="spellStart"/>
      <w:r w:rsidRPr="00651293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>apspriedi</w:t>
      </w:r>
      <w:proofErr w:type="spellEnd"/>
      <w:r w:rsidRPr="00651293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 xml:space="preserve"> </w:t>
      </w:r>
      <w:proofErr w:type="spellStart"/>
      <w:r w:rsidRPr="00651293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>ar</w:t>
      </w:r>
      <w:proofErr w:type="spellEnd"/>
      <w:r w:rsidRPr="00651293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 xml:space="preserve"> </w:t>
      </w:r>
      <w:proofErr w:type="spellStart"/>
      <w:r w:rsidRPr="00651293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>p</w:t>
      </w:r>
      <w:r w:rsidR="005E08BB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>akalpojumu</w:t>
      </w:r>
      <w:proofErr w:type="spellEnd"/>
      <w:r w:rsidR="005E08BB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 xml:space="preserve"> </w:t>
      </w:r>
      <w:proofErr w:type="spellStart"/>
      <w:r w:rsidR="005E08BB">
        <w:rPr>
          <w:rFonts w:ascii="Arial" w:eastAsia="RobustaTLPro-Medium" w:hAnsi="Arial" w:cs="Arial"/>
          <w:b/>
          <w:bCs/>
          <w:color w:val="1C1C1C"/>
          <w:sz w:val="28"/>
          <w:szCs w:val="28"/>
          <w:lang w:bidi="en-GB"/>
        </w:rPr>
        <w:t>sniedzējiem</w:t>
      </w:r>
      <w:proofErr w:type="spellEnd"/>
    </w:p>
    <w:p w14:paraId="6439543F" w14:textId="4B77B609" w:rsidR="00C91C33" w:rsidRDefault="00970B12" w:rsidP="00BA2BFE">
      <w:pPr>
        <w:ind w:right="79"/>
        <w:jc w:val="both"/>
        <w:rPr>
          <w:rFonts w:ascii="Arial" w:hAnsi="Arial" w:cs="Arial"/>
          <w:sz w:val="22"/>
          <w:szCs w:val="22"/>
          <w:lang w:val="lv-LV" w:bidi="en-GB"/>
        </w:rPr>
      </w:pPr>
      <w:r w:rsidRPr="00B75DA3">
        <w:rPr>
          <w:rFonts w:ascii="Arial" w:hAnsi="Arial" w:cs="Arial"/>
          <w:sz w:val="22"/>
          <w:szCs w:val="22"/>
          <w:lang w:val="lv-LV" w:bidi="en-GB"/>
        </w:rPr>
        <w:t xml:space="preserve">AS "Latvenergo" </w:t>
      </w:r>
      <w:r w:rsidR="004A6905" w:rsidRPr="00B75DA3">
        <w:rPr>
          <w:rFonts w:ascii="Arial" w:hAnsi="Arial" w:cs="Arial"/>
          <w:sz w:val="22"/>
          <w:szCs w:val="22"/>
          <w:lang w:val="lv-LV" w:bidi="en-GB"/>
        </w:rPr>
        <w:t xml:space="preserve">un SIA "Latvijas vēja parki" </w:t>
      </w:r>
      <w:r w:rsidRPr="00B75DA3">
        <w:rPr>
          <w:rFonts w:ascii="Arial" w:hAnsi="Arial" w:cs="Arial"/>
          <w:sz w:val="22"/>
          <w:szCs w:val="22"/>
          <w:lang w:val="lv-LV" w:bidi="en-GB"/>
        </w:rPr>
        <w:t>(turpmāk tekstā "Pasūtītājs"</w:t>
      </w:r>
      <w:r w:rsidR="00651293" w:rsidRPr="00B75DA3">
        <w:rPr>
          <w:rFonts w:ascii="Arial" w:hAnsi="Arial" w:cs="Arial"/>
          <w:sz w:val="22"/>
          <w:szCs w:val="22"/>
          <w:lang w:val="lv-LV" w:bidi="en-GB"/>
        </w:rPr>
        <w:t>)</w:t>
      </w:r>
      <w:r w:rsidRPr="00B75DA3">
        <w:rPr>
          <w:rFonts w:ascii="Arial" w:hAnsi="Arial" w:cs="Arial"/>
          <w:sz w:val="22"/>
          <w:szCs w:val="22"/>
          <w:lang w:val="lv-LV" w:bidi="en-GB"/>
        </w:rPr>
        <w:t xml:space="preserve"> plāno</w:t>
      </w:r>
      <w:r w:rsidR="00773F04" w:rsidRPr="00B75DA3">
        <w:rPr>
          <w:rFonts w:ascii="Arial" w:hAnsi="Arial" w:cs="Arial"/>
          <w:sz w:val="22"/>
          <w:szCs w:val="22"/>
          <w:lang w:val="lv-LV" w:bidi="en-GB"/>
        </w:rPr>
        <w:t xml:space="preserve"> no</w:t>
      </w:r>
      <w:r w:rsidRPr="00B75DA3">
        <w:rPr>
          <w:rFonts w:ascii="Arial" w:hAnsi="Arial" w:cs="Arial"/>
          <w:sz w:val="22"/>
          <w:szCs w:val="22"/>
          <w:lang w:val="lv-LV" w:bidi="en-GB"/>
        </w:rPr>
        <w:t xml:space="preserve"> 202</w:t>
      </w:r>
      <w:r w:rsidR="00773F04" w:rsidRPr="00B75DA3">
        <w:rPr>
          <w:rFonts w:ascii="Arial" w:hAnsi="Arial" w:cs="Arial"/>
          <w:sz w:val="22"/>
          <w:szCs w:val="22"/>
          <w:lang w:val="lv-LV" w:bidi="en-GB"/>
        </w:rPr>
        <w:t>5</w:t>
      </w:r>
      <w:r w:rsidRPr="00B75DA3">
        <w:rPr>
          <w:rFonts w:ascii="Arial" w:hAnsi="Arial" w:cs="Arial"/>
          <w:sz w:val="22"/>
          <w:szCs w:val="22"/>
          <w:lang w:val="lv-LV" w:bidi="en-GB"/>
        </w:rPr>
        <w:t>.gad</w:t>
      </w:r>
      <w:r w:rsidR="00773F04" w:rsidRPr="00B75DA3">
        <w:rPr>
          <w:rFonts w:ascii="Arial" w:hAnsi="Arial" w:cs="Arial"/>
          <w:sz w:val="22"/>
          <w:szCs w:val="22"/>
          <w:lang w:val="lv-LV" w:bidi="en-GB"/>
        </w:rPr>
        <w:t>a</w:t>
      </w:r>
      <w:r w:rsidRPr="00B75DA3">
        <w:rPr>
          <w:rFonts w:ascii="Arial" w:hAnsi="Arial" w:cs="Arial"/>
          <w:sz w:val="22"/>
          <w:szCs w:val="22"/>
          <w:lang w:val="lv-LV" w:bidi="en-GB"/>
        </w:rPr>
        <w:t xml:space="preserve"> izsludināt iepirkumu</w:t>
      </w:r>
      <w:r w:rsidR="00773F04" w:rsidRPr="00B75DA3">
        <w:rPr>
          <w:rFonts w:ascii="Arial" w:hAnsi="Arial" w:cs="Arial"/>
          <w:sz w:val="22"/>
          <w:szCs w:val="22"/>
          <w:lang w:val="lv-LV" w:bidi="en-GB"/>
        </w:rPr>
        <w:t xml:space="preserve">s </w:t>
      </w:r>
      <w:r w:rsidR="0076554A">
        <w:rPr>
          <w:rFonts w:ascii="Arial" w:hAnsi="Arial" w:cs="Arial"/>
          <w:sz w:val="22"/>
          <w:szCs w:val="22"/>
          <w:lang w:val="lv-LV" w:bidi="en-GB"/>
        </w:rPr>
        <w:t>vēja elektrostaciju pamatu,</w:t>
      </w:r>
      <w:r w:rsidR="0076554A" w:rsidRPr="0076554A">
        <w:rPr>
          <w:rFonts w:ascii="Arial" w:hAnsi="Arial" w:cs="Arial"/>
          <w:sz w:val="22"/>
          <w:szCs w:val="22"/>
          <w:lang w:val="lv-LV" w:bidi="en-GB"/>
        </w:rPr>
        <w:t xml:space="preserve"> </w:t>
      </w:r>
      <w:r w:rsidR="0076554A">
        <w:rPr>
          <w:rFonts w:ascii="Arial" w:hAnsi="Arial" w:cs="Arial"/>
          <w:sz w:val="22"/>
          <w:szCs w:val="22"/>
          <w:lang w:val="lv-LV" w:bidi="en-GB"/>
        </w:rPr>
        <w:t>ceļu,</w:t>
      </w:r>
      <w:r w:rsidR="0076554A" w:rsidRPr="003D39D5">
        <w:t xml:space="preserve"> </w:t>
      </w:r>
      <w:r w:rsidR="0076554A" w:rsidRPr="003D39D5">
        <w:rPr>
          <w:rFonts w:ascii="Arial" w:hAnsi="Arial" w:cs="Arial"/>
          <w:sz w:val="22"/>
          <w:szCs w:val="22"/>
          <w:lang w:val="lv-LV" w:bidi="en-GB"/>
        </w:rPr>
        <w:t>laukumu un inženiertīklu (t.sk. elektroapgādes un elektronisko sakaru sistēmu un tīklu)</w:t>
      </w:r>
      <w:r w:rsidR="0076554A">
        <w:rPr>
          <w:rFonts w:ascii="Arial" w:hAnsi="Arial" w:cs="Arial"/>
          <w:sz w:val="22"/>
          <w:szCs w:val="22"/>
          <w:lang w:val="lv-LV" w:bidi="en-GB"/>
        </w:rPr>
        <w:t xml:space="preserve"> projektēšanai un izbūvei</w:t>
      </w:r>
      <w:r w:rsidR="00773F04" w:rsidRPr="00B75DA3">
        <w:rPr>
          <w:rFonts w:ascii="Arial" w:hAnsi="Arial" w:cs="Arial"/>
          <w:sz w:val="22"/>
          <w:szCs w:val="22"/>
          <w:lang w:val="lv-LV" w:bidi="en-GB"/>
        </w:rPr>
        <w:t xml:space="preserve"> </w:t>
      </w:r>
      <w:r w:rsidR="001D253A" w:rsidRPr="00B75DA3">
        <w:rPr>
          <w:rFonts w:ascii="Arial" w:hAnsi="Arial" w:cs="Arial"/>
          <w:sz w:val="22"/>
          <w:szCs w:val="22"/>
          <w:lang w:val="lv-LV" w:bidi="en-GB"/>
        </w:rPr>
        <w:t>AS "Latvenergo" un SIA "Latvijas vēja parki" p</w:t>
      </w:r>
      <w:r w:rsidR="00773F04" w:rsidRPr="00B75DA3">
        <w:rPr>
          <w:rFonts w:ascii="Arial" w:hAnsi="Arial" w:cs="Arial"/>
          <w:sz w:val="22"/>
          <w:szCs w:val="22"/>
          <w:lang w:val="lv-LV" w:bidi="en-GB"/>
        </w:rPr>
        <w:t xml:space="preserve">rojektos. </w:t>
      </w:r>
    </w:p>
    <w:p w14:paraId="75FEE9A5" w14:textId="4A8F65DD" w:rsidR="00305AC0" w:rsidRDefault="00C91C33" w:rsidP="00C91C33">
      <w:pPr>
        <w:spacing w:before="120"/>
        <w:ind w:right="79"/>
        <w:jc w:val="both"/>
        <w:rPr>
          <w:rFonts w:ascii="Arial" w:hAnsi="Arial" w:cs="Arial"/>
          <w:sz w:val="22"/>
          <w:szCs w:val="22"/>
          <w:lang w:val="lv-LV" w:bidi="en-GB"/>
        </w:rPr>
      </w:pPr>
      <w:r w:rsidRPr="00C91C33">
        <w:rPr>
          <w:rFonts w:ascii="Arial" w:hAnsi="Arial" w:cs="Arial"/>
          <w:sz w:val="22"/>
          <w:szCs w:val="22"/>
          <w:lang w:val="lv-LV" w:bidi="en-GB"/>
        </w:rPr>
        <w:t xml:space="preserve">Pirms iepirkuma procedūras sākšanas, Pasūtītājs nolēma, atbilstoši Sabiedrisko pakalpojumu sniedzēju iepirkuma likuma 22.panta otrajai daļai, rīkot apspriedi ar piegādātājiem, lai sagatavotu iepirkumu un informētu piegādātājus par iepirkuma plānu un prasībām. </w:t>
      </w:r>
      <w:r w:rsidR="0009419E" w:rsidRPr="00B75DA3">
        <w:rPr>
          <w:rFonts w:ascii="Arial" w:hAnsi="Arial" w:cs="Arial"/>
          <w:sz w:val="22"/>
          <w:szCs w:val="22"/>
          <w:lang w:val="lv-LV" w:bidi="en-GB"/>
        </w:rPr>
        <w:t>Šo aptauju plānots izmantot potenciālo kandidātu viedokļu un komentāru apkopošanai par virkni plānotās iepirkuma procedūras aspektiem. Pasūtītājs izmantos iegūto informāciju, lai uzlabotu iepirkuma procedūru, taču visu ieteikto izmaiņ</w:t>
      </w:r>
      <w:r w:rsidR="004B1C60">
        <w:rPr>
          <w:rFonts w:ascii="Arial" w:hAnsi="Arial" w:cs="Arial"/>
          <w:sz w:val="22"/>
          <w:szCs w:val="22"/>
          <w:lang w:val="lv-LV" w:bidi="en-GB"/>
        </w:rPr>
        <w:t>u</w:t>
      </w:r>
      <w:r w:rsidR="0009419E" w:rsidRPr="00B75DA3">
        <w:rPr>
          <w:rFonts w:ascii="Arial" w:hAnsi="Arial" w:cs="Arial"/>
          <w:sz w:val="22"/>
          <w:szCs w:val="22"/>
          <w:lang w:val="lv-LV" w:bidi="en-GB"/>
        </w:rPr>
        <w:t xml:space="preserve"> ieviešana nav Pasūtītāja pienākums. </w:t>
      </w:r>
    </w:p>
    <w:p w14:paraId="6B7AF5F8" w14:textId="0CBF7F35" w:rsidR="008F5E49" w:rsidRPr="00C91C33" w:rsidRDefault="00305AC0" w:rsidP="00C91C33">
      <w:pPr>
        <w:spacing w:before="120" w:after="120"/>
        <w:ind w:right="79"/>
        <w:jc w:val="both"/>
        <w:rPr>
          <w:rFonts w:ascii="Arial" w:hAnsi="Arial" w:cs="Arial"/>
          <w:sz w:val="22"/>
          <w:szCs w:val="22"/>
          <w:lang w:val="lv-LV" w:bidi="en-GB"/>
        </w:rPr>
      </w:pPr>
      <w:r w:rsidRPr="00305AC0">
        <w:rPr>
          <w:rFonts w:ascii="Arial" w:hAnsi="Arial" w:cs="Arial"/>
          <w:sz w:val="22"/>
          <w:szCs w:val="22"/>
          <w:lang w:val="lv-LV" w:bidi="en-GB"/>
        </w:rPr>
        <w:t>Š</w:t>
      </w:r>
      <w:r w:rsidR="004F3D06">
        <w:rPr>
          <w:rFonts w:ascii="Arial" w:hAnsi="Arial" w:cs="Arial"/>
          <w:sz w:val="22"/>
          <w:szCs w:val="22"/>
          <w:lang w:val="lv-LV" w:bidi="en-GB"/>
        </w:rPr>
        <w:t>īs anketas mērķis ir noteikt</w:t>
      </w:r>
      <w:r w:rsidRPr="00305AC0">
        <w:rPr>
          <w:rFonts w:ascii="Arial" w:hAnsi="Arial" w:cs="Arial"/>
          <w:sz w:val="22"/>
          <w:szCs w:val="22"/>
          <w:lang w:val="lv-LV" w:bidi="en-GB"/>
        </w:rPr>
        <w:t xml:space="preserve">, kāda ir katra </w:t>
      </w:r>
      <w:r w:rsidR="003D39D5">
        <w:rPr>
          <w:rFonts w:ascii="Arial" w:hAnsi="Arial" w:cs="Arial"/>
          <w:sz w:val="22"/>
          <w:szCs w:val="22"/>
          <w:lang w:val="lv-LV" w:bidi="en-GB"/>
        </w:rPr>
        <w:t>tirgus aptaujas</w:t>
      </w:r>
      <w:r w:rsidRPr="00305AC0">
        <w:rPr>
          <w:rFonts w:ascii="Arial" w:hAnsi="Arial" w:cs="Arial"/>
          <w:sz w:val="22"/>
          <w:szCs w:val="22"/>
          <w:lang w:val="lv-LV" w:bidi="en-GB"/>
        </w:rPr>
        <w:t xml:space="preserve"> dalībnieka atbilstošā pieredze, </w:t>
      </w:r>
      <w:r w:rsidR="003D39D5">
        <w:rPr>
          <w:rFonts w:ascii="Arial" w:hAnsi="Arial" w:cs="Arial"/>
          <w:sz w:val="22"/>
          <w:szCs w:val="22"/>
          <w:lang w:val="lv-LV" w:bidi="en-GB"/>
        </w:rPr>
        <w:t>3.grupas ēku pamatu, ceļu,</w:t>
      </w:r>
      <w:r w:rsidR="003D39D5" w:rsidRPr="005A3E9A">
        <w:rPr>
          <w:lang w:val="lv-LV"/>
        </w:rPr>
        <w:t xml:space="preserve"> </w:t>
      </w:r>
      <w:r w:rsidR="003D39D5" w:rsidRPr="003D39D5">
        <w:rPr>
          <w:rFonts w:ascii="Arial" w:hAnsi="Arial" w:cs="Arial"/>
          <w:sz w:val="22"/>
          <w:szCs w:val="22"/>
          <w:lang w:val="lv-LV" w:bidi="en-GB"/>
        </w:rPr>
        <w:t>laukumu un inženiertīklu (t.sk. elektroapgādes un elektronisko sakaru sistēmu un tīklu)</w:t>
      </w:r>
      <w:r w:rsidR="003D39D5">
        <w:rPr>
          <w:rFonts w:ascii="Arial" w:hAnsi="Arial" w:cs="Arial"/>
          <w:sz w:val="22"/>
          <w:szCs w:val="22"/>
          <w:lang w:val="lv-LV" w:bidi="en-GB"/>
        </w:rPr>
        <w:t xml:space="preserve"> projektēšanā un izbūvē, un izdarīt secinājumus par </w:t>
      </w:r>
      <w:r w:rsidR="003B7EB3">
        <w:rPr>
          <w:rFonts w:ascii="Arial" w:hAnsi="Arial" w:cs="Arial"/>
          <w:sz w:val="22"/>
          <w:szCs w:val="22"/>
          <w:lang w:val="lv-LV" w:bidi="en-GB"/>
        </w:rPr>
        <w:t xml:space="preserve">tirgus aptaujas dalībnieku atbilstību nodefinētajiem </w:t>
      </w:r>
      <w:r w:rsidR="003D39D5">
        <w:rPr>
          <w:rFonts w:ascii="Arial" w:hAnsi="Arial" w:cs="Arial"/>
          <w:sz w:val="22"/>
          <w:szCs w:val="22"/>
          <w:lang w:val="lv-LV" w:bidi="en-GB"/>
        </w:rPr>
        <w:t>kvalifikācijas kritērij</w:t>
      </w:r>
      <w:r w:rsidR="003B7EB3">
        <w:rPr>
          <w:rFonts w:ascii="Arial" w:hAnsi="Arial" w:cs="Arial"/>
          <w:sz w:val="22"/>
          <w:szCs w:val="22"/>
          <w:lang w:val="lv-LV" w:bidi="en-GB"/>
        </w:rPr>
        <w:t xml:space="preserve">iem, ja tie </w:t>
      </w:r>
      <w:r>
        <w:rPr>
          <w:rFonts w:ascii="Arial" w:hAnsi="Arial" w:cs="Arial"/>
          <w:sz w:val="22"/>
          <w:szCs w:val="22"/>
          <w:lang w:val="lv-LV" w:bidi="en-GB"/>
        </w:rPr>
        <w:t xml:space="preserve">balstītos </w:t>
      </w:r>
      <w:r w:rsidRPr="004B1C60">
        <w:rPr>
          <w:rFonts w:ascii="Arial" w:hAnsi="Arial" w:cs="Arial"/>
          <w:sz w:val="22"/>
          <w:szCs w:val="22"/>
          <w:u w:val="single"/>
          <w:lang w:val="lv-LV" w:bidi="en-GB"/>
        </w:rPr>
        <w:t xml:space="preserve">tikai uz </w:t>
      </w:r>
      <w:r w:rsidR="003B7EB3" w:rsidRPr="004B1C60">
        <w:rPr>
          <w:rFonts w:ascii="Arial" w:hAnsi="Arial" w:cs="Arial"/>
          <w:sz w:val="22"/>
          <w:szCs w:val="22"/>
          <w:u w:val="single"/>
          <w:lang w:val="lv-LV" w:bidi="en-GB"/>
        </w:rPr>
        <w:t>paša tirgus dalībnieka</w:t>
      </w:r>
      <w:r w:rsidRPr="004B1C60">
        <w:rPr>
          <w:rFonts w:ascii="Arial" w:hAnsi="Arial" w:cs="Arial"/>
          <w:sz w:val="22"/>
          <w:szCs w:val="22"/>
          <w:u w:val="single"/>
          <w:lang w:val="lv-LV" w:bidi="en-GB"/>
        </w:rPr>
        <w:t xml:space="preserve"> pieredzi</w:t>
      </w:r>
      <w:r w:rsidRPr="00305AC0">
        <w:rPr>
          <w:rFonts w:ascii="Arial" w:hAnsi="Arial" w:cs="Arial"/>
          <w:sz w:val="22"/>
          <w:szCs w:val="22"/>
          <w:lang w:val="lv-LV" w:bidi="en-GB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670"/>
        <w:gridCol w:w="5634"/>
      </w:tblGrid>
      <w:tr w:rsidR="004F1C06" w14:paraId="211FB827" w14:textId="77777777" w:rsidTr="00267FB6">
        <w:trPr>
          <w:trHeight w:val="435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73B205B" w14:textId="77777777" w:rsidR="004F1C06" w:rsidRPr="004F1C06" w:rsidRDefault="004F1C06" w:rsidP="002638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en-GB"/>
              </w:rPr>
            </w:pPr>
            <w:bookmarkStart w:id="0" w:name="_Hlk129599177"/>
            <w:r w:rsidRPr="004F1C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en-GB"/>
              </w:rPr>
              <w:t>N</w:t>
            </w:r>
            <w:r w:rsidR="00E10F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en-GB"/>
              </w:rPr>
              <w:t>r.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255273C" w14:textId="77777777" w:rsidR="004F1C06" w:rsidRPr="004F1C06" w:rsidRDefault="004F1C06" w:rsidP="002638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 w:bidi="en-GB"/>
              </w:rPr>
            </w:pPr>
            <w:r w:rsidRPr="004F1C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 w:bidi="en-GB"/>
              </w:rPr>
              <w:t>Prasība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77CF2360" w14:textId="77777777" w:rsidR="004F1C06" w:rsidRPr="004F1C06" w:rsidRDefault="004F1C06" w:rsidP="002638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 w:bidi="en-GB"/>
              </w:rPr>
            </w:pPr>
            <w:r w:rsidRPr="004F1C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 w:bidi="en-GB"/>
              </w:rPr>
              <w:t>Apraksts</w:t>
            </w:r>
          </w:p>
        </w:tc>
        <w:tc>
          <w:tcPr>
            <w:tcW w:w="5634" w:type="dxa"/>
            <w:shd w:val="clear" w:color="auto" w:fill="D9D9D9" w:themeFill="background1" w:themeFillShade="D9"/>
            <w:vAlign w:val="center"/>
          </w:tcPr>
          <w:p w14:paraId="608D205F" w14:textId="77777777" w:rsidR="004F1C06" w:rsidRPr="004F1C06" w:rsidRDefault="004F1C06" w:rsidP="002638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 w:bidi="en-GB"/>
              </w:rPr>
            </w:pPr>
            <w:r w:rsidRPr="004F1C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 w:bidi="en-GB"/>
              </w:rPr>
              <w:t xml:space="preserve">Jautājums </w:t>
            </w:r>
            <w:r w:rsidRPr="004F1C06">
              <w:rPr>
                <w:rFonts w:ascii="Arial" w:hAnsi="Arial" w:cs="Arial"/>
                <w:color w:val="000000" w:themeColor="text1"/>
                <w:sz w:val="20"/>
                <w:szCs w:val="20"/>
                <w:lang w:val="lv-LV" w:bidi="en-GB"/>
              </w:rPr>
              <w:t>(ja attiecināms)</w:t>
            </w:r>
          </w:p>
        </w:tc>
      </w:tr>
      <w:bookmarkEnd w:id="0"/>
      <w:tr w:rsidR="00E10F5E" w:rsidRPr="00072874" w14:paraId="1A325A4B" w14:textId="77777777" w:rsidTr="00267FB6">
        <w:tc>
          <w:tcPr>
            <w:tcW w:w="562" w:type="dxa"/>
            <w:vAlign w:val="center"/>
          </w:tcPr>
          <w:p w14:paraId="5A2976A0" w14:textId="6123BE98" w:rsidR="00E10F5E" w:rsidRDefault="005217A6" w:rsidP="0026387B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t>1</w:t>
            </w:r>
          </w:p>
        </w:tc>
        <w:tc>
          <w:tcPr>
            <w:tcW w:w="2694" w:type="dxa"/>
            <w:vAlign w:val="center"/>
          </w:tcPr>
          <w:p w14:paraId="03B8B2F1" w14:textId="7677CBCB" w:rsidR="00E10F5E" w:rsidRPr="0001272C" w:rsidRDefault="008C220C" w:rsidP="0026387B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Apgrozījums</w:t>
            </w:r>
          </w:p>
        </w:tc>
        <w:tc>
          <w:tcPr>
            <w:tcW w:w="5670" w:type="dxa"/>
          </w:tcPr>
          <w:p w14:paraId="6FE97BB4" w14:textId="3FB43332" w:rsidR="00E10F5E" w:rsidRPr="008C220C" w:rsidRDefault="00004493" w:rsidP="008561EC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04493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 iepriekšējo 3 (trīs) pārskata gadu neto apgrozījums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kopā</w:t>
            </w:r>
            <w:r w:rsidRPr="00004493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ir ne mazāk kā 50 MEUR. Ja pretendents ir dibināts vēlāk, tad finanšu apgrozījumam ir jābūt attiecīgi īsākā laikā.</w:t>
            </w:r>
          </w:p>
        </w:tc>
        <w:tc>
          <w:tcPr>
            <w:tcW w:w="5634" w:type="dxa"/>
          </w:tcPr>
          <w:p w14:paraId="6B3BA4B2" w14:textId="77E447F2" w:rsidR="00E10F5E" w:rsidRDefault="00E10F5E" w:rsidP="008561EC">
            <w:pPr>
              <w:spacing w:before="120" w:after="120"/>
              <w:ind w:left="33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6A2A27B0" w14:textId="77777777" w:rsidR="00E10F5E" w:rsidRPr="0001272C" w:rsidRDefault="00000000" w:rsidP="00267FB6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-615140208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1355385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10F5E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E10F5E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6E4181D9" w14:textId="77777777" w:rsidR="00E10F5E" w:rsidRDefault="00000000" w:rsidP="00267FB6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1637521774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20267470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10F5E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E10F5E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0E95B11B" w14:textId="77777777" w:rsidR="008C220C" w:rsidRDefault="008C220C" w:rsidP="0026387B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6C93A9C1" w14:textId="598B2E2F" w:rsidR="00E10F5E" w:rsidRPr="00C91C33" w:rsidRDefault="00267FB6" w:rsidP="00267FB6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3DC06D6A" w14:textId="77777777" w:rsidR="002437B4" w:rsidRPr="0001272C" w:rsidRDefault="002437B4" w:rsidP="00267FB6">
            <w:pPr>
              <w:spacing w:after="160" w:line="259" w:lineRule="auto"/>
              <w:rPr>
                <w:rFonts w:ascii="Arial" w:hAnsi="Arial" w:cs="Arial"/>
                <w:color w:val="1F497D" w:themeColor="text2"/>
                <w:sz w:val="22"/>
                <w:szCs w:val="22"/>
                <w:lang w:val="lv-LV" w:bidi="en-GB"/>
              </w:rPr>
            </w:pPr>
          </w:p>
        </w:tc>
      </w:tr>
      <w:tr w:rsidR="009148B1" w:rsidRPr="00072874" w14:paraId="3019471D" w14:textId="77777777" w:rsidTr="00267FB6">
        <w:tc>
          <w:tcPr>
            <w:tcW w:w="562" w:type="dxa"/>
            <w:vAlign w:val="center"/>
          </w:tcPr>
          <w:p w14:paraId="7D963AC6" w14:textId="6A510BA9" w:rsidR="009148B1" w:rsidRDefault="009148B1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t>2</w:t>
            </w:r>
          </w:p>
        </w:tc>
        <w:tc>
          <w:tcPr>
            <w:tcW w:w="2694" w:type="dxa"/>
            <w:vAlign w:val="center"/>
          </w:tcPr>
          <w:p w14:paraId="0759BA04" w14:textId="42393287" w:rsidR="009148B1" w:rsidRDefault="009148B1" w:rsidP="009148B1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projektēšanā (a)</w:t>
            </w:r>
          </w:p>
        </w:tc>
        <w:tc>
          <w:tcPr>
            <w:tcW w:w="5670" w:type="dxa"/>
          </w:tcPr>
          <w:p w14:paraId="4C3CAE20" w14:textId="41CAFFC4" w:rsidR="001620B8" w:rsidRPr="00C8584E" w:rsidRDefault="001620B8" w:rsidP="008561EC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Pretendentam vai tā apakšuzņēmējam,  kas veiks vēja parka turbīnu pamatu, piebraucamo ceļu, laukumu un inženiertīklu (t.sk. elektroapgādes un elektronisko sakaru sistēmu un tīklu) projektēšanas darbus iepriekšējos 5 (piecos) gados ir izpildīti projektēšanas darbu līgumi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(projektam ir 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ilnībā pabeigt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veikta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būvekspertīze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un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akceptēti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normatīvajos aktos noteiktajā kārtībā  (saņemta atzīme par projektēšanas nosacījumu izpildi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,  kas ietver:  </w:t>
            </w:r>
          </w:p>
          <w:p w14:paraId="1841D724" w14:textId="7536AE4E" w:rsidR="009148B1" w:rsidRPr="00C8584E" w:rsidRDefault="009148B1" w:rsidP="001620B8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(a) 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ne mazāk kā 2 (divu) vēja turbīnu pamatu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projektēšan</w:t>
            </w:r>
            <w:r w:rsidR="00072874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u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.</w:t>
            </w:r>
          </w:p>
        </w:tc>
        <w:tc>
          <w:tcPr>
            <w:tcW w:w="5634" w:type="dxa"/>
          </w:tcPr>
          <w:p w14:paraId="618F4CC5" w14:textId="77777777" w:rsidR="009148B1" w:rsidRDefault="009148B1" w:rsidP="008561EC">
            <w:pPr>
              <w:spacing w:before="120" w:after="120"/>
              <w:ind w:left="33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518117F4" w14:textId="77777777" w:rsidR="009148B1" w:rsidRPr="0001272C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-588691716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19522810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6080C52E" w14:textId="77777777" w:rsidR="009148B1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772133308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19842234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471951DF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3166C1E3" w14:textId="77777777" w:rsidR="009148B1" w:rsidRPr="0001272C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5F754645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30E72F95" w14:textId="77777777" w:rsidR="00433840" w:rsidRPr="0001272C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</w:tr>
      <w:tr w:rsidR="009148B1" w:rsidRPr="00072874" w14:paraId="79515003" w14:textId="77777777" w:rsidTr="009148B1">
        <w:tc>
          <w:tcPr>
            <w:tcW w:w="562" w:type="dxa"/>
            <w:vAlign w:val="center"/>
          </w:tcPr>
          <w:p w14:paraId="42AFAB8F" w14:textId="77E86C8F" w:rsidR="009148B1" w:rsidRDefault="009148B1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lastRenderedPageBreak/>
              <w:t>3</w:t>
            </w:r>
          </w:p>
        </w:tc>
        <w:tc>
          <w:tcPr>
            <w:tcW w:w="2694" w:type="dxa"/>
            <w:vAlign w:val="center"/>
          </w:tcPr>
          <w:p w14:paraId="68557386" w14:textId="09860CB8" w:rsidR="009148B1" w:rsidRPr="0001272C" w:rsidRDefault="009148B1" w:rsidP="009148B1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projektēšanā (b)</w:t>
            </w:r>
          </w:p>
        </w:tc>
        <w:tc>
          <w:tcPr>
            <w:tcW w:w="5670" w:type="dxa"/>
          </w:tcPr>
          <w:p w14:paraId="5BF51A0B" w14:textId="3C315FAC" w:rsidR="001620B8" w:rsidRDefault="001620B8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Pretendentam vai tā apakšuzņēmējam,  kas veiks vēja parka turbīnu pamatu, piebraucamo ceļu, laukumu un inženiertīklu (t.sk. elektroapgādes un elektronisko sakaru sistēmu un tīklu) projektēšanas darbus iepriekšējos 5 (piecos) gados ir izpildīti projektēšanas darbu līgumi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(projektam ir 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ilnībā pabeigt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veikta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būvekspertīze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un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akceptēti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normatīvajos aktos noteiktajā kārtībā  (saņemta atzīme par projektēšanas nosacījumu izpildi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,  kas ietver:  </w:t>
            </w:r>
          </w:p>
          <w:p w14:paraId="313DCF12" w14:textId="7DB32101" w:rsidR="009148B1" w:rsidRPr="008C220C" w:rsidRDefault="009148B1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b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>ne mazāk kā 2 (div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u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 būvprojektu izstrād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III grupas ēkām vai būvēm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.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634" w:type="dxa"/>
          </w:tcPr>
          <w:p w14:paraId="7D14A3CF" w14:textId="0BA9126B" w:rsidR="009148B1" w:rsidRDefault="009148B1" w:rsidP="008561EC">
            <w:pPr>
              <w:spacing w:before="120" w:after="120"/>
              <w:ind w:left="33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1BDD4698" w14:textId="77777777" w:rsidR="009148B1" w:rsidRPr="0001272C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1079482411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4206918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12E9FB94" w14:textId="77777777" w:rsidR="009148B1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1504239114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2146689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356525BF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4670F637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679392AC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2285A21A" w14:textId="77777777" w:rsidR="00433840" w:rsidRDefault="00433840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0A13D35D" w14:textId="77777777" w:rsidR="00433840" w:rsidRDefault="00433840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60ACC541" w14:textId="77777777" w:rsidR="00433840" w:rsidRDefault="00433840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3CDA7B8E" w14:textId="77777777" w:rsidR="00433840" w:rsidRDefault="00433840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2B3DB4E4" w14:textId="545ECA2C" w:rsidR="009148B1" w:rsidRPr="008C220C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</w:tc>
      </w:tr>
      <w:tr w:rsidR="009148B1" w:rsidRPr="00072874" w14:paraId="4345B156" w14:textId="77777777" w:rsidTr="00267FB6">
        <w:tc>
          <w:tcPr>
            <w:tcW w:w="562" w:type="dxa"/>
            <w:vAlign w:val="center"/>
          </w:tcPr>
          <w:p w14:paraId="161F1244" w14:textId="4EF7D050" w:rsidR="009148B1" w:rsidRDefault="00E759ED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t>4</w:t>
            </w:r>
          </w:p>
        </w:tc>
        <w:tc>
          <w:tcPr>
            <w:tcW w:w="2694" w:type="dxa"/>
            <w:vAlign w:val="center"/>
          </w:tcPr>
          <w:p w14:paraId="410C7F7D" w14:textId="7D9A8666" w:rsidR="009148B1" w:rsidRPr="0001272C" w:rsidRDefault="009148B1" w:rsidP="009148B1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projektēšanā (c)</w:t>
            </w:r>
          </w:p>
        </w:tc>
        <w:tc>
          <w:tcPr>
            <w:tcW w:w="5670" w:type="dxa"/>
          </w:tcPr>
          <w:p w14:paraId="44B9690C" w14:textId="59E09AD8" w:rsidR="009148B1" w:rsidRDefault="001620B8" w:rsidP="001620B8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Pretendentam vai tā apakšuzņēmējam,  kas veiks vēja parka turbīnu pamatu, piebraucamo ceļu, laukumu un inženiertīklu (t.sk. elektroapgādes un elektronisko sakaru sistēmu un tīklu) projektēšanas darbus iepriekšējos 5 (piecos) gados ir izpildīti projektēšanas darbu līgumi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(projektam ir 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ilnībā pabeigt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veikta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būvekspertīze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un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akceptēti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normatīvajos aktos noteiktajā kārtībā  (saņemta atzīme par projektēšanas nosacījumu izpildi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,  kas ietver:  </w:t>
            </w:r>
            <w:r w:rsidR="009148B1"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     </w:t>
            </w:r>
          </w:p>
          <w:p w14:paraId="1783AE83" w14:textId="743C660F" w:rsidR="009148B1" w:rsidRPr="008C220C" w:rsidRDefault="009148B1" w:rsidP="005A3E9A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c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>ne mazāk kā 2 (divu) valsts, pašvaldības vai meža autoceļu jaunas būvniecības vai pārbūves objektu būvprojektu izstrādi vismaz 5 km  kopgarumā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.</w:t>
            </w:r>
          </w:p>
        </w:tc>
        <w:tc>
          <w:tcPr>
            <w:tcW w:w="5634" w:type="dxa"/>
          </w:tcPr>
          <w:p w14:paraId="00D9AA18" w14:textId="70343DF4" w:rsidR="009148B1" w:rsidRDefault="009148B1" w:rsidP="008561EC">
            <w:pPr>
              <w:spacing w:before="120" w:after="120"/>
              <w:ind w:left="33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395F1B9B" w14:textId="77777777" w:rsidR="009148B1" w:rsidRPr="0001272C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1621027873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3517732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10B2EEB1" w14:textId="77777777" w:rsidR="009148B1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-724749107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414242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3B7BB206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13697317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3DA4308F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7B3D69A5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0227FFE1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58AC2396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31CA91BC" w14:textId="77777777" w:rsidR="009148B1" w:rsidRPr="0001272C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</w:tr>
      <w:tr w:rsidR="009148B1" w:rsidRPr="00072874" w14:paraId="0FEA6817" w14:textId="77777777" w:rsidTr="00267FB6">
        <w:tc>
          <w:tcPr>
            <w:tcW w:w="562" w:type="dxa"/>
            <w:vAlign w:val="center"/>
          </w:tcPr>
          <w:p w14:paraId="5518C0E7" w14:textId="49467024" w:rsidR="009148B1" w:rsidRDefault="00E759ED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lastRenderedPageBreak/>
              <w:t>5</w:t>
            </w:r>
          </w:p>
        </w:tc>
        <w:tc>
          <w:tcPr>
            <w:tcW w:w="2694" w:type="dxa"/>
            <w:vAlign w:val="center"/>
          </w:tcPr>
          <w:p w14:paraId="31AD3FC7" w14:textId="1346A7A5" w:rsidR="009148B1" w:rsidRDefault="009148B1" w:rsidP="009148B1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projektēšanā (d)</w:t>
            </w:r>
          </w:p>
        </w:tc>
        <w:tc>
          <w:tcPr>
            <w:tcW w:w="5670" w:type="dxa"/>
          </w:tcPr>
          <w:p w14:paraId="51D285EE" w14:textId="16222304" w:rsidR="005758FA" w:rsidRDefault="005758FA" w:rsidP="005758FA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Pretendentam vai tā apakšuzņēmējam,  kas veiks vēja parka turbīnu pamatu, piebraucamo ceļu, laukumu un inženiertīklu (t.sk. elektroapgādes un elektronisko sakaru sistēmu un tīklu) projektēšanas darbus iepriekšējos 5 (piecos) gados ir izpildīti projektēšanas darbu līgumi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(projektam ir 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ilnībā pabeigt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veikta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būvekspertīze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un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akceptēti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normatīvajos aktos noteiktajā kārtībā  (saņemta atzīme par projektēšanas nosacījumu izpildi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,  kas ietver:  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     </w:t>
            </w:r>
          </w:p>
          <w:p w14:paraId="33E7E518" w14:textId="1649D20B" w:rsidR="009148B1" w:rsidRPr="00C8584E" w:rsidRDefault="009148B1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d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 xml:space="preserve">ne mazāk kā 2 (divu) būvprojektu izstrādi vidējā sprieguma (6 – 35 </w:t>
            </w:r>
            <w:proofErr w:type="spellStart"/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kV</w:t>
            </w:r>
            <w:proofErr w:type="spellEnd"/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) elektroietaišu projektēšanā ar kopējo apjomu: </w:t>
            </w:r>
          </w:p>
          <w:p w14:paraId="624C91CC" w14:textId="77777777" w:rsidR="009148B1" w:rsidRPr="00C8584E" w:rsidRDefault="009148B1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left="422"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1)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 xml:space="preserve">5 km 6-35 </w:t>
            </w:r>
            <w:proofErr w:type="spellStart"/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kV</w:t>
            </w:r>
            <w:proofErr w:type="spellEnd"/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kabeļu elektrolīnijas;</w:t>
            </w:r>
          </w:p>
          <w:p w14:paraId="5E74714F" w14:textId="77335263" w:rsidR="009148B1" w:rsidRPr="00C8584E" w:rsidRDefault="009148B1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left="422"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2)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 xml:space="preserve">2 (divi) gab. kompakto transformatoru apakšstaciju/komutācijas punktu vai apakšstaciju vidējā sprieguma elektroietaišu jauna būvniecība/pārbūve/modernizācija (elektroietaise ar 6-35 </w:t>
            </w:r>
            <w:proofErr w:type="spellStart"/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kV</w:t>
            </w:r>
            <w:proofErr w:type="spellEnd"/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slēgiekārtu</w:t>
            </w:r>
            <w:proofErr w:type="spellEnd"/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).</w:t>
            </w:r>
          </w:p>
        </w:tc>
        <w:tc>
          <w:tcPr>
            <w:tcW w:w="5634" w:type="dxa"/>
          </w:tcPr>
          <w:p w14:paraId="61679683" w14:textId="1F39A47E" w:rsidR="009148B1" w:rsidRDefault="009148B1" w:rsidP="008561EC">
            <w:pPr>
              <w:spacing w:before="120" w:after="120"/>
              <w:ind w:left="33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5E060185" w14:textId="77777777" w:rsidR="009148B1" w:rsidRPr="0001272C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-1629392446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2122416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277534AB" w14:textId="77777777" w:rsidR="009148B1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-1726682797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20398000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5672466E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06A4F638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1F73DEAD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17416778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694602AE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193C1C92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31F5C68B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342BD07F" w14:textId="07F5AE7B" w:rsidR="009148B1" w:rsidRPr="005E08BB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</w:tc>
      </w:tr>
      <w:tr w:rsidR="009148B1" w:rsidRPr="00072874" w14:paraId="42AABD13" w14:textId="77777777" w:rsidTr="00267FB6">
        <w:tc>
          <w:tcPr>
            <w:tcW w:w="562" w:type="dxa"/>
            <w:vAlign w:val="center"/>
          </w:tcPr>
          <w:p w14:paraId="560E536A" w14:textId="3DF44B33" w:rsidR="009148B1" w:rsidRDefault="00E759ED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t>6</w:t>
            </w:r>
          </w:p>
        </w:tc>
        <w:tc>
          <w:tcPr>
            <w:tcW w:w="2694" w:type="dxa"/>
            <w:vAlign w:val="center"/>
          </w:tcPr>
          <w:p w14:paraId="7EA2FE51" w14:textId="70F62796" w:rsidR="009148B1" w:rsidRDefault="009148B1" w:rsidP="009148B1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projektēšanā (e)</w:t>
            </w:r>
          </w:p>
        </w:tc>
        <w:tc>
          <w:tcPr>
            <w:tcW w:w="5670" w:type="dxa"/>
          </w:tcPr>
          <w:p w14:paraId="7A44A4BE" w14:textId="75512D29" w:rsidR="00655DCB" w:rsidRDefault="00655DCB" w:rsidP="00655DCB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Pretendentam vai tā apakšuzņēmējam,  kas veiks vēja parka turbīnu pamatu, piebraucamo ceļu, laukumu un inženiertīklu (t.sk. elektroapgādes un elektronisko sakaru sistēmu un tīklu) projektēšanas darbus iepriekšējos 5 (piecos) gados ir izpildīti projektēšanas darbu līgumi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(projektam ir 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ilnībā pabeigt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veikta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būvekspertīze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un 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jābūt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akceptēti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em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normatīvajos aktos noteiktajā kārtībā  (saņemta atzīme par projektēšanas nosacījumu izpildi</w:t>
            </w:r>
            <w:r w:rsid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="005A3E9A" w:rsidRPr="009148B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1620B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,  kas ietver:  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     </w:t>
            </w:r>
          </w:p>
          <w:p w14:paraId="7B942E6B" w14:textId="43A2C6AF" w:rsidR="009148B1" w:rsidRDefault="009148B1" w:rsidP="00655DCB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>ne mazāk kā 2 (divu)</w:t>
            </w:r>
            <w:r w:rsidR="00893B92">
              <w:t xml:space="preserve"> </w:t>
            </w:r>
            <w:r w:rsidR="00893B92" w:rsidRPr="00893B9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elektronisko sakaru sistēmu un tīklu</w:t>
            </w:r>
            <w:r w:rsidR="00893B9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893B92" w:rsidRPr="00893B9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(elektronisko sakaru inženiertīkli, ārējās elektronisko sakaru sistēmas kabeļu kanalizācijas tīkli ar garumu ne mazāk kā 1km) 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būvprojektu izstrādi</w:t>
            </w:r>
            <w:r w:rsidR="00893B9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.</w:t>
            </w:r>
          </w:p>
          <w:p w14:paraId="74E0C385" w14:textId="77777777" w:rsidR="00893B92" w:rsidRDefault="00893B92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left="422"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</w:p>
          <w:p w14:paraId="6BA78808" w14:textId="77777777" w:rsidR="00893B92" w:rsidRDefault="00893B92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left="422"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</w:p>
          <w:p w14:paraId="4E037072" w14:textId="0C5FB896" w:rsidR="00893B92" w:rsidRPr="00C8584E" w:rsidRDefault="00893B92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left="422"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634" w:type="dxa"/>
          </w:tcPr>
          <w:p w14:paraId="2927419F" w14:textId="01682A27" w:rsidR="009148B1" w:rsidRDefault="009148B1" w:rsidP="008561EC">
            <w:pPr>
              <w:spacing w:before="120" w:after="120"/>
              <w:ind w:left="33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620D4248" w14:textId="77777777" w:rsidR="009148B1" w:rsidRPr="0001272C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-1772774415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1074353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31B4B5F9" w14:textId="77777777" w:rsidR="009148B1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-604494482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12826149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7CB5E7EC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698F3A19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28131E36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7F86A4C4" w14:textId="77777777" w:rsidR="00433840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24A299E2" w14:textId="77777777" w:rsidR="00433840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5D7A27AC" w14:textId="77777777" w:rsidR="00433840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16569675" w14:textId="77777777" w:rsidR="00433840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74FDAB8A" w14:textId="77777777" w:rsidR="00655DCB" w:rsidRPr="0001272C" w:rsidRDefault="00655DCB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</w:tr>
      <w:tr w:rsidR="009148B1" w:rsidRPr="00072874" w14:paraId="725C81BB" w14:textId="77777777" w:rsidTr="00267FB6">
        <w:tc>
          <w:tcPr>
            <w:tcW w:w="562" w:type="dxa"/>
            <w:vAlign w:val="center"/>
          </w:tcPr>
          <w:p w14:paraId="5B3BD316" w14:textId="71ED0B21" w:rsidR="009148B1" w:rsidRDefault="00E759ED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lastRenderedPageBreak/>
              <w:t>7</w:t>
            </w:r>
          </w:p>
        </w:tc>
        <w:tc>
          <w:tcPr>
            <w:tcW w:w="2694" w:type="dxa"/>
            <w:vAlign w:val="center"/>
          </w:tcPr>
          <w:p w14:paraId="211DCC16" w14:textId="11A42CA5" w:rsidR="009148B1" w:rsidRDefault="009148B1" w:rsidP="009148B1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būvniecībā (a)</w:t>
            </w:r>
          </w:p>
        </w:tc>
        <w:tc>
          <w:tcPr>
            <w:tcW w:w="5670" w:type="dxa"/>
          </w:tcPr>
          <w:p w14:paraId="16B02D76" w14:textId="0057268E" w:rsidR="009148B1" w:rsidRPr="00B93172" w:rsidRDefault="009148B1" w:rsidP="008561EC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Pretendentam,  </w:t>
            </w:r>
            <w:r w:rsidR="00893B9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vai tā apakšuzņēmējam, 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kas veiks vēja parka turbīnu pamatu, piebraucamo ceļu, laukumu un inženiertīklu (t.sk. elektroapgādes un elektronisko sakaru sistēmu un tīklu) būvniecības darbus iepriekšējo 5 (piecos) gados</w:t>
            </w:r>
            <w:r w:rsidR="00893B9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62E36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ir 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izpildīti līgumi par būvdarbiem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655DCB" w:rsidRP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</w:t>
            </w:r>
            <w:r w:rsidR="00655DCB" w:rsidRPr="00824B5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pilnībā pabeigti</w:t>
            </w:r>
            <w:r w:rsidR="00655DCB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saskaņoti un akceptēti normatīvajos aktos noteiktajā kārtībā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="00655DCB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kas ietver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:</w:t>
            </w:r>
          </w:p>
          <w:p w14:paraId="0F2B1A59" w14:textId="2A6ED08E" w:rsidR="009148B1" w:rsidRPr="00C8584E" w:rsidRDefault="009148B1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a)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>ne mazāk kā 2 (divu) vēja turbīnu pamatu izbūv</w:t>
            </w:r>
            <w:r w:rsidR="00893B9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kuri ir pilnībā pabeigti, saskaņoti un akceptēti normatīvajos aktos noteiktajā kārtībā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.</w:t>
            </w:r>
          </w:p>
        </w:tc>
        <w:tc>
          <w:tcPr>
            <w:tcW w:w="5634" w:type="dxa"/>
          </w:tcPr>
          <w:p w14:paraId="5C8615D4" w14:textId="54D4E3B9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1F005270" w14:textId="142ADF3A" w:rsidR="009148B1" w:rsidRPr="0001272C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1661809631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840735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2E36">
                      <w:rPr>
                        <w:rFonts w:ascii="MS Gothic" w:eastAsia="MS Gothic" w:hAnsi="MS Gothic" w:cs="Arial" w:hint="eastAsia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6A676628" w14:textId="77777777" w:rsidR="009148B1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-1450397395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17876871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1BC6F3B6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3A80452A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1D8834A0" w14:textId="77777777" w:rsidR="009148B1" w:rsidRDefault="009148B1" w:rsidP="009148B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7BEA4117" w14:textId="77777777" w:rsidR="00433840" w:rsidRDefault="00433840" w:rsidP="009148B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039E7E36" w14:textId="77777777" w:rsidR="00433840" w:rsidRPr="0001272C" w:rsidRDefault="00433840" w:rsidP="009148B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</w:tr>
      <w:tr w:rsidR="009148B1" w:rsidRPr="00072874" w14:paraId="3F378342" w14:textId="77777777" w:rsidTr="00267FB6">
        <w:tc>
          <w:tcPr>
            <w:tcW w:w="562" w:type="dxa"/>
            <w:vAlign w:val="center"/>
          </w:tcPr>
          <w:p w14:paraId="7ED8797D" w14:textId="2DD0D4DE" w:rsidR="009148B1" w:rsidRDefault="00E759ED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t>8</w:t>
            </w:r>
          </w:p>
        </w:tc>
        <w:tc>
          <w:tcPr>
            <w:tcW w:w="2694" w:type="dxa"/>
            <w:vAlign w:val="center"/>
          </w:tcPr>
          <w:p w14:paraId="51B9BB2D" w14:textId="286067D8" w:rsidR="009148B1" w:rsidRPr="009148B1" w:rsidRDefault="009148B1" w:rsidP="009148B1">
            <w:pPr>
              <w:rPr>
                <w:rFonts w:ascii="Arial" w:hAnsi="Arial" w:cs="Arial"/>
                <w:b/>
                <w:bCs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būvniecībā (b)</w:t>
            </w:r>
          </w:p>
        </w:tc>
        <w:tc>
          <w:tcPr>
            <w:tcW w:w="5670" w:type="dxa"/>
          </w:tcPr>
          <w:p w14:paraId="2E73AD5C" w14:textId="2FB8B2F6" w:rsidR="009148B1" w:rsidRPr="00B93172" w:rsidRDefault="009148B1" w:rsidP="008561EC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Pretendentam,  kas veiks vēja parka turbīnu pamatu, piebraucamo ceļu, laukumu un inženiertīklu (t.sk. elektroapgādes un elektronisko sakaru sistēmu un tīklu) būvniecības darbus iepriekšējo</w:t>
            </w:r>
            <w:r w:rsidR="008F4ED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s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5 (piecos) gados </w:t>
            </w:r>
            <w:r w:rsidR="008F4ED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ir 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izpildīti līgumi par būvdarbiem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655DCB" w:rsidRP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</w:t>
            </w:r>
            <w:r w:rsidR="00655DCB" w:rsidRPr="00824B5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pilnībā pabeigti</w:t>
            </w:r>
            <w:r w:rsidR="00655DCB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saskaņoti un akceptēti normatīvajos aktos noteiktajā kārtībā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kas ietver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:</w:t>
            </w:r>
          </w:p>
          <w:p w14:paraId="5D4E9678" w14:textId="2CF1C84C" w:rsidR="009148B1" w:rsidRPr="00B93172" w:rsidRDefault="004E0AFC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(b) 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ne mazāk kā 2 (div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u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 III grupas ēk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u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vai būv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ju</w:t>
            </w:r>
            <w:r w:rsidRPr="00C8584E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, </w:t>
            </w:r>
            <w:r w:rsidRPr="00655DCB">
              <w:rPr>
                <w:lang w:val="lv-LV"/>
              </w:rPr>
              <w:t xml:space="preserve"> </w:t>
            </w:r>
            <w:r w:rsidRPr="004E0AFC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pamatu izbūv</w:t>
            </w:r>
            <w:r w:rsidR="008F4ED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.</w:t>
            </w:r>
          </w:p>
        </w:tc>
        <w:tc>
          <w:tcPr>
            <w:tcW w:w="5634" w:type="dxa"/>
          </w:tcPr>
          <w:p w14:paraId="60658D86" w14:textId="77777777" w:rsidR="00433840" w:rsidRDefault="00433840" w:rsidP="00433840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32F333CF" w14:textId="77777777" w:rsidR="00433840" w:rsidRPr="0001272C" w:rsidRDefault="00000000" w:rsidP="00433840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370357505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12689259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33840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433840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371755C8" w14:textId="77777777" w:rsidR="00433840" w:rsidRDefault="00000000" w:rsidP="00433840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-1934808966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592441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33840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433840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15429B5F" w14:textId="77777777" w:rsidR="00433840" w:rsidRDefault="00433840" w:rsidP="0043384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612E36FD" w14:textId="603A8200" w:rsidR="00433840" w:rsidRPr="00433840" w:rsidRDefault="00433840" w:rsidP="0043384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09F5D365" w14:textId="77777777" w:rsidR="00433840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2AEF73BA" w14:textId="77777777" w:rsidR="00433840" w:rsidRPr="0001272C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</w:tr>
      <w:tr w:rsidR="009148B1" w:rsidRPr="00072874" w14:paraId="58BA0802" w14:textId="77777777" w:rsidTr="00267FB6">
        <w:tc>
          <w:tcPr>
            <w:tcW w:w="562" w:type="dxa"/>
            <w:vAlign w:val="center"/>
          </w:tcPr>
          <w:p w14:paraId="7754A4AD" w14:textId="258C9E8C" w:rsidR="009148B1" w:rsidRDefault="00E759ED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t>9</w:t>
            </w:r>
          </w:p>
        </w:tc>
        <w:tc>
          <w:tcPr>
            <w:tcW w:w="2694" w:type="dxa"/>
            <w:vAlign w:val="center"/>
          </w:tcPr>
          <w:p w14:paraId="053E8B2B" w14:textId="6C6321E6" w:rsidR="009148B1" w:rsidRDefault="009148B1" w:rsidP="009148B1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būvniecībā (</w:t>
            </w:r>
            <w:r w:rsidR="004E0AFC">
              <w:rPr>
                <w:rFonts w:ascii="Arial" w:hAnsi="Arial" w:cs="Arial"/>
                <w:sz w:val="20"/>
                <w:szCs w:val="20"/>
                <w:lang w:val="lv-LV" w:bidi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)</w:t>
            </w:r>
          </w:p>
        </w:tc>
        <w:tc>
          <w:tcPr>
            <w:tcW w:w="5670" w:type="dxa"/>
          </w:tcPr>
          <w:p w14:paraId="12DFD709" w14:textId="34C7F616" w:rsidR="009148B1" w:rsidRPr="00B93172" w:rsidRDefault="009148B1" w:rsidP="008561EC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Pretendentam,  kas veiks vēja parka turbīnu pamatu, piebraucamo ceļu, laukumu un inženiertīklu (t.sk. elektroapgādes un elektronisko sakaru sistēmu un tīklu) būvniecības darbus iepriekšējo</w:t>
            </w:r>
            <w:r w:rsidR="008F4ED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s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5 (piecos) gados (2019-2024) </w:t>
            </w:r>
            <w:r w:rsidR="00BE7F70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ir 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izpildīti līgumi par būvdarbiem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655DCB" w:rsidRP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</w:t>
            </w:r>
            <w:r w:rsidR="00655DCB" w:rsidRPr="005A3E9A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pilnībā pabeigti</w:t>
            </w:r>
            <w:r w:rsidR="00655DCB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saskaņoti un akceptēti normatīvajos aktos noteiktajā kārtībā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kas ietver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:</w:t>
            </w:r>
          </w:p>
          <w:p w14:paraId="4B6DB016" w14:textId="2D48943B" w:rsidR="009148B1" w:rsidRPr="00C8584E" w:rsidRDefault="00DE5272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c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>ne mazāk kā 2 (divu) valsts, pašvaldības vai meža autoceļu izbūv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vai pārbūv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vismaz 5 km  kopgarumā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.</w:t>
            </w:r>
          </w:p>
        </w:tc>
        <w:tc>
          <w:tcPr>
            <w:tcW w:w="5634" w:type="dxa"/>
          </w:tcPr>
          <w:p w14:paraId="5D8CABAD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78A2E6F5" w14:textId="77777777" w:rsidR="009148B1" w:rsidRPr="0001272C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-875312948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14894774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1C83406A" w14:textId="77777777" w:rsidR="009148B1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-362204291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21097214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724ADC46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3CF16B5B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4BA8A845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4A091010" w14:textId="77777777" w:rsidR="00433840" w:rsidRPr="0001272C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</w:tr>
      <w:tr w:rsidR="009148B1" w:rsidRPr="00072874" w14:paraId="443168E2" w14:textId="77777777" w:rsidTr="00267FB6">
        <w:tc>
          <w:tcPr>
            <w:tcW w:w="562" w:type="dxa"/>
            <w:vAlign w:val="center"/>
          </w:tcPr>
          <w:p w14:paraId="4524D80B" w14:textId="38DB481A" w:rsidR="009148B1" w:rsidRDefault="00E759ED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lastRenderedPageBreak/>
              <w:t>10</w:t>
            </w:r>
          </w:p>
        </w:tc>
        <w:tc>
          <w:tcPr>
            <w:tcW w:w="2694" w:type="dxa"/>
            <w:vAlign w:val="center"/>
          </w:tcPr>
          <w:p w14:paraId="31810001" w14:textId="6F0A8ACF" w:rsidR="009148B1" w:rsidRDefault="009148B1" w:rsidP="009148B1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būvniecībā (</w:t>
            </w:r>
            <w:r w:rsidR="004E0AFC">
              <w:rPr>
                <w:rFonts w:ascii="Arial" w:hAnsi="Arial" w:cs="Arial"/>
                <w:sz w:val="20"/>
                <w:szCs w:val="20"/>
                <w:lang w:val="lv-LV" w:bidi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)</w:t>
            </w:r>
          </w:p>
        </w:tc>
        <w:tc>
          <w:tcPr>
            <w:tcW w:w="5670" w:type="dxa"/>
          </w:tcPr>
          <w:p w14:paraId="304932D6" w14:textId="272CC08D" w:rsidR="009148B1" w:rsidRPr="00B93172" w:rsidRDefault="009148B1" w:rsidP="008561EC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Pretendentam, kas veiks vēja parka turbīnu pamatu, piebraucamo ceļu, laukumu un inženiertīklu (t.sk. elektroapgādes un elektronisko sakaru sistēmu un tīklu) būvniecības darbus ir iepriekšējo 5 (piecos) gados  izpildīti līgumi par būvdarbiem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655DCB" w:rsidRP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</w:t>
            </w:r>
            <w:r w:rsidR="00655DCB" w:rsidRPr="00824B5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pilnībā pabeigti</w:t>
            </w:r>
            <w:r w:rsidR="00655DCB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saskaņoti un akceptēti normatīvajos aktos noteiktajā kārtībā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kas ietver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:</w:t>
            </w:r>
          </w:p>
          <w:p w14:paraId="00940BE9" w14:textId="7AE3A69A" w:rsidR="009148B1" w:rsidRPr="00B93172" w:rsidRDefault="00DE5272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d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>ne mazāk kā 2 (div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 elektromontāžas darb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 vidējā sprieguma (6 – 35 </w:t>
            </w:r>
            <w:proofErr w:type="spellStart"/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kV</w:t>
            </w:r>
            <w:proofErr w:type="spellEnd"/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 elektroapgādes tīklo</w:t>
            </w:r>
            <w:r w:rsidR="00D35A2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s ar kopējo apjomu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: </w:t>
            </w:r>
          </w:p>
          <w:p w14:paraId="4A999793" w14:textId="77777777" w:rsidR="009148B1" w:rsidRPr="00B93172" w:rsidRDefault="009148B1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left="422"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1)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 xml:space="preserve">izbūvētas 5 km 6-35 </w:t>
            </w:r>
            <w:proofErr w:type="spellStart"/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kV</w:t>
            </w:r>
            <w:proofErr w:type="spellEnd"/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kabeļu elektrolīnijas;</w:t>
            </w:r>
          </w:p>
          <w:p w14:paraId="3CE9F051" w14:textId="46373CC5" w:rsidR="009148B1" w:rsidRPr="00C8584E" w:rsidRDefault="009148B1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left="422"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2)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 xml:space="preserve">izbūvēti 2 (divi) gab. kompakto transformatoru apakšstaciju/komutācijas punktu vai apakšstaciju vidējā sprieguma elektroietaišu jauna būvniecība/ pārbūve/ modernizācija (elektroietaise ar 6-35 </w:t>
            </w:r>
            <w:proofErr w:type="spellStart"/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kV</w:t>
            </w:r>
            <w:proofErr w:type="spellEnd"/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slēgiekārtu</w:t>
            </w:r>
            <w:proofErr w:type="spellEnd"/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(kuriem ir pieslēgtas elektrolīnijas, t.sk. releju aizsardzība, automātika un vadība).</w:t>
            </w:r>
          </w:p>
        </w:tc>
        <w:tc>
          <w:tcPr>
            <w:tcW w:w="5634" w:type="dxa"/>
          </w:tcPr>
          <w:p w14:paraId="05A64350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5670FC5F" w14:textId="77777777" w:rsidR="009148B1" w:rsidRPr="0001272C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694196520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458183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478EBE13" w14:textId="77777777" w:rsidR="009148B1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502709274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1580129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4A1EB884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57C53AB1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1D9A11C0" w14:textId="77777777" w:rsidR="00433840" w:rsidRDefault="00433840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4FA8EDD3" w14:textId="77777777" w:rsidR="00433840" w:rsidRDefault="00433840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299B617B" w14:textId="77777777" w:rsidR="00433840" w:rsidRDefault="00433840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59EA0170" w14:textId="77777777" w:rsidR="00433840" w:rsidRDefault="00433840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75B537FA" w14:textId="204C341D" w:rsidR="00433840" w:rsidRPr="002437B4" w:rsidRDefault="00433840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</w:tc>
      </w:tr>
      <w:tr w:rsidR="009148B1" w:rsidRPr="00072874" w14:paraId="2597B425" w14:textId="77777777" w:rsidTr="00267FB6">
        <w:tc>
          <w:tcPr>
            <w:tcW w:w="562" w:type="dxa"/>
            <w:vAlign w:val="center"/>
          </w:tcPr>
          <w:p w14:paraId="5AD7E17E" w14:textId="24E12996" w:rsidR="009148B1" w:rsidRDefault="00E759ED" w:rsidP="009148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en-GB"/>
              </w:rPr>
              <w:t>11</w:t>
            </w:r>
          </w:p>
        </w:tc>
        <w:tc>
          <w:tcPr>
            <w:tcW w:w="2694" w:type="dxa"/>
            <w:vAlign w:val="center"/>
          </w:tcPr>
          <w:p w14:paraId="26F27AA3" w14:textId="6C15395F" w:rsidR="009148B1" w:rsidRDefault="009148B1" w:rsidP="009148B1">
            <w:pPr>
              <w:rPr>
                <w:rFonts w:ascii="Arial" w:hAnsi="Arial" w:cs="Arial"/>
                <w:sz w:val="20"/>
                <w:szCs w:val="20"/>
                <w:lang w:val="lv-LV" w:bidi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Pieredze būvniecībā (</w:t>
            </w:r>
            <w:r w:rsidR="004E0AFC">
              <w:rPr>
                <w:rFonts w:ascii="Arial" w:hAnsi="Arial" w:cs="Arial"/>
                <w:sz w:val="20"/>
                <w:szCs w:val="20"/>
                <w:lang w:val="lv-LV" w:bidi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lv-LV" w:bidi="en-GB"/>
              </w:rPr>
              <w:t>)</w:t>
            </w:r>
          </w:p>
        </w:tc>
        <w:tc>
          <w:tcPr>
            <w:tcW w:w="5670" w:type="dxa"/>
          </w:tcPr>
          <w:p w14:paraId="033008EC" w14:textId="4DBD4C8E" w:rsidR="009148B1" w:rsidRPr="00B93172" w:rsidRDefault="009148B1" w:rsidP="008561EC">
            <w:pPr>
              <w:tabs>
                <w:tab w:val="left" w:pos="422"/>
              </w:tabs>
              <w:autoSpaceDE w:val="0"/>
              <w:autoSpaceDN w:val="0"/>
              <w:adjustRightInd w:val="0"/>
              <w:spacing w:before="120"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Pretendentam,  kas veiks vēja parka turbīnu pamatu, piebraucamo ceļu, laukumu un inženiertīklu (t.sk. elektroapgādes un elektronisko sakaru sistēmu un tīklu) būvniecības darbus iepriekšējo</w:t>
            </w:r>
            <w:r w:rsidR="00BE7F70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s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5 (piecos) gados </w:t>
            </w:r>
            <w:r w:rsidR="00BE7F70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ir 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izpildīti līgumi par būvdarbiem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655DCB" w:rsidRP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</w:t>
            </w:r>
            <w:r w:rsidR="00655DCB" w:rsidRPr="00824B51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pilnībā pabeigti</w:t>
            </w:r>
            <w:r w:rsidR="00655DCB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saskaņoti un akceptēti normatīvajos aktos noteiktajā kārtībā</w:t>
            </w:r>
            <w:r w:rsidR="00655DCB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kas ietver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:</w:t>
            </w:r>
          </w:p>
          <w:p w14:paraId="71BE5129" w14:textId="757B877C" w:rsidR="009148B1" w:rsidRPr="00B93172" w:rsidRDefault="00DE5272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e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)</w:t>
            </w:r>
            <w:r w:rsidR="009148B1"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 xml:space="preserve">ne mazāk kā 2 (divu) elektronisko sakaru sistēmu un tīklu darbus ar kopējo apjomu: </w:t>
            </w:r>
          </w:p>
          <w:p w14:paraId="3F578D37" w14:textId="2D3C929F" w:rsidR="009148B1" w:rsidRPr="00C8584E" w:rsidRDefault="009148B1" w:rsidP="009148B1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120"/>
              <w:ind w:left="422" w:right="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1)</w:t>
            </w:r>
            <w:r w:rsidRPr="00B93172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ab/>
              <w:t>elektronisko sakaru sistēmu un tīklu objekti (elektronisko sakaru inženiertīkli, ārējās elektronisko sakaru sistēmas kabeļu kanalizācijas tīkli ar garumu ne mazāk kā 1km).</w:t>
            </w:r>
          </w:p>
        </w:tc>
        <w:tc>
          <w:tcPr>
            <w:tcW w:w="5634" w:type="dxa"/>
          </w:tcPr>
          <w:p w14:paraId="255FAC3B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01272C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Vai prasība no jūsu viedokļa ir samērīga un atbilstoša iepirkuma priekšmetam un neierobežo konkurenci?</w:t>
            </w:r>
          </w:p>
          <w:p w14:paraId="625F28B3" w14:textId="77777777" w:rsidR="009148B1" w:rsidRPr="0001272C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color w:val="FF0000"/>
                  <w:sz w:val="20"/>
                  <w:szCs w:val="20"/>
                  <w:lang w:val="lv-LV"/>
                </w:rPr>
                <w:id w:val="-292759649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16979729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Jā</w:t>
            </w:r>
          </w:p>
          <w:p w14:paraId="77A94FFD" w14:textId="77777777" w:rsidR="009148B1" w:rsidRDefault="00000000" w:rsidP="009148B1">
            <w:pPr>
              <w:spacing w:after="40" w:line="259" w:lineRule="auto"/>
              <w:ind w:left="488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sdt>
              <w:sdtPr>
                <w:rPr>
                  <w:rFonts w:ascii="Arial" w:eastAsia="Calibri" w:hAnsi="Arial" w:cs="Arial"/>
                  <w:iCs/>
                  <w:sz w:val="20"/>
                  <w:szCs w:val="20"/>
                  <w:lang w:val="lv-LV"/>
                </w:rPr>
                <w:id w:val="2103217590"/>
              </w:sdtPr>
              <w:sdtContent>
                <w:sdt>
                  <w:sdtPr>
                    <w:rPr>
                      <w:rFonts w:ascii="Arial" w:eastAsia="Calibri" w:hAnsi="Arial" w:cs="Arial"/>
                      <w:iCs/>
                      <w:sz w:val="20"/>
                      <w:szCs w:val="20"/>
                      <w:lang w:val="lv-LV"/>
                    </w:rPr>
                    <w:id w:val="-398287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8B1" w:rsidRPr="0001272C">
                      <w:rPr>
                        <w:rFonts w:ascii="Segoe UI Symbol" w:eastAsia="MS Gothic" w:hAnsi="Segoe UI Symbol" w:cs="Segoe UI Symbol"/>
                        <w:iCs/>
                        <w:sz w:val="20"/>
                        <w:szCs w:val="20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9148B1"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 xml:space="preserve"> Nē</w:t>
            </w:r>
          </w:p>
          <w:p w14:paraId="356E8B81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</w:p>
          <w:p w14:paraId="6CEAB199" w14:textId="77777777" w:rsidR="009148B1" w:rsidRDefault="009148B1" w:rsidP="009148B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</w:pPr>
            <w:r w:rsidRPr="0001272C">
              <w:rPr>
                <w:rFonts w:ascii="Arial" w:eastAsia="Calibri" w:hAnsi="Arial" w:cs="Arial"/>
                <w:sz w:val="20"/>
                <w:szCs w:val="20"/>
                <w:lang w:val="lv-LV" w:bidi="en-GB"/>
              </w:rPr>
              <w:t>Ja "Nē", lūdzam, sniegt īsu komentāru:</w:t>
            </w:r>
          </w:p>
          <w:p w14:paraId="77851766" w14:textId="77777777" w:rsidR="009148B1" w:rsidRDefault="009148B1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687CA2F8" w14:textId="77777777" w:rsidR="00433840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  <w:p w14:paraId="1CD15432" w14:textId="77777777" w:rsidR="00433840" w:rsidRPr="0001272C" w:rsidRDefault="00433840" w:rsidP="009148B1">
            <w:pPr>
              <w:spacing w:before="120" w:after="120"/>
              <w:ind w:left="33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6C0A9203" w14:textId="77777777" w:rsidR="004F1C06" w:rsidRPr="00655DCB" w:rsidRDefault="004F1C06" w:rsidP="00651293">
      <w:pPr>
        <w:rPr>
          <w:rFonts w:ascii="Arial" w:hAnsi="Arial" w:cs="Arial"/>
          <w:color w:val="1F497D" w:themeColor="text2"/>
          <w:sz w:val="22"/>
          <w:szCs w:val="22"/>
          <w:lang w:val="lv-LV" w:bidi="en-GB"/>
        </w:rPr>
      </w:pPr>
    </w:p>
    <w:p w14:paraId="0CDB4D25" w14:textId="77777777" w:rsidR="003E4EE6" w:rsidRPr="00655DCB" w:rsidRDefault="003E4EE6" w:rsidP="00651293">
      <w:pPr>
        <w:rPr>
          <w:rFonts w:ascii="Arial" w:hAnsi="Arial" w:cs="Arial"/>
          <w:color w:val="1F497D" w:themeColor="text2"/>
          <w:sz w:val="22"/>
          <w:szCs w:val="22"/>
          <w:lang w:val="lv-LV" w:bidi="en-GB"/>
        </w:rPr>
      </w:pPr>
    </w:p>
    <w:p w14:paraId="21359A39" w14:textId="77777777" w:rsidR="00236B5C" w:rsidRPr="00655DCB" w:rsidRDefault="00236B5C" w:rsidP="00651293">
      <w:pPr>
        <w:rPr>
          <w:rFonts w:ascii="Arial" w:hAnsi="Arial" w:cs="Arial"/>
          <w:color w:val="1F497D" w:themeColor="text2"/>
          <w:sz w:val="22"/>
          <w:szCs w:val="22"/>
          <w:lang w:val="lv-LV" w:bidi="en-GB"/>
        </w:rPr>
      </w:pPr>
    </w:p>
    <w:p w14:paraId="574DE873" w14:textId="77777777" w:rsidR="00433840" w:rsidRPr="00655DCB" w:rsidRDefault="00433840" w:rsidP="00651293">
      <w:pPr>
        <w:rPr>
          <w:rFonts w:ascii="Arial" w:hAnsi="Arial" w:cs="Arial"/>
          <w:color w:val="1F497D" w:themeColor="text2"/>
          <w:sz w:val="22"/>
          <w:szCs w:val="22"/>
          <w:lang w:val="lv-LV" w:bidi="en-GB"/>
        </w:rPr>
      </w:pPr>
    </w:p>
    <w:p w14:paraId="13EE3039" w14:textId="77777777" w:rsidR="00433840" w:rsidRPr="00655DCB" w:rsidRDefault="00433840" w:rsidP="00651293">
      <w:pPr>
        <w:rPr>
          <w:rFonts w:ascii="Arial" w:hAnsi="Arial" w:cs="Arial"/>
          <w:color w:val="1F497D" w:themeColor="text2"/>
          <w:sz w:val="22"/>
          <w:szCs w:val="22"/>
          <w:lang w:val="lv-LV" w:bidi="en-GB"/>
        </w:rPr>
      </w:pPr>
    </w:p>
    <w:p w14:paraId="670BC2E9" w14:textId="77777777" w:rsidR="00433840" w:rsidRPr="00655DCB" w:rsidRDefault="00433840" w:rsidP="00651293">
      <w:pPr>
        <w:rPr>
          <w:rFonts w:ascii="Arial" w:hAnsi="Arial" w:cs="Arial"/>
          <w:color w:val="1F497D" w:themeColor="text2"/>
          <w:sz w:val="22"/>
          <w:szCs w:val="22"/>
          <w:lang w:val="lv-LV" w:bidi="en-GB"/>
        </w:rPr>
      </w:pPr>
    </w:p>
    <w:p w14:paraId="696B312C" w14:textId="77777777" w:rsidR="00433840" w:rsidRPr="00655DCB" w:rsidRDefault="00433840" w:rsidP="00651293">
      <w:pPr>
        <w:rPr>
          <w:rFonts w:ascii="Arial" w:hAnsi="Arial" w:cs="Arial"/>
          <w:color w:val="1F497D" w:themeColor="text2"/>
          <w:sz w:val="22"/>
          <w:szCs w:val="22"/>
          <w:lang w:val="lv-LV" w:bidi="en-GB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938"/>
      </w:tblGrid>
      <w:tr w:rsidR="00A97A38" w:rsidRPr="0009419E" w14:paraId="68E93A06" w14:textId="77777777" w:rsidTr="003E4EE6">
        <w:trPr>
          <w:trHeight w:val="670"/>
          <w:tblHeader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829" w14:textId="59CAFA1A" w:rsidR="00A97A38" w:rsidRPr="0009419E" w:rsidRDefault="00511643" w:rsidP="006C7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Pieredze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3.grupas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ēku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projektēšanā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būvniecībā</w:t>
            </w:r>
            <w:proofErr w:type="spellEnd"/>
          </w:p>
        </w:tc>
      </w:tr>
      <w:tr w:rsidR="00A97A38" w:rsidRPr="0009419E" w14:paraId="1DAA6AC3" w14:textId="77777777" w:rsidTr="003E4EE6">
        <w:trPr>
          <w:trHeight w:val="4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8F89" w14:textId="530BAD62" w:rsidR="00A97A38" w:rsidRPr="005A3E9A" w:rsidRDefault="00511643" w:rsidP="00A97A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A3E9A">
              <w:rPr>
                <w:rFonts w:ascii="Arial" w:hAnsi="Arial" w:cs="Arial"/>
                <w:bCs/>
                <w:sz w:val="20"/>
                <w:szCs w:val="20"/>
                <w:lang w:val="it-IT"/>
              </w:rPr>
              <w:t>Pieredze 3.grupas ēk</w:t>
            </w:r>
            <w:r w:rsidR="00D55BB3" w:rsidRPr="005A3E9A">
              <w:rPr>
                <w:rFonts w:ascii="Arial" w:hAnsi="Arial" w:cs="Arial"/>
                <w:bCs/>
                <w:sz w:val="20"/>
                <w:szCs w:val="20"/>
                <w:lang w:val="it-IT"/>
              </w:rPr>
              <w:t>u projektēšanas darbos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16C0" w14:textId="1C901569" w:rsidR="00A97A38" w:rsidRPr="005A3E9A" w:rsidRDefault="00D55BB3" w:rsidP="008561E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A3E9A">
              <w:rPr>
                <w:rFonts w:ascii="Arial" w:hAnsi="Arial" w:cs="Arial"/>
                <w:sz w:val="20"/>
                <w:szCs w:val="20"/>
                <w:lang w:val="it-IT"/>
              </w:rPr>
              <w:t>Norādīt</w:t>
            </w:r>
            <w:r w:rsidR="00511643" w:rsidRPr="005A3E9A">
              <w:rPr>
                <w:rFonts w:ascii="Arial" w:hAnsi="Arial" w:cs="Arial"/>
                <w:sz w:val="20"/>
                <w:szCs w:val="20"/>
                <w:lang w:val="it-IT"/>
              </w:rPr>
              <w:t>, kād</w:t>
            </w:r>
            <w:r w:rsidR="00121D40" w:rsidRPr="005A3E9A">
              <w:rPr>
                <w:rFonts w:ascii="Arial" w:hAnsi="Arial" w:cs="Arial"/>
                <w:sz w:val="20"/>
                <w:szCs w:val="20"/>
                <w:lang w:val="it-IT"/>
              </w:rPr>
              <w:t>os 3.grupas ēku projektēšanas darbos pretendents ir piedalījies, kas ir līdzvērtīgi vēja elektrostaciju pamatu projektēšanai un būvniecībai, un aprakstīt, kādi ir šo darbu specifiku un attiecīgi arī līdzvērtību raksturojošie kritēriji</w:t>
            </w:r>
            <w:r w:rsidRPr="005A3E9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5A3E9A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(piemēram, pamatu būvniecī</w:t>
            </w:r>
            <w:r w:rsidR="008F4B08" w:rsidRPr="005A3E9A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b</w:t>
            </w:r>
            <w:r w:rsidRPr="005A3E9A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ā izmantoti pāļi ar diametru no 60 cm, režģoga </w:t>
            </w:r>
            <w:r w:rsidR="00F71969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biezums </w:t>
            </w:r>
            <w:r w:rsidRPr="005A3E9A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lielāks par 1m u.c.):</w:t>
            </w:r>
          </w:p>
          <w:p w14:paraId="7D589184" w14:textId="77777777" w:rsidR="003D39D5" w:rsidRPr="005A3E9A" w:rsidRDefault="003D39D5" w:rsidP="003D39D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4950B09" w14:textId="77777777" w:rsidR="00D55BB3" w:rsidRDefault="00D55BB3" w:rsidP="003D39D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B8746B3" w14:textId="77777777" w:rsidR="00D55BB3" w:rsidRDefault="00D55BB3" w:rsidP="003D39D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B23C74F" w14:textId="77777777" w:rsidR="00DA2A47" w:rsidRDefault="00DA2A47" w:rsidP="003D39D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E8B64E4" w14:textId="77777777" w:rsidR="00DA2A47" w:rsidRDefault="00DA2A47" w:rsidP="00DA2A4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536DDB" w14:textId="4B2F6918" w:rsidR="00DA2A47" w:rsidRPr="00DA2A47" w:rsidRDefault="00DA2A47" w:rsidP="00DA2A4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B3" w:rsidRPr="0009419E" w14:paraId="6F468A0F" w14:textId="77777777" w:rsidTr="003E4EE6">
        <w:trPr>
          <w:trHeight w:val="4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DC7" w14:textId="1DAA2C00" w:rsidR="00D55BB3" w:rsidRPr="005A3E9A" w:rsidRDefault="00D55BB3" w:rsidP="00D55B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A3E9A">
              <w:rPr>
                <w:rFonts w:ascii="Arial" w:hAnsi="Arial" w:cs="Arial"/>
                <w:bCs/>
                <w:sz w:val="20"/>
                <w:szCs w:val="20"/>
                <w:lang w:val="it-IT"/>
              </w:rPr>
              <w:t>Pieredze 3.grupas ēku būvniecības darbos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1428" w14:textId="50EE5829" w:rsidR="00D55BB3" w:rsidRPr="005A3E9A" w:rsidRDefault="00D55BB3" w:rsidP="003D39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A3E9A">
              <w:rPr>
                <w:rFonts w:ascii="Arial" w:hAnsi="Arial" w:cs="Arial"/>
                <w:sz w:val="20"/>
                <w:szCs w:val="20"/>
                <w:lang w:val="it-IT"/>
              </w:rPr>
              <w:t xml:space="preserve">Norādīt, kādos 3.grupas ēku būvniecības darbos pretendents ir piedalījies, kas ir līdzvērtīgi vēja elektrostaciju pamatu būvniecībai, un aprakstīt, kādi ir šo darbu specifiku un attiecīgi arī līdzvērtību raksturojošie kritēriji </w:t>
            </w:r>
            <w:r w:rsidRPr="005A3E9A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(piemēram, pamatu būvniecībā izmantoti pāļi ar diametru no 60 cm, režģog</w:t>
            </w:r>
            <w:r w:rsidR="00F71969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 biezums</w:t>
            </w:r>
            <w:r w:rsidRPr="005A3E9A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 lielāk</w:t>
            </w:r>
            <w:r w:rsidR="00E536BD" w:rsidRPr="005A3E9A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s</w:t>
            </w:r>
            <w:r w:rsidRPr="005A3E9A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 par 1m u.c.):</w:t>
            </w:r>
          </w:p>
          <w:p w14:paraId="63B2D313" w14:textId="77777777" w:rsidR="00D55BB3" w:rsidRDefault="00D55BB3" w:rsidP="003D39D5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0FF9809" w14:textId="77777777" w:rsidR="00D55BB3" w:rsidRDefault="00D55BB3" w:rsidP="003D39D5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5AC319F" w14:textId="77777777" w:rsidR="00DA2A47" w:rsidRDefault="00DA2A47" w:rsidP="003D39D5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76CEE51" w14:textId="77777777" w:rsidR="00DA2A47" w:rsidRDefault="00DA2A47" w:rsidP="00DA2A4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F66327" w14:textId="1CF8B70A" w:rsidR="00DA2A47" w:rsidRPr="00DA2A47" w:rsidRDefault="00DA2A47" w:rsidP="00DA2A4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E8C83" w14:textId="77777777" w:rsidR="00741118" w:rsidRPr="00651293" w:rsidRDefault="00741118" w:rsidP="00467875">
      <w:pPr>
        <w:rPr>
          <w:rFonts w:ascii="Arial" w:hAnsi="Arial" w:cs="Arial"/>
        </w:rPr>
      </w:pPr>
    </w:p>
    <w:p w14:paraId="0E11FF89" w14:textId="56FF3028" w:rsidR="00741118" w:rsidRPr="00651293" w:rsidRDefault="00F86CEC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bidi="en-GB"/>
        </w:rPr>
        <w:t>Uzņēmums</w:t>
      </w:r>
      <w:proofErr w:type="spellEnd"/>
      <w:r w:rsidR="00267FB6">
        <w:rPr>
          <w:rFonts w:ascii="Arial" w:hAnsi="Arial" w:cs="Arial"/>
          <w:lang w:bidi="en-GB"/>
        </w:rPr>
        <w:t xml:space="preserve"> </w:t>
      </w:r>
      <w:r w:rsidR="00741118" w:rsidRPr="00651293">
        <w:rPr>
          <w:rFonts w:ascii="Arial" w:hAnsi="Arial" w:cs="Arial"/>
          <w:lang w:bidi="en-GB"/>
        </w:rPr>
        <w:t xml:space="preserve"> _</w:t>
      </w:r>
      <w:proofErr w:type="gramEnd"/>
      <w:r w:rsidR="00741118" w:rsidRPr="00651293">
        <w:rPr>
          <w:rFonts w:ascii="Arial" w:hAnsi="Arial" w:cs="Arial"/>
          <w:lang w:bidi="en-GB"/>
        </w:rPr>
        <w:t>_</w:t>
      </w:r>
      <w:r w:rsidR="00B51AB0" w:rsidRPr="00651293">
        <w:rPr>
          <w:rFonts w:ascii="Arial" w:hAnsi="Arial" w:cs="Arial"/>
          <w:lang w:bidi="en-GB"/>
        </w:rPr>
        <w:t>_______________</w:t>
      </w:r>
      <w:r w:rsidR="00741118" w:rsidRPr="00651293">
        <w:rPr>
          <w:rFonts w:ascii="Arial" w:hAnsi="Arial" w:cs="Arial"/>
          <w:lang w:bidi="en-GB"/>
        </w:rPr>
        <w:t>______________________</w:t>
      </w:r>
    </w:p>
    <w:sectPr w:rsidR="00741118" w:rsidRPr="00651293" w:rsidSect="000660A6">
      <w:head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02DC" w14:textId="77777777" w:rsidR="009822F9" w:rsidRDefault="009822F9" w:rsidP="00AF4695">
      <w:r>
        <w:separator/>
      </w:r>
    </w:p>
  </w:endnote>
  <w:endnote w:type="continuationSeparator" w:id="0">
    <w:p w14:paraId="0AD82A38" w14:textId="77777777" w:rsidR="009822F9" w:rsidRDefault="009822F9" w:rsidP="00AF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Mediu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4677" w14:textId="77777777" w:rsidR="009822F9" w:rsidRDefault="009822F9" w:rsidP="00AF4695">
      <w:r>
        <w:separator/>
      </w:r>
    </w:p>
  </w:footnote>
  <w:footnote w:type="continuationSeparator" w:id="0">
    <w:p w14:paraId="50B5E701" w14:textId="77777777" w:rsidR="009822F9" w:rsidRDefault="009822F9" w:rsidP="00AF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D102E" w14:textId="77777777" w:rsidR="00D25837" w:rsidRDefault="00D25837" w:rsidP="00D25837">
    <w:pPr>
      <w:pStyle w:val="Header"/>
      <w:jc w:val="right"/>
    </w:pPr>
    <w:r w:rsidRPr="005631FA">
      <w:rPr>
        <w:noProof/>
        <w:lang w:val="lv-LV" w:eastAsia="lv-LV"/>
      </w:rPr>
      <w:drawing>
        <wp:inline distT="0" distB="0" distL="0" distR="0" wp14:anchorId="541A22FF" wp14:editId="09BD83BB">
          <wp:extent cx="1360805" cy="233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F5F"/>
    <w:multiLevelType w:val="hybridMultilevel"/>
    <w:tmpl w:val="1108B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0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742F2"/>
    <w:multiLevelType w:val="hybridMultilevel"/>
    <w:tmpl w:val="E14A5268"/>
    <w:lvl w:ilvl="0" w:tplc="73949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6FC4"/>
    <w:multiLevelType w:val="multilevel"/>
    <w:tmpl w:val="166EC1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576F7"/>
    <w:multiLevelType w:val="hybridMultilevel"/>
    <w:tmpl w:val="F952824C"/>
    <w:lvl w:ilvl="0" w:tplc="062E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2329F"/>
    <w:multiLevelType w:val="hybridMultilevel"/>
    <w:tmpl w:val="688AD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0619"/>
    <w:multiLevelType w:val="multilevel"/>
    <w:tmpl w:val="CBE2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586E4A"/>
    <w:multiLevelType w:val="hybridMultilevel"/>
    <w:tmpl w:val="5EBA78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4F35"/>
    <w:multiLevelType w:val="multilevel"/>
    <w:tmpl w:val="D59E9E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57A0C94"/>
    <w:multiLevelType w:val="hybridMultilevel"/>
    <w:tmpl w:val="5C8026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93095"/>
    <w:multiLevelType w:val="hybridMultilevel"/>
    <w:tmpl w:val="065C5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7394C"/>
    <w:multiLevelType w:val="hybridMultilevel"/>
    <w:tmpl w:val="AA4ED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93D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76994"/>
    <w:multiLevelType w:val="hybridMultilevel"/>
    <w:tmpl w:val="13F62C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02C6"/>
    <w:multiLevelType w:val="hybridMultilevel"/>
    <w:tmpl w:val="24CC0AF4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C543E87"/>
    <w:multiLevelType w:val="multilevel"/>
    <w:tmpl w:val="58A42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3C82A1F"/>
    <w:multiLevelType w:val="hybridMultilevel"/>
    <w:tmpl w:val="2190DB2A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B11847"/>
    <w:multiLevelType w:val="hybridMultilevel"/>
    <w:tmpl w:val="05002C44"/>
    <w:lvl w:ilvl="0" w:tplc="3E000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6C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6753D5"/>
    <w:multiLevelType w:val="hybridMultilevel"/>
    <w:tmpl w:val="99889C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53272"/>
    <w:multiLevelType w:val="multilevel"/>
    <w:tmpl w:val="F5DC8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415232"/>
    <w:multiLevelType w:val="hybridMultilevel"/>
    <w:tmpl w:val="A4A852AE"/>
    <w:lvl w:ilvl="0" w:tplc="91B65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BAD7BC7"/>
    <w:multiLevelType w:val="hybridMultilevel"/>
    <w:tmpl w:val="83DC1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34823">
    <w:abstractNumId w:val="16"/>
  </w:num>
  <w:num w:numId="2" w16cid:durableId="504050919">
    <w:abstractNumId w:val="9"/>
  </w:num>
  <w:num w:numId="3" w16cid:durableId="133790455">
    <w:abstractNumId w:val="13"/>
  </w:num>
  <w:num w:numId="4" w16cid:durableId="1239049109">
    <w:abstractNumId w:val="17"/>
  </w:num>
  <w:num w:numId="5" w16cid:durableId="1283540275">
    <w:abstractNumId w:val="4"/>
  </w:num>
  <w:num w:numId="6" w16cid:durableId="2051881149">
    <w:abstractNumId w:val="15"/>
  </w:num>
  <w:num w:numId="7" w16cid:durableId="139423971">
    <w:abstractNumId w:val="6"/>
  </w:num>
  <w:num w:numId="8" w16cid:durableId="976179910">
    <w:abstractNumId w:val="8"/>
  </w:num>
  <w:num w:numId="9" w16cid:durableId="1914393328">
    <w:abstractNumId w:val="3"/>
  </w:num>
  <w:num w:numId="10" w16cid:durableId="50617765">
    <w:abstractNumId w:val="21"/>
  </w:num>
  <w:num w:numId="11" w16cid:durableId="347176947">
    <w:abstractNumId w:val="18"/>
  </w:num>
  <w:num w:numId="12" w16cid:durableId="173960718">
    <w:abstractNumId w:val="0"/>
  </w:num>
  <w:num w:numId="13" w16cid:durableId="2106413714">
    <w:abstractNumId w:val="11"/>
  </w:num>
  <w:num w:numId="14" w16cid:durableId="178206365">
    <w:abstractNumId w:val="12"/>
  </w:num>
  <w:num w:numId="15" w16cid:durableId="1078593336">
    <w:abstractNumId w:val="1"/>
  </w:num>
  <w:num w:numId="16" w16cid:durableId="999849875">
    <w:abstractNumId w:val="10"/>
  </w:num>
  <w:num w:numId="17" w16cid:durableId="1570265206">
    <w:abstractNumId w:val="14"/>
  </w:num>
  <w:num w:numId="18" w16cid:durableId="429401214">
    <w:abstractNumId w:val="22"/>
  </w:num>
  <w:num w:numId="19" w16cid:durableId="1808357342">
    <w:abstractNumId w:val="5"/>
  </w:num>
  <w:num w:numId="20" w16cid:durableId="1914584252">
    <w:abstractNumId w:val="20"/>
  </w:num>
  <w:num w:numId="21" w16cid:durableId="438719642">
    <w:abstractNumId w:val="19"/>
  </w:num>
  <w:num w:numId="22" w16cid:durableId="205800096">
    <w:abstractNumId w:val="7"/>
  </w:num>
  <w:num w:numId="23" w16cid:durableId="13364636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F4"/>
    <w:rsid w:val="00004493"/>
    <w:rsid w:val="00007EA8"/>
    <w:rsid w:val="0001272C"/>
    <w:rsid w:val="00016594"/>
    <w:rsid w:val="000213F2"/>
    <w:rsid w:val="00027C8E"/>
    <w:rsid w:val="000348A6"/>
    <w:rsid w:val="00035184"/>
    <w:rsid w:val="00036100"/>
    <w:rsid w:val="00041E01"/>
    <w:rsid w:val="00042F27"/>
    <w:rsid w:val="0004459D"/>
    <w:rsid w:val="00047C6E"/>
    <w:rsid w:val="00050845"/>
    <w:rsid w:val="00053CB1"/>
    <w:rsid w:val="00061A8A"/>
    <w:rsid w:val="000642C0"/>
    <w:rsid w:val="000660A6"/>
    <w:rsid w:val="00066A4B"/>
    <w:rsid w:val="00072874"/>
    <w:rsid w:val="00073982"/>
    <w:rsid w:val="0008439D"/>
    <w:rsid w:val="000921D5"/>
    <w:rsid w:val="0009419E"/>
    <w:rsid w:val="0009451A"/>
    <w:rsid w:val="00094BD3"/>
    <w:rsid w:val="00096914"/>
    <w:rsid w:val="000A5A50"/>
    <w:rsid w:val="000B4F82"/>
    <w:rsid w:val="000C01B9"/>
    <w:rsid w:val="000C080B"/>
    <w:rsid w:val="000C1120"/>
    <w:rsid w:val="000C6809"/>
    <w:rsid w:val="000C72B7"/>
    <w:rsid w:val="000D0D3A"/>
    <w:rsid w:val="000D4A5D"/>
    <w:rsid w:val="000D50D7"/>
    <w:rsid w:val="000E2051"/>
    <w:rsid w:val="000E3731"/>
    <w:rsid w:val="000E686A"/>
    <w:rsid w:val="000E71B7"/>
    <w:rsid w:val="000F5B68"/>
    <w:rsid w:val="000F6F0B"/>
    <w:rsid w:val="001016A8"/>
    <w:rsid w:val="00102726"/>
    <w:rsid w:val="00105669"/>
    <w:rsid w:val="00113740"/>
    <w:rsid w:val="00114158"/>
    <w:rsid w:val="00117CB0"/>
    <w:rsid w:val="00121D40"/>
    <w:rsid w:val="00123944"/>
    <w:rsid w:val="0012462F"/>
    <w:rsid w:val="00125EFC"/>
    <w:rsid w:val="00127AB4"/>
    <w:rsid w:val="001309FD"/>
    <w:rsid w:val="00135179"/>
    <w:rsid w:val="00141792"/>
    <w:rsid w:val="00152A96"/>
    <w:rsid w:val="00157F3F"/>
    <w:rsid w:val="00157FC6"/>
    <w:rsid w:val="001620B8"/>
    <w:rsid w:val="00163436"/>
    <w:rsid w:val="00165DD4"/>
    <w:rsid w:val="00166821"/>
    <w:rsid w:val="00170B90"/>
    <w:rsid w:val="00175D8E"/>
    <w:rsid w:val="00182E26"/>
    <w:rsid w:val="00184003"/>
    <w:rsid w:val="00190E7C"/>
    <w:rsid w:val="0019477B"/>
    <w:rsid w:val="001A5A93"/>
    <w:rsid w:val="001B0472"/>
    <w:rsid w:val="001C2CF6"/>
    <w:rsid w:val="001C2F09"/>
    <w:rsid w:val="001C3A49"/>
    <w:rsid w:val="001D01B4"/>
    <w:rsid w:val="001D0682"/>
    <w:rsid w:val="001D253A"/>
    <w:rsid w:val="001D28D9"/>
    <w:rsid w:val="001E30CC"/>
    <w:rsid w:val="001F6F63"/>
    <w:rsid w:val="002036F5"/>
    <w:rsid w:val="00226AC6"/>
    <w:rsid w:val="0023281F"/>
    <w:rsid w:val="00236B5C"/>
    <w:rsid w:val="00236D34"/>
    <w:rsid w:val="002437B4"/>
    <w:rsid w:val="00257A5B"/>
    <w:rsid w:val="0026387B"/>
    <w:rsid w:val="0026666B"/>
    <w:rsid w:val="00267FB6"/>
    <w:rsid w:val="002723D6"/>
    <w:rsid w:val="00276769"/>
    <w:rsid w:val="0029673F"/>
    <w:rsid w:val="00296DDE"/>
    <w:rsid w:val="002971AC"/>
    <w:rsid w:val="002A03A0"/>
    <w:rsid w:val="002A0A42"/>
    <w:rsid w:val="002A3340"/>
    <w:rsid w:val="002A5D75"/>
    <w:rsid w:val="002A62F9"/>
    <w:rsid w:val="002B1F32"/>
    <w:rsid w:val="002B22DE"/>
    <w:rsid w:val="002B7F35"/>
    <w:rsid w:val="002C659E"/>
    <w:rsid w:val="002D0D47"/>
    <w:rsid w:val="002D229B"/>
    <w:rsid w:val="002D3501"/>
    <w:rsid w:val="002E1FF9"/>
    <w:rsid w:val="002E21B2"/>
    <w:rsid w:val="002E7EC7"/>
    <w:rsid w:val="002F1D81"/>
    <w:rsid w:val="002F56F9"/>
    <w:rsid w:val="002F62BD"/>
    <w:rsid w:val="00300CF4"/>
    <w:rsid w:val="00304011"/>
    <w:rsid w:val="00305AC0"/>
    <w:rsid w:val="003131C7"/>
    <w:rsid w:val="00313300"/>
    <w:rsid w:val="003150B6"/>
    <w:rsid w:val="0031573F"/>
    <w:rsid w:val="00316700"/>
    <w:rsid w:val="00320D3B"/>
    <w:rsid w:val="00322D45"/>
    <w:rsid w:val="0032511E"/>
    <w:rsid w:val="00325241"/>
    <w:rsid w:val="0032620F"/>
    <w:rsid w:val="00330832"/>
    <w:rsid w:val="00331BA9"/>
    <w:rsid w:val="00332852"/>
    <w:rsid w:val="00342C01"/>
    <w:rsid w:val="003529DC"/>
    <w:rsid w:val="0036558A"/>
    <w:rsid w:val="003753BC"/>
    <w:rsid w:val="0037593F"/>
    <w:rsid w:val="00394495"/>
    <w:rsid w:val="003A0B3B"/>
    <w:rsid w:val="003A3C4C"/>
    <w:rsid w:val="003A4D59"/>
    <w:rsid w:val="003A5793"/>
    <w:rsid w:val="003A6233"/>
    <w:rsid w:val="003A7629"/>
    <w:rsid w:val="003B04CD"/>
    <w:rsid w:val="003B1985"/>
    <w:rsid w:val="003B216C"/>
    <w:rsid w:val="003B7EB3"/>
    <w:rsid w:val="003C63B7"/>
    <w:rsid w:val="003D0003"/>
    <w:rsid w:val="003D39D5"/>
    <w:rsid w:val="003E409C"/>
    <w:rsid w:val="003E4EE6"/>
    <w:rsid w:val="003F1961"/>
    <w:rsid w:val="003F4DCE"/>
    <w:rsid w:val="003F5D32"/>
    <w:rsid w:val="003F7F8E"/>
    <w:rsid w:val="00400491"/>
    <w:rsid w:val="00401EE6"/>
    <w:rsid w:val="0042028C"/>
    <w:rsid w:val="004231D4"/>
    <w:rsid w:val="00424576"/>
    <w:rsid w:val="004314BB"/>
    <w:rsid w:val="00432B72"/>
    <w:rsid w:val="00433840"/>
    <w:rsid w:val="00435A93"/>
    <w:rsid w:val="00435FAC"/>
    <w:rsid w:val="004367F8"/>
    <w:rsid w:val="004410C7"/>
    <w:rsid w:val="004414F7"/>
    <w:rsid w:val="00456AFA"/>
    <w:rsid w:val="004607D3"/>
    <w:rsid w:val="00463C2B"/>
    <w:rsid w:val="00467875"/>
    <w:rsid w:val="004941D6"/>
    <w:rsid w:val="004952DB"/>
    <w:rsid w:val="004A6905"/>
    <w:rsid w:val="004A7508"/>
    <w:rsid w:val="004B1C60"/>
    <w:rsid w:val="004C4A41"/>
    <w:rsid w:val="004C6F97"/>
    <w:rsid w:val="004D013E"/>
    <w:rsid w:val="004D3303"/>
    <w:rsid w:val="004E0AFC"/>
    <w:rsid w:val="004E113F"/>
    <w:rsid w:val="004F1C06"/>
    <w:rsid w:val="004F30E6"/>
    <w:rsid w:val="004F3D06"/>
    <w:rsid w:val="004F4D19"/>
    <w:rsid w:val="004F5DDB"/>
    <w:rsid w:val="00502165"/>
    <w:rsid w:val="00510F77"/>
    <w:rsid w:val="0051102F"/>
    <w:rsid w:val="00511643"/>
    <w:rsid w:val="00516A85"/>
    <w:rsid w:val="005217A6"/>
    <w:rsid w:val="00527EAE"/>
    <w:rsid w:val="00533D21"/>
    <w:rsid w:val="005427FB"/>
    <w:rsid w:val="00545E05"/>
    <w:rsid w:val="005523C5"/>
    <w:rsid w:val="005612BB"/>
    <w:rsid w:val="00562E36"/>
    <w:rsid w:val="00570CA5"/>
    <w:rsid w:val="00572244"/>
    <w:rsid w:val="0057263B"/>
    <w:rsid w:val="005754B3"/>
    <w:rsid w:val="005758FA"/>
    <w:rsid w:val="00581D02"/>
    <w:rsid w:val="00587B00"/>
    <w:rsid w:val="00594C02"/>
    <w:rsid w:val="005A341C"/>
    <w:rsid w:val="005A37F6"/>
    <w:rsid w:val="005A3E9A"/>
    <w:rsid w:val="005A4F3B"/>
    <w:rsid w:val="005A6C6B"/>
    <w:rsid w:val="005B0BD7"/>
    <w:rsid w:val="005C010C"/>
    <w:rsid w:val="005C59EC"/>
    <w:rsid w:val="005D0B64"/>
    <w:rsid w:val="005D1318"/>
    <w:rsid w:val="005E08BB"/>
    <w:rsid w:val="005E3AE7"/>
    <w:rsid w:val="005F1DFB"/>
    <w:rsid w:val="005F4F6A"/>
    <w:rsid w:val="005F5FBB"/>
    <w:rsid w:val="00603C87"/>
    <w:rsid w:val="0060590D"/>
    <w:rsid w:val="006069DD"/>
    <w:rsid w:val="00610E69"/>
    <w:rsid w:val="00612998"/>
    <w:rsid w:val="006154F5"/>
    <w:rsid w:val="00616820"/>
    <w:rsid w:val="00625179"/>
    <w:rsid w:val="00642C4D"/>
    <w:rsid w:val="00643A46"/>
    <w:rsid w:val="00646E96"/>
    <w:rsid w:val="00651293"/>
    <w:rsid w:val="006536B9"/>
    <w:rsid w:val="00655DCB"/>
    <w:rsid w:val="006562F1"/>
    <w:rsid w:val="00657ED8"/>
    <w:rsid w:val="006603F6"/>
    <w:rsid w:val="00660649"/>
    <w:rsid w:val="00661080"/>
    <w:rsid w:val="00665CDB"/>
    <w:rsid w:val="0067442D"/>
    <w:rsid w:val="006805D3"/>
    <w:rsid w:val="00681131"/>
    <w:rsid w:val="00681634"/>
    <w:rsid w:val="00684784"/>
    <w:rsid w:val="00685886"/>
    <w:rsid w:val="00694C56"/>
    <w:rsid w:val="00695B75"/>
    <w:rsid w:val="006A2790"/>
    <w:rsid w:val="006B7790"/>
    <w:rsid w:val="006C118B"/>
    <w:rsid w:val="006C5B4D"/>
    <w:rsid w:val="006D2CAE"/>
    <w:rsid w:val="006D4D70"/>
    <w:rsid w:val="006D5D33"/>
    <w:rsid w:val="006D7A3D"/>
    <w:rsid w:val="006E00CB"/>
    <w:rsid w:val="006E434A"/>
    <w:rsid w:val="006E6474"/>
    <w:rsid w:val="006F168C"/>
    <w:rsid w:val="006F724A"/>
    <w:rsid w:val="006F7448"/>
    <w:rsid w:val="007142DE"/>
    <w:rsid w:val="00714F61"/>
    <w:rsid w:val="0072098B"/>
    <w:rsid w:val="00724ABB"/>
    <w:rsid w:val="00734AE7"/>
    <w:rsid w:val="00736824"/>
    <w:rsid w:val="00737F95"/>
    <w:rsid w:val="00740F73"/>
    <w:rsid w:val="00741118"/>
    <w:rsid w:val="00747062"/>
    <w:rsid w:val="00751C91"/>
    <w:rsid w:val="00755431"/>
    <w:rsid w:val="0075614A"/>
    <w:rsid w:val="0075705E"/>
    <w:rsid w:val="0076554A"/>
    <w:rsid w:val="007658BB"/>
    <w:rsid w:val="00770E3B"/>
    <w:rsid w:val="00773E58"/>
    <w:rsid w:val="00773F04"/>
    <w:rsid w:val="00777F3B"/>
    <w:rsid w:val="0078330A"/>
    <w:rsid w:val="0079048C"/>
    <w:rsid w:val="00790D6E"/>
    <w:rsid w:val="00797EA7"/>
    <w:rsid w:val="007B0529"/>
    <w:rsid w:val="007B47C0"/>
    <w:rsid w:val="007C17DA"/>
    <w:rsid w:val="007C1B82"/>
    <w:rsid w:val="007D68A6"/>
    <w:rsid w:val="007E0693"/>
    <w:rsid w:val="007E2F1F"/>
    <w:rsid w:val="007E38B4"/>
    <w:rsid w:val="007F2C5F"/>
    <w:rsid w:val="0080048A"/>
    <w:rsid w:val="0081103A"/>
    <w:rsid w:val="00813210"/>
    <w:rsid w:val="008210FD"/>
    <w:rsid w:val="00831270"/>
    <w:rsid w:val="0083326C"/>
    <w:rsid w:val="00833ADF"/>
    <w:rsid w:val="00837D2E"/>
    <w:rsid w:val="00841D42"/>
    <w:rsid w:val="0084285C"/>
    <w:rsid w:val="008438AE"/>
    <w:rsid w:val="008456E2"/>
    <w:rsid w:val="008470EB"/>
    <w:rsid w:val="00853C60"/>
    <w:rsid w:val="00853F93"/>
    <w:rsid w:val="008561EC"/>
    <w:rsid w:val="00861818"/>
    <w:rsid w:val="00861EF5"/>
    <w:rsid w:val="008735B6"/>
    <w:rsid w:val="00883E85"/>
    <w:rsid w:val="00891F2D"/>
    <w:rsid w:val="00893B92"/>
    <w:rsid w:val="008A0B8E"/>
    <w:rsid w:val="008A25E3"/>
    <w:rsid w:val="008A7413"/>
    <w:rsid w:val="008B249D"/>
    <w:rsid w:val="008B3423"/>
    <w:rsid w:val="008B723E"/>
    <w:rsid w:val="008C171D"/>
    <w:rsid w:val="008C1E23"/>
    <w:rsid w:val="008C220C"/>
    <w:rsid w:val="008C2F93"/>
    <w:rsid w:val="008C4FFF"/>
    <w:rsid w:val="008E15F2"/>
    <w:rsid w:val="008E4AB9"/>
    <w:rsid w:val="008E4B14"/>
    <w:rsid w:val="008E4F4C"/>
    <w:rsid w:val="008F21FB"/>
    <w:rsid w:val="008F4084"/>
    <w:rsid w:val="008F4B08"/>
    <w:rsid w:val="008F4ED2"/>
    <w:rsid w:val="008F5E49"/>
    <w:rsid w:val="008F638E"/>
    <w:rsid w:val="00903A0D"/>
    <w:rsid w:val="009148B1"/>
    <w:rsid w:val="00921305"/>
    <w:rsid w:val="009356E9"/>
    <w:rsid w:val="00940CAC"/>
    <w:rsid w:val="0094267F"/>
    <w:rsid w:val="00946E64"/>
    <w:rsid w:val="009471F9"/>
    <w:rsid w:val="00951605"/>
    <w:rsid w:val="009559DB"/>
    <w:rsid w:val="0096409B"/>
    <w:rsid w:val="009654CC"/>
    <w:rsid w:val="00965C78"/>
    <w:rsid w:val="00970B12"/>
    <w:rsid w:val="00972B88"/>
    <w:rsid w:val="00976E4E"/>
    <w:rsid w:val="009822F9"/>
    <w:rsid w:val="00982340"/>
    <w:rsid w:val="00982571"/>
    <w:rsid w:val="00991F89"/>
    <w:rsid w:val="009A0E9D"/>
    <w:rsid w:val="009A36EF"/>
    <w:rsid w:val="009A382C"/>
    <w:rsid w:val="009A5854"/>
    <w:rsid w:val="009A6BF9"/>
    <w:rsid w:val="009A6C69"/>
    <w:rsid w:val="009B5EE8"/>
    <w:rsid w:val="009C2E2D"/>
    <w:rsid w:val="009C4E94"/>
    <w:rsid w:val="009D52BA"/>
    <w:rsid w:val="009E59BE"/>
    <w:rsid w:val="009E5D43"/>
    <w:rsid w:val="009F1AA8"/>
    <w:rsid w:val="009F24ED"/>
    <w:rsid w:val="009F4A27"/>
    <w:rsid w:val="009F5A01"/>
    <w:rsid w:val="00A02A33"/>
    <w:rsid w:val="00A121AD"/>
    <w:rsid w:val="00A16EEE"/>
    <w:rsid w:val="00A17026"/>
    <w:rsid w:val="00A26E9A"/>
    <w:rsid w:val="00A31E3D"/>
    <w:rsid w:val="00A33CD8"/>
    <w:rsid w:val="00A447F1"/>
    <w:rsid w:val="00A4486F"/>
    <w:rsid w:val="00A44C8D"/>
    <w:rsid w:val="00A509FB"/>
    <w:rsid w:val="00A53117"/>
    <w:rsid w:val="00A56602"/>
    <w:rsid w:val="00A608E1"/>
    <w:rsid w:val="00A67BED"/>
    <w:rsid w:val="00A749CE"/>
    <w:rsid w:val="00A766B3"/>
    <w:rsid w:val="00A8468B"/>
    <w:rsid w:val="00A943C1"/>
    <w:rsid w:val="00A95E9A"/>
    <w:rsid w:val="00A968EC"/>
    <w:rsid w:val="00A97A38"/>
    <w:rsid w:val="00AA19C1"/>
    <w:rsid w:val="00AA1F5D"/>
    <w:rsid w:val="00AA4531"/>
    <w:rsid w:val="00AB6DD2"/>
    <w:rsid w:val="00AB7036"/>
    <w:rsid w:val="00AC1271"/>
    <w:rsid w:val="00AC47DE"/>
    <w:rsid w:val="00AC7E97"/>
    <w:rsid w:val="00AD0AB2"/>
    <w:rsid w:val="00AD268E"/>
    <w:rsid w:val="00AE3D9B"/>
    <w:rsid w:val="00AE6326"/>
    <w:rsid w:val="00AF3ACE"/>
    <w:rsid w:val="00AF4695"/>
    <w:rsid w:val="00AF791E"/>
    <w:rsid w:val="00B00A64"/>
    <w:rsid w:val="00B02B30"/>
    <w:rsid w:val="00B03813"/>
    <w:rsid w:val="00B14489"/>
    <w:rsid w:val="00B248EB"/>
    <w:rsid w:val="00B3246E"/>
    <w:rsid w:val="00B36A78"/>
    <w:rsid w:val="00B50B30"/>
    <w:rsid w:val="00B51AB0"/>
    <w:rsid w:val="00B55FB7"/>
    <w:rsid w:val="00B575D3"/>
    <w:rsid w:val="00B64D38"/>
    <w:rsid w:val="00B75DA3"/>
    <w:rsid w:val="00B76009"/>
    <w:rsid w:val="00B81DED"/>
    <w:rsid w:val="00B92146"/>
    <w:rsid w:val="00B92E65"/>
    <w:rsid w:val="00B93172"/>
    <w:rsid w:val="00B941E2"/>
    <w:rsid w:val="00BA2BFE"/>
    <w:rsid w:val="00BA32FC"/>
    <w:rsid w:val="00BA5596"/>
    <w:rsid w:val="00BB3DEE"/>
    <w:rsid w:val="00BB7707"/>
    <w:rsid w:val="00BB7CFB"/>
    <w:rsid w:val="00BC2B99"/>
    <w:rsid w:val="00BC3598"/>
    <w:rsid w:val="00BD5B45"/>
    <w:rsid w:val="00BE7F70"/>
    <w:rsid w:val="00BF6F4B"/>
    <w:rsid w:val="00BF79A8"/>
    <w:rsid w:val="00C02968"/>
    <w:rsid w:val="00C050E4"/>
    <w:rsid w:val="00C06456"/>
    <w:rsid w:val="00C51B5A"/>
    <w:rsid w:val="00C52FAB"/>
    <w:rsid w:val="00C54977"/>
    <w:rsid w:val="00C66E3E"/>
    <w:rsid w:val="00C7674F"/>
    <w:rsid w:val="00C83ADA"/>
    <w:rsid w:val="00C8584E"/>
    <w:rsid w:val="00C86668"/>
    <w:rsid w:val="00C91B7A"/>
    <w:rsid w:val="00C91C33"/>
    <w:rsid w:val="00C93FB6"/>
    <w:rsid w:val="00CA1260"/>
    <w:rsid w:val="00CB3624"/>
    <w:rsid w:val="00CC02D6"/>
    <w:rsid w:val="00CC164B"/>
    <w:rsid w:val="00CC6708"/>
    <w:rsid w:val="00CC6E6D"/>
    <w:rsid w:val="00CD7813"/>
    <w:rsid w:val="00CE4EF5"/>
    <w:rsid w:val="00CF188C"/>
    <w:rsid w:val="00D02F7F"/>
    <w:rsid w:val="00D22F3D"/>
    <w:rsid w:val="00D231A8"/>
    <w:rsid w:val="00D241AB"/>
    <w:rsid w:val="00D25837"/>
    <w:rsid w:val="00D3472F"/>
    <w:rsid w:val="00D34B75"/>
    <w:rsid w:val="00D35A22"/>
    <w:rsid w:val="00D47CE4"/>
    <w:rsid w:val="00D51491"/>
    <w:rsid w:val="00D5408C"/>
    <w:rsid w:val="00D55BB3"/>
    <w:rsid w:val="00D56D63"/>
    <w:rsid w:val="00D5719D"/>
    <w:rsid w:val="00D60D6C"/>
    <w:rsid w:val="00D63848"/>
    <w:rsid w:val="00D67522"/>
    <w:rsid w:val="00D67FA6"/>
    <w:rsid w:val="00D763A6"/>
    <w:rsid w:val="00D77817"/>
    <w:rsid w:val="00D82B30"/>
    <w:rsid w:val="00D842EE"/>
    <w:rsid w:val="00D867C2"/>
    <w:rsid w:val="00D962F3"/>
    <w:rsid w:val="00DA1849"/>
    <w:rsid w:val="00DA2A47"/>
    <w:rsid w:val="00DA7E21"/>
    <w:rsid w:val="00DB42E7"/>
    <w:rsid w:val="00DB578F"/>
    <w:rsid w:val="00DB69DA"/>
    <w:rsid w:val="00DC1880"/>
    <w:rsid w:val="00DC2B22"/>
    <w:rsid w:val="00DD3426"/>
    <w:rsid w:val="00DD4F2F"/>
    <w:rsid w:val="00DD54D9"/>
    <w:rsid w:val="00DE5272"/>
    <w:rsid w:val="00DE5404"/>
    <w:rsid w:val="00DE656A"/>
    <w:rsid w:val="00DF3875"/>
    <w:rsid w:val="00DF7EEB"/>
    <w:rsid w:val="00E02EEB"/>
    <w:rsid w:val="00E02F94"/>
    <w:rsid w:val="00E0490D"/>
    <w:rsid w:val="00E0492C"/>
    <w:rsid w:val="00E05C93"/>
    <w:rsid w:val="00E10F5E"/>
    <w:rsid w:val="00E11E29"/>
    <w:rsid w:val="00E23766"/>
    <w:rsid w:val="00E338C3"/>
    <w:rsid w:val="00E33B47"/>
    <w:rsid w:val="00E36A27"/>
    <w:rsid w:val="00E43463"/>
    <w:rsid w:val="00E536BD"/>
    <w:rsid w:val="00E55642"/>
    <w:rsid w:val="00E566C0"/>
    <w:rsid w:val="00E759ED"/>
    <w:rsid w:val="00E83CDA"/>
    <w:rsid w:val="00E8717F"/>
    <w:rsid w:val="00E919F9"/>
    <w:rsid w:val="00EA1594"/>
    <w:rsid w:val="00EA17F1"/>
    <w:rsid w:val="00EA3835"/>
    <w:rsid w:val="00EA5B6B"/>
    <w:rsid w:val="00EB6D38"/>
    <w:rsid w:val="00EC011A"/>
    <w:rsid w:val="00EC3BAC"/>
    <w:rsid w:val="00ED0C1E"/>
    <w:rsid w:val="00ED234A"/>
    <w:rsid w:val="00ED64C8"/>
    <w:rsid w:val="00EE2BD4"/>
    <w:rsid w:val="00EE702F"/>
    <w:rsid w:val="00EE75CD"/>
    <w:rsid w:val="00EF3A1F"/>
    <w:rsid w:val="00F01EF1"/>
    <w:rsid w:val="00F03ED3"/>
    <w:rsid w:val="00F04991"/>
    <w:rsid w:val="00F04B45"/>
    <w:rsid w:val="00F13F39"/>
    <w:rsid w:val="00F15FF1"/>
    <w:rsid w:val="00F22184"/>
    <w:rsid w:val="00F25797"/>
    <w:rsid w:val="00F303FB"/>
    <w:rsid w:val="00F34F1C"/>
    <w:rsid w:val="00F35CBB"/>
    <w:rsid w:val="00F3602C"/>
    <w:rsid w:val="00F4544B"/>
    <w:rsid w:val="00F502B5"/>
    <w:rsid w:val="00F579D9"/>
    <w:rsid w:val="00F62E80"/>
    <w:rsid w:val="00F661DB"/>
    <w:rsid w:val="00F71969"/>
    <w:rsid w:val="00F76BC0"/>
    <w:rsid w:val="00F856BD"/>
    <w:rsid w:val="00F85CBF"/>
    <w:rsid w:val="00F86CEC"/>
    <w:rsid w:val="00F9620F"/>
    <w:rsid w:val="00FA2010"/>
    <w:rsid w:val="00FA5229"/>
    <w:rsid w:val="00FA76F4"/>
    <w:rsid w:val="00FB04C4"/>
    <w:rsid w:val="00FB0F87"/>
    <w:rsid w:val="00FB1F39"/>
    <w:rsid w:val="00FB2A85"/>
    <w:rsid w:val="00FB5356"/>
    <w:rsid w:val="00FB54C1"/>
    <w:rsid w:val="00FB5D3A"/>
    <w:rsid w:val="00FB5F05"/>
    <w:rsid w:val="00FB745C"/>
    <w:rsid w:val="00FC5095"/>
    <w:rsid w:val="00FC7E32"/>
    <w:rsid w:val="00FD06BB"/>
    <w:rsid w:val="00FD1363"/>
    <w:rsid w:val="00FE0EFB"/>
    <w:rsid w:val="00FF202F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C96E9"/>
  <w15:docId w15:val="{B2323077-9184-4764-963B-92331BF6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A38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83ADA"/>
    <w:pPr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0"/>
    </w:rPr>
  </w:style>
  <w:style w:type="paragraph" w:styleId="BodyText">
    <w:name w:val="Body Text"/>
    <w:basedOn w:val="Normal"/>
    <w:rPr>
      <w:sz w:val="18"/>
      <w:szCs w:val="20"/>
    </w:rPr>
  </w:style>
  <w:style w:type="paragraph" w:styleId="BodyTextIndent">
    <w:name w:val="Body Text Indent"/>
    <w:basedOn w:val="Normal"/>
    <w:pPr>
      <w:jc w:val="center"/>
    </w:pPr>
    <w:rPr>
      <w:b/>
      <w:caps/>
      <w:sz w:val="28"/>
      <w:szCs w:val="20"/>
    </w:rPr>
  </w:style>
  <w:style w:type="paragraph" w:styleId="BodyText2">
    <w:name w:val="Body Text 2"/>
    <w:basedOn w:val="Normal"/>
    <w:rPr>
      <w:b/>
      <w:bCs/>
      <w:sz w:val="18"/>
      <w:szCs w:val="20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table" w:styleId="TableGrid">
    <w:name w:val="Table Grid"/>
    <w:basedOn w:val="TableNormal"/>
    <w:rsid w:val="004F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92E65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61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682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470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74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4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9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74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49CE"/>
    <w:rPr>
      <w:b/>
      <w:bCs/>
      <w:lang w:eastAsia="en-US"/>
    </w:rPr>
  </w:style>
  <w:style w:type="character" w:styleId="Strong">
    <w:name w:val="Strong"/>
    <w:uiPriority w:val="22"/>
    <w:qFormat/>
    <w:rsid w:val="00A749CE"/>
    <w:rPr>
      <w:b/>
      <w:bCs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Numbered Para 1,Dot pt,No Spacing1,List Paragraph Char Char Char,Indicator Text"/>
    <w:basedOn w:val="Normal"/>
    <w:link w:val="ListParagraphChar"/>
    <w:uiPriority w:val="34"/>
    <w:qFormat/>
    <w:rsid w:val="005A4F3B"/>
    <w:pPr>
      <w:ind w:left="720"/>
      <w:contextualSpacing/>
    </w:pPr>
  </w:style>
  <w:style w:type="paragraph" w:customStyle="1" w:styleId="tv213">
    <w:name w:val="tv213"/>
    <w:basedOn w:val="Normal"/>
    <w:rsid w:val="00681634"/>
    <w:pPr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Normal"/>
    <w:rsid w:val="00681634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68163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0CB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Numbered Para 1 Char"/>
    <w:link w:val="ListParagraph"/>
    <w:uiPriority w:val="34"/>
    <w:qFormat/>
    <w:locked/>
    <w:rsid w:val="001D01B4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C52F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53117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83ADA"/>
    <w:rPr>
      <w:b/>
      <w:bCs/>
      <w:sz w:val="36"/>
      <w:szCs w:val="36"/>
    </w:rPr>
  </w:style>
  <w:style w:type="paragraph" w:styleId="FootnoteText">
    <w:name w:val="footnote text"/>
    <w:basedOn w:val="Normal"/>
    <w:link w:val="FootnoteTextChar"/>
    <w:semiHidden/>
    <w:unhideWhenUsed/>
    <w:rsid w:val="00AF46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4695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AF4695"/>
    <w:rPr>
      <w:vertAlign w:val="superscript"/>
    </w:rPr>
  </w:style>
  <w:style w:type="paragraph" w:styleId="Footer">
    <w:name w:val="footer"/>
    <w:basedOn w:val="Normal"/>
    <w:link w:val="FooterChar"/>
    <w:unhideWhenUsed/>
    <w:rsid w:val="00D258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58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9358AC87E1AA246AD034F5952B6C059" ma:contentTypeVersion="0" ma:contentTypeDescription="Izveidot jaunu dokumentu." ma:contentTypeScope="" ma:versionID="121a6da958357d0020fe5bdc8f0aa0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62E46-933B-4757-A26E-1CE6C3257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D1C1C3-C7E8-4F87-8856-EB34A4060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D3A17-7FF2-4BF9-AE60-246A12FE9E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58FE3-C653-4E9A-8CE3-2AA36B4A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6718</Words>
  <Characters>3830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PLĀNOTO IZMAKSU APRĒĶINA ANOTĀCIJA</vt:lpstr>
    </vt:vector>
  </TitlesOfParts>
  <Company>rhes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PLĀNOTO IZMAKSU APRĒĶINA ANOTĀCIJA</dc:title>
  <dc:creator>A.Zeimuls</dc:creator>
  <cp:lastModifiedBy>Sandra Veldre</cp:lastModifiedBy>
  <cp:revision>4</cp:revision>
  <cp:lastPrinted>2019-01-15T14:11:00Z</cp:lastPrinted>
  <dcterms:created xsi:type="dcterms:W3CDTF">2024-10-31T11:47:00Z</dcterms:created>
  <dcterms:modified xsi:type="dcterms:W3CDTF">2024-11-06T11:53:00Z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0x01010049358AC87E1AA246AD034F5952B6C059</vt:lpwstr>
  </property>
</Properties>
</file>