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889A" w14:textId="77777777" w:rsidR="005766AC" w:rsidRPr="00424936" w:rsidRDefault="00DC3802" w:rsidP="00890536">
      <w:pPr>
        <w:pStyle w:val="Title"/>
        <w:spacing w:after="360"/>
      </w:pPr>
      <w:r w:rsidRPr="00424936">
        <w:t>ORDER agreement</w:t>
      </w:r>
    </w:p>
    <w:p w14:paraId="704471A0" w14:textId="77777777" w:rsidR="00D04898" w:rsidRPr="00424936" w:rsidRDefault="008364D3" w:rsidP="00D04898">
      <w:pPr>
        <w:pStyle w:val="NoSpacing"/>
        <w:spacing w:after="120"/>
      </w:pPr>
      <w:r w:rsidRPr="00424936">
        <w:t xml:space="preserve">Riga, </w:t>
      </w:r>
    </w:p>
    <w:p w14:paraId="2AD10C1F" w14:textId="0CC7F606" w:rsidR="00D04898" w:rsidRPr="00424936" w:rsidRDefault="00D04898" w:rsidP="00D04898">
      <w:pPr>
        <w:pStyle w:val="NoSpacing"/>
        <w:spacing w:after="120"/>
        <w:jc w:val="right"/>
        <w:rPr>
          <w:rFonts w:eastAsia="Calibri"/>
          <w:b/>
          <w:bCs/>
          <w:color w:val="7030A0"/>
        </w:rPr>
      </w:pPr>
      <w:r w:rsidRPr="00424936">
        <w:rPr>
          <w:rFonts w:eastAsia="Calibri"/>
          <w:b/>
          <w:bCs/>
          <w:color w:val="7030A0"/>
        </w:rPr>
        <w:t>__</w:t>
      </w:r>
      <w:proofErr w:type="gramStart"/>
      <w:r w:rsidRPr="00424936">
        <w:rPr>
          <w:rFonts w:eastAsia="Calibri"/>
          <w:b/>
          <w:bCs/>
          <w:color w:val="7030A0"/>
        </w:rPr>
        <w:t>_._</w:t>
      </w:r>
      <w:proofErr w:type="gramEnd"/>
      <w:r w:rsidRPr="00424936">
        <w:rPr>
          <w:rFonts w:eastAsia="Calibri"/>
          <w:b/>
          <w:bCs/>
          <w:color w:val="7030A0"/>
        </w:rPr>
        <w:t>______________ 20___</w:t>
      </w:r>
    </w:p>
    <w:p w14:paraId="30CAD46F" w14:textId="77777777" w:rsidR="00D04898" w:rsidRPr="00424936" w:rsidRDefault="00D04898" w:rsidP="00D04898">
      <w:pPr>
        <w:spacing w:line="240" w:lineRule="auto"/>
        <w:jc w:val="right"/>
        <w:rPr>
          <w:rFonts w:eastAsia="Calibri"/>
          <w:color w:val="7030A0"/>
        </w:rPr>
      </w:pPr>
      <w:proofErr w:type="gramStart"/>
      <w:r w:rsidRPr="00424936">
        <w:rPr>
          <w:rFonts w:eastAsia="Calibri"/>
          <w:b/>
          <w:bCs/>
          <w:color w:val="7030A0"/>
        </w:rPr>
        <w:t>{!alternative</w:t>
      </w:r>
      <w:proofErr w:type="gramEnd"/>
      <w:r w:rsidRPr="00424936">
        <w:rPr>
          <w:rFonts w:eastAsia="Calibri"/>
          <w:b/>
          <w:bCs/>
          <w:color w:val="7030A0"/>
        </w:rPr>
        <w:t xml:space="preserve"> wording if the Agreement is signed with a secure electronic signature!}</w:t>
      </w:r>
      <w:r w:rsidRPr="00424936">
        <w:rPr>
          <w:rFonts w:eastAsia="Calibri"/>
          <w:color w:val="7030A0"/>
        </w:rPr>
        <w:t xml:space="preserve"> See the Agreement date in the electronic signature area</w:t>
      </w:r>
    </w:p>
    <w:p w14:paraId="6E35F10F" w14:textId="77777777" w:rsidR="00D04898" w:rsidRPr="00424936" w:rsidRDefault="00D04898" w:rsidP="00D04898">
      <w:pPr>
        <w:spacing w:line="240" w:lineRule="auto"/>
        <w:jc w:val="right"/>
        <w:rPr>
          <w:rFonts w:eastAsia="Calibri"/>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641"/>
      </w:tblGrid>
      <w:tr w:rsidR="00754922" w:rsidRPr="00424936" w14:paraId="556C80B8" w14:textId="77777777" w:rsidTr="00124F5A">
        <w:tc>
          <w:tcPr>
            <w:tcW w:w="4641" w:type="dxa"/>
            <w:tcBorders>
              <w:top w:val="single" w:sz="4" w:space="0" w:color="auto"/>
              <w:left w:val="single" w:sz="4" w:space="0" w:color="auto"/>
              <w:right w:val="single" w:sz="4" w:space="0" w:color="auto"/>
            </w:tcBorders>
          </w:tcPr>
          <w:p w14:paraId="596DAB45" w14:textId="77777777" w:rsidR="00B91724" w:rsidRPr="00424936" w:rsidRDefault="00B91724" w:rsidP="00B91724">
            <w:pPr>
              <w:pStyle w:val="NoSpacing"/>
              <w:jc w:val="center"/>
              <w:rPr>
                <w:b/>
              </w:rPr>
            </w:pPr>
            <w:r w:rsidRPr="00424936">
              <w:rPr>
                <w:b/>
              </w:rPr>
              <w:t>Laflora Energy SIA</w:t>
            </w:r>
          </w:p>
          <w:p w14:paraId="2BE7539E" w14:textId="198D366D" w:rsidR="00754922" w:rsidRPr="00424936" w:rsidRDefault="00754922" w:rsidP="00B91724">
            <w:pPr>
              <w:pStyle w:val="NoSpacing"/>
              <w:jc w:val="center"/>
            </w:pPr>
            <w:r w:rsidRPr="00424936">
              <w:t>(hereinafter referred to as the Customer)</w:t>
            </w:r>
          </w:p>
        </w:tc>
        <w:tc>
          <w:tcPr>
            <w:tcW w:w="567" w:type="dxa"/>
            <w:tcBorders>
              <w:left w:val="single" w:sz="4" w:space="0" w:color="auto"/>
              <w:right w:val="single" w:sz="4" w:space="0" w:color="auto"/>
            </w:tcBorders>
          </w:tcPr>
          <w:p w14:paraId="647FA5EC" w14:textId="77777777" w:rsidR="00754922" w:rsidRPr="00424936" w:rsidRDefault="00754922" w:rsidP="00124F5A">
            <w:pPr>
              <w:jc w:val="center"/>
            </w:pPr>
            <w:r w:rsidRPr="00424936">
              <w:t>and</w:t>
            </w:r>
          </w:p>
        </w:tc>
        <w:tc>
          <w:tcPr>
            <w:tcW w:w="4641" w:type="dxa"/>
            <w:tcBorders>
              <w:top w:val="single" w:sz="4" w:space="0" w:color="auto"/>
              <w:left w:val="single" w:sz="4" w:space="0" w:color="auto"/>
              <w:right w:val="single" w:sz="4" w:space="0" w:color="auto"/>
            </w:tcBorders>
          </w:tcPr>
          <w:p w14:paraId="100D3132" w14:textId="77777777" w:rsidR="00754922" w:rsidRPr="00424936" w:rsidRDefault="00754922" w:rsidP="00124F5A">
            <w:pPr>
              <w:pStyle w:val="NoSpacing"/>
              <w:jc w:val="center"/>
              <w:rPr>
                <w:b/>
                <w:color w:val="7030A0"/>
              </w:rPr>
            </w:pPr>
            <w:bookmarkStart w:id="0" w:name="ContPartner"/>
            <w:r w:rsidRPr="00424936">
              <w:rPr>
                <w:b/>
                <w:color w:val="7030A0"/>
              </w:rPr>
              <w:t>[enter name]</w:t>
            </w:r>
            <w:bookmarkEnd w:id="0"/>
            <w:r w:rsidRPr="00424936">
              <w:rPr>
                <w:b/>
                <w:color w:val="7030A0"/>
              </w:rPr>
              <w:t xml:space="preserve"> </w:t>
            </w:r>
            <w:bookmarkStart w:id="1" w:name="ContPartnerForm"/>
            <w:r w:rsidRPr="00424936">
              <w:rPr>
                <w:b/>
                <w:color w:val="7030A0"/>
              </w:rPr>
              <w:t>[enter form]</w:t>
            </w:r>
            <w:bookmarkEnd w:id="1"/>
          </w:p>
          <w:p w14:paraId="6524F233" w14:textId="77777777" w:rsidR="00754922" w:rsidRPr="00424936" w:rsidRDefault="00754922" w:rsidP="00124F5A">
            <w:pPr>
              <w:jc w:val="center"/>
              <w:rPr>
                <w:b/>
              </w:rPr>
            </w:pPr>
            <w:r w:rsidRPr="00424936">
              <w:t>(hereinafter referred to as the Contractor)</w:t>
            </w:r>
          </w:p>
        </w:tc>
      </w:tr>
      <w:tr w:rsidR="00754922" w:rsidRPr="00424936" w14:paraId="7A638BB2" w14:textId="77777777" w:rsidTr="00124F5A">
        <w:tc>
          <w:tcPr>
            <w:tcW w:w="4641" w:type="dxa"/>
            <w:tcBorders>
              <w:left w:val="single" w:sz="4" w:space="0" w:color="auto"/>
              <w:right w:val="single" w:sz="4" w:space="0" w:color="auto"/>
            </w:tcBorders>
          </w:tcPr>
          <w:p w14:paraId="3E92E5CA" w14:textId="5F504E55" w:rsidR="00754922" w:rsidRPr="00424936" w:rsidRDefault="00754922" w:rsidP="00124F5A">
            <w:pPr>
              <w:spacing w:after="60"/>
            </w:pPr>
            <w:r w:rsidRPr="00424936">
              <w:t xml:space="preserve">Registration number: </w:t>
            </w:r>
          </w:p>
          <w:p w14:paraId="24865325" w14:textId="26D9EBAC" w:rsidR="00754922" w:rsidRPr="00424936" w:rsidRDefault="00754922" w:rsidP="00124F5A">
            <w:pPr>
              <w:spacing w:after="60"/>
            </w:pPr>
            <w:r w:rsidRPr="00424936">
              <w:t>VAT payer number: LV</w:t>
            </w:r>
          </w:p>
        </w:tc>
        <w:tc>
          <w:tcPr>
            <w:tcW w:w="567" w:type="dxa"/>
            <w:tcBorders>
              <w:left w:val="single" w:sz="4" w:space="0" w:color="auto"/>
              <w:right w:val="single" w:sz="4" w:space="0" w:color="auto"/>
            </w:tcBorders>
          </w:tcPr>
          <w:p w14:paraId="50308756" w14:textId="77777777" w:rsidR="00754922" w:rsidRPr="00424936" w:rsidRDefault="00754922" w:rsidP="00124F5A">
            <w:pPr>
              <w:spacing w:after="60"/>
            </w:pPr>
          </w:p>
        </w:tc>
        <w:tc>
          <w:tcPr>
            <w:tcW w:w="4641" w:type="dxa"/>
            <w:tcBorders>
              <w:left w:val="single" w:sz="4" w:space="0" w:color="auto"/>
              <w:right w:val="single" w:sz="4" w:space="0" w:color="auto"/>
            </w:tcBorders>
          </w:tcPr>
          <w:p w14:paraId="70C4C05C" w14:textId="77777777" w:rsidR="00754922" w:rsidRPr="00424936" w:rsidRDefault="00754922" w:rsidP="00124F5A">
            <w:pPr>
              <w:spacing w:after="60"/>
            </w:pPr>
            <w:r w:rsidRPr="00424936">
              <w:t xml:space="preserve">Registration number: </w:t>
            </w:r>
            <w:bookmarkStart w:id="2" w:name="ContPartnerID"/>
            <w:r w:rsidRPr="00424936">
              <w:rPr>
                <w:color w:val="7030A0"/>
              </w:rPr>
              <w:t>[enter registration number]</w:t>
            </w:r>
            <w:bookmarkEnd w:id="2"/>
          </w:p>
          <w:p w14:paraId="47148C9F" w14:textId="77777777" w:rsidR="00754922" w:rsidRPr="00424936" w:rsidRDefault="00754922" w:rsidP="00124F5A">
            <w:pPr>
              <w:spacing w:after="60"/>
            </w:pPr>
            <w:r w:rsidRPr="00424936">
              <w:t xml:space="preserve">VAT payer number: </w:t>
            </w:r>
            <w:bookmarkStart w:id="3" w:name="ContPartnerIDPVN"/>
            <w:r w:rsidRPr="00424936">
              <w:rPr>
                <w:color w:val="7030A0"/>
              </w:rPr>
              <w:t>[enter VAT payer number or specify "no"]</w:t>
            </w:r>
            <w:bookmarkEnd w:id="3"/>
          </w:p>
        </w:tc>
      </w:tr>
      <w:tr w:rsidR="00754922" w:rsidRPr="00424936" w14:paraId="1E58FD8A" w14:textId="77777777" w:rsidTr="00124F5A">
        <w:tc>
          <w:tcPr>
            <w:tcW w:w="4641" w:type="dxa"/>
            <w:tcBorders>
              <w:left w:val="single" w:sz="4" w:space="0" w:color="auto"/>
              <w:right w:val="single" w:sz="4" w:space="0" w:color="auto"/>
            </w:tcBorders>
          </w:tcPr>
          <w:p w14:paraId="57F326FF" w14:textId="77777777" w:rsidR="00754922" w:rsidRPr="00424936" w:rsidRDefault="00754922" w:rsidP="00124F5A">
            <w:pPr>
              <w:spacing w:after="60"/>
            </w:pPr>
            <w:r w:rsidRPr="00424936">
              <w:t xml:space="preserve">Address: </w:t>
            </w:r>
            <w:proofErr w:type="spellStart"/>
            <w:r w:rsidRPr="00424936">
              <w:t>Pulkveza</w:t>
            </w:r>
            <w:proofErr w:type="spellEnd"/>
            <w:r w:rsidRPr="00424936">
              <w:t xml:space="preserve"> </w:t>
            </w:r>
            <w:proofErr w:type="spellStart"/>
            <w:r w:rsidRPr="00424936">
              <w:t>Brieza</w:t>
            </w:r>
            <w:proofErr w:type="spellEnd"/>
            <w:r w:rsidRPr="00424936">
              <w:t xml:space="preserve"> Street 12, Riga, LV-1230</w:t>
            </w:r>
          </w:p>
        </w:tc>
        <w:tc>
          <w:tcPr>
            <w:tcW w:w="567" w:type="dxa"/>
            <w:tcBorders>
              <w:left w:val="single" w:sz="4" w:space="0" w:color="auto"/>
              <w:right w:val="single" w:sz="4" w:space="0" w:color="auto"/>
            </w:tcBorders>
          </w:tcPr>
          <w:p w14:paraId="262BDDE1" w14:textId="77777777" w:rsidR="00754922" w:rsidRPr="00424936" w:rsidRDefault="00754922" w:rsidP="00124F5A">
            <w:pPr>
              <w:spacing w:after="60"/>
            </w:pPr>
          </w:p>
        </w:tc>
        <w:tc>
          <w:tcPr>
            <w:tcW w:w="4641" w:type="dxa"/>
            <w:tcBorders>
              <w:left w:val="single" w:sz="4" w:space="0" w:color="auto"/>
              <w:right w:val="single" w:sz="4" w:space="0" w:color="auto"/>
            </w:tcBorders>
          </w:tcPr>
          <w:p w14:paraId="7BEBC106" w14:textId="77777777" w:rsidR="00754922" w:rsidRPr="00424936" w:rsidRDefault="00754922" w:rsidP="00124F5A">
            <w:pPr>
              <w:spacing w:after="60"/>
            </w:pPr>
            <w:r w:rsidRPr="00424936">
              <w:t xml:space="preserve">Address: </w:t>
            </w:r>
            <w:bookmarkStart w:id="4" w:name="ContPartnerAddress"/>
            <w:r w:rsidRPr="00424936">
              <w:rPr>
                <w:color w:val="7030A0"/>
              </w:rPr>
              <w:t>[enter registered address]</w:t>
            </w:r>
            <w:bookmarkEnd w:id="4"/>
          </w:p>
        </w:tc>
      </w:tr>
      <w:tr w:rsidR="00754922" w:rsidRPr="00424936" w14:paraId="02E73121" w14:textId="77777777" w:rsidTr="00124F5A">
        <w:tc>
          <w:tcPr>
            <w:tcW w:w="4641" w:type="dxa"/>
            <w:tcBorders>
              <w:left w:val="single" w:sz="4" w:space="0" w:color="auto"/>
              <w:right w:val="single" w:sz="4" w:space="0" w:color="auto"/>
            </w:tcBorders>
          </w:tcPr>
          <w:p w14:paraId="5703626F" w14:textId="77777777" w:rsidR="00754922" w:rsidRPr="00424936" w:rsidRDefault="00754922" w:rsidP="00124F5A">
            <w:pPr>
              <w:spacing w:after="60"/>
            </w:pPr>
            <w:r w:rsidRPr="00424936">
              <w:t xml:space="preserve">Credit institution: </w:t>
            </w:r>
            <w:sdt>
              <w:sdtPr>
                <w:alias w:val="name of credit institution"/>
                <w:tag w:val="kredītiestādes nosaukums"/>
                <w:id w:val="2118408071"/>
                <w:placeholder>
                  <w:docPart w:val="2E822184E2EB44E1BFD8DC281882190D"/>
                </w:placeholder>
                <w:text/>
              </w:sdtPr>
              <w:sdtContent>
                <w:r w:rsidRPr="00424936">
                  <w:t>SEB Banka AS</w:t>
                </w:r>
              </w:sdtContent>
            </w:sdt>
          </w:p>
        </w:tc>
        <w:tc>
          <w:tcPr>
            <w:tcW w:w="567" w:type="dxa"/>
            <w:tcBorders>
              <w:left w:val="single" w:sz="4" w:space="0" w:color="auto"/>
              <w:right w:val="single" w:sz="4" w:space="0" w:color="auto"/>
            </w:tcBorders>
          </w:tcPr>
          <w:p w14:paraId="37E42B38" w14:textId="77777777" w:rsidR="00754922" w:rsidRPr="00424936" w:rsidRDefault="00754922" w:rsidP="00124F5A">
            <w:pPr>
              <w:spacing w:after="60"/>
            </w:pPr>
          </w:p>
        </w:tc>
        <w:tc>
          <w:tcPr>
            <w:tcW w:w="4641" w:type="dxa"/>
            <w:tcBorders>
              <w:left w:val="single" w:sz="4" w:space="0" w:color="auto"/>
              <w:right w:val="single" w:sz="4" w:space="0" w:color="auto"/>
            </w:tcBorders>
          </w:tcPr>
          <w:p w14:paraId="475AD697" w14:textId="77777777" w:rsidR="00754922" w:rsidRPr="00424936" w:rsidRDefault="00754922" w:rsidP="00124F5A">
            <w:pPr>
              <w:spacing w:after="60"/>
            </w:pPr>
            <w:r w:rsidRPr="00424936">
              <w:t xml:space="preserve">Credit institution: </w:t>
            </w:r>
            <w:bookmarkStart w:id="5" w:name="ContPartnerBankName"/>
            <w:r w:rsidRPr="00424936">
              <w:rPr>
                <w:color w:val="7030A0"/>
              </w:rPr>
              <w:t>[enter name of credit institution]</w:t>
            </w:r>
            <w:bookmarkEnd w:id="5"/>
          </w:p>
        </w:tc>
      </w:tr>
      <w:tr w:rsidR="00754922" w:rsidRPr="00424936" w14:paraId="0C2995EC" w14:textId="77777777" w:rsidTr="00124F5A">
        <w:tc>
          <w:tcPr>
            <w:tcW w:w="4641" w:type="dxa"/>
            <w:tcBorders>
              <w:left w:val="single" w:sz="4" w:space="0" w:color="auto"/>
              <w:right w:val="single" w:sz="4" w:space="0" w:color="auto"/>
            </w:tcBorders>
          </w:tcPr>
          <w:p w14:paraId="7A548365" w14:textId="77777777" w:rsidR="00754922" w:rsidRPr="00424936" w:rsidRDefault="00754922" w:rsidP="00124F5A">
            <w:pPr>
              <w:spacing w:after="60"/>
            </w:pPr>
            <w:r w:rsidRPr="00424936">
              <w:t xml:space="preserve">SWIFT code: </w:t>
            </w:r>
            <w:sdt>
              <w:sdtPr>
                <w:alias w:val="credit institution SWIFT code"/>
                <w:tag w:val="kredītiestādes SWIFT kods"/>
                <w:id w:val="1508253647"/>
                <w:placeholder>
                  <w:docPart w:val="E0EC750A824D41A2AC0A9DA1F5DCBF5B"/>
                </w:placeholder>
                <w:text/>
              </w:sdtPr>
              <w:sdtContent>
                <w:r w:rsidRPr="00424936">
                  <w:t>UNLALV2X</w:t>
                </w:r>
              </w:sdtContent>
            </w:sdt>
          </w:p>
        </w:tc>
        <w:tc>
          <w:tcPr>
            <w:tcW w:w="567" w:type="dxa"/>
            <w:tcBorders>
              <w:left w:val="single" w:sz="4" w:space="0" w:color="auto"/>
              <w:right w:val="single" w:sz="4" w:space="0" w:color="auto"/>
            </w:tcBorders>
          </w:tcPr>
          <w:p w14:paraId="1741B3AE" w14:textId="77777777" w:rsidR="00754922" w:rsidRPr="00424936" w:rsidRDefault="00754922" w:rsidP="00124F5A">
            <w:pPr>
              <w:spacing w:after="60"/>
            </w:pPr>
          </w:p>
        </w:tc>
        <w:tc>
          <w:tcPr>
            <w:tcW w:w="4641" w:type="dxa"/>
            <w:tcBorders>
              <w:left w:val="single" w:sz="4" w:space="0" w:color="auto"/>
              <w:right w:val="single" w:sz="4" w:space="0" w:color="auto"/>
            </w:tcBorders>
          </w:tcPr>
          <w:p w14:paraId="4E96D9AD" w14:textId="77777777" w:rsidR="00754922" w:rsidRPr="00424936" w:rsidRDefault="00754922" w:rsidP="00124F5A">
            <w:pPr>
              <w:spacing w:after="60"/>
            </w:pPr>
            <w:r w:rsidRPr="00424936">
              <w:t xml:space="preserve">SWIFT code: </w:t>
            </w:r>
            <w:bookmarkStart w:id="6" w:name="ContPartnerBankSWIFT"/>
            <w:r w:rsidRPr="00424936">
              <w:rPr>
                <w:color w:val="7030A0"/>
              </w:rPr>
              <w:t>[enter credit institution SWIFT code]</w:t>
            </w:r>
            <w:bookmarkEnd w:id="6"/>
          </w:p>
        </w:tc>
      </w:tr>
      <w:tr w:rsidR="00754922" w:rsidRPr="00424936" w14:paraId="1B8F71FA" w14:textId="77777777" w:rsidTr="00124F5A">
        <w:tc>
          <w:tcPr>
            <w:tcW w:w="4641" w:type="dxa"/>
            <w:tcBorders>
              <w:left w:val="single" w:sz="4" w:space="0" w:color="auto"/>
              <w:right w:val="single" w:sz="4" w:space="0" w:color="auto"/>
            </w:tcBorders>
          </w:tcPr>
          <w:p w14:paraId="32692A92" w14:textId="682176DF" w:rsidR="00754922" w:rsidRPr="00424936" w:rsidRDefault="00754922" w:rsidP="00124F5A">
            <w:pPr>
              <w:spacing w:after="60"/>
            </w:pPr>
            <w:r w:rsidRPr="00424936">
              <w:t xml:space="preserve">Account number: </w:t>
            </w:r>
            <w:sdt>
              <w:sdtPr>
                <w:alias w:val="credit institution account number"/>
                <w:tag w:val="kredītiestādes konta numurs"/>
                <w:id w:val="209854528"/>
                <w:placeholder>
                  <w:docPart w:val="8B6D22C0DB5740EBA42562E3D7C2B756"/>
                </w:placeholder>
                <w:showingPlcHdr/>
                <w:text/>
              </w:sdtPr>
              <w:sdtContent>
                <w:r w:rsidR="00B91724" w:rsidRPr="00424936">
                  <w:rPr>
                    <w:rStyle w:val="PlaceholderText"/>
                    <w:i/>
                    <w:color w:val="00B050"/>
                  </w:rPr>
                  <w:t>[ierakstīt bankas konta numuru]</w:t>
                </w:r>
              </w:sdtContent>
            </w:sdt>
          </w:p>
        </w:tc>
        <w:tc>
          <w:tcPr>
            <w:tcW w:w="567" w:type="dxa"/>
            <w:tcBorders>
              <w:left w:val="single" w:sz="4" w:space="0" w:color="auto"/>
              <w:right w:val="single" w:sz="4" w:space="0" w:color="auto"/>
            </w:tcBorders>
          </w:tcPr>
          <w:p w14:paraId="0792E07C" w14:textId="77777777" w:rsidR="00754922" w:rsidRPr="00424936" w:rsidRDefault="00754922" w:rsidP="00124F5A">
            <w:pPr>
              <w:spacing w:after="60"/>
            </w:pPr>
          </w:p>
        </w:tc>
        <w:tc>
          <w:tcPr>
            <w:tcW w:w="4641" w:type="dxa"/>
            <w:tcBorders>
              <w:left w:val="single" w:sz="4" w:space="0" w:color="auto"/>
              <w:right w:val="single" w:sz="4" w:space="0" w:color="auto"/>
            </w:tcBorders>
          </w:tcPr>
          <w:p w14:paraId="28BAA66D" w14:textId="77777777" w:rsidR="00754922" w:rsidRPr="00424936" w:rsidRDefault="00754922" w:rsidP="00124F5A">
            <w:pPr>
              <w:spacing w:after="60"/>
            </w:pPr>
            <w:r w:rsidRPr="00424936">
              <w:t xml:space="preserve">Account number: </w:t>
            </w:r>
            <w:bookmarkStart w:id="7" w:name="ContPartnerAccount"/>
            <w:r w:rsidRPr="00424936">
              <w:rPr>
                <w:color w:val="7030A0"/>
              </w:rPr>
              <w:t>[enter credit institution account number]</w:t>
            </w:r>
            <w:bookmarkEnd w:id="7"/>
          </w:p>
        </w:tc>
      </w:tr>
      <w:tr w:rsidR="00754922" w:rsidRPr="00424936" w14:paraId="4BD10FAE" w14:textId="77777777" w:rsidTr="00124F5A">
        <w:tc>
          <w:tcPr>
            <w:tcW w:w="4641" w:type="dxa"/>
            <w:tcBorders>
              <w:left w:val="single" w:sz="4" w:space="0" w:color="auto"/>
              <w:bottom w:val="single" w:sz="4" w:space="0" w:color="auto"/>
              <w:right w:val="single" w:sz="4" w:space="0" w:color="auto"/>
            </w:tcBorders>
          </w:tcPr>
          <w:p w14:paraId="69143725" w14:textId="73DE9772" w:rsidR="00754922" w:rsidRPr="00424936" w:rsidRDefault="00754922" w:rsidP="00124F5A">
            <w:pPr>
              <w:spacing w:after="0"/>
            </w:pPr>
            <w:r w:rsidRPr="00424936">
              <w:t>represented by its</w:t>
            </w:r>
            <w:r w:rsidRPr="00424936">
              <w:rPr>
                <w:i/>
              </w:rPr>
              <w:t xml:space="preserve"> </w:t>
            </w:r>
            <w:sdt>
              <w:sdtPr>
                <w:rPr>
                  <w:rStyle w:val="Style1"/>
                </w:rPr>
                <w:alias w:val="representative"/>
                <w:tag w:val="pārstāvis"/>
                <w:id w:val="-1534726145"/>
                <w:placeholder>
                  <w:docPart w:val="2617A07689F146D9808838067A54CF58"/>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Ilvija Boreiko" w:value="Chief Development Officer Ilvija Boreiko"/>
                  <w:listItem w:displayText="Chief Administrative Officer Arnis Kurgs" w:value="Administratīvais direktors Arnis Kurgs"/>
                </w:comboBox>
              </w:sdtPr>
              <w:sdtEndPr>
                <w:rPr>
                  <w:rStyle w:val="DefaultParagraphFont"/>
                  <w:i/>
                </w:rPr>
              </w:sdtEndPr>
              <w:sdtContent>
                <w:r w:rsidRPr="00424936">
                  <w:rPr>
                    <w:rStyle w:val="PlaceholderText"/>
                    <w:i/>
                    <w:color w:val="00B050"/>
                  </w:rPr>
                  <w:t>[select or enter representative]</w:t>
                </w:r>
              </w:sdtContent>
            </w:sdt>
            <w:r w:rsidRPr="00424936">
              <w:rPr>
                <w:i/>
              </w:rPr>
              <w:t xml:space="preserve"> </w:t>
            </w:r>
            <w:r w:rsidRPr="00424936">
              <w:t xml:space="preserve">and </w:t>
            </w:r>
            <w:sdt>
              <w:sdtPr>
                <w:rPr>
                  <w:rStyle w:val="Style1"/>
                </w:rPr>
                <w:alias w:val="representative"/>
                <w:tag w:val="pārstāvis"/>
                <w:id w:val="-798989449"/>
                <w:placeholder>
                  <w:docPart w:val="18A9B174F8D545E094CC650681DFF53E"/>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Ilvija Boreiko" w:value="Chief Development Officer Ilvija Boreiko"/>
                  <w:listItem w:displayText="Chief Administrative Officer Arnis Kurgs" w:value="Administratīvais direktors Arnis Kurgs"/>
                </w:comboBox>
              </w:sdtPr>
              <w:sdtEndPr>
                <w:rPr>
                  <w:rStyle w:val="DefaultParagraphFont"/>
                  <w:i/>
                </w:rPr>
              </w:sdtEndPr>
              <w:sdtContent>
                <w:r w:rsidRPr="00424936">
                  <w:rPr>
                    <w:rStyle w:val="PlaceholderText"/>
                    <w:i/>
                    <w:color w:val="00B050"/>
                  </w:rPr>
                  <w:t>[select or enter representative]</w:t>
                </w:r>
              </w:sdtContent>
            </w:sdt>
            <w:r w:rsidRPr="00424936">
              <w:t xml:space="preserve"> acting in accordance with </w:t>
            </w:r>
            <w:sdt>
              <w:sdtPr>
                <w:alias w:val="representation basis"/>
                <w:tag w:val="pārstāvības pamats"/>
                <w:id w:val="-1445532675"/>
                <w:placeholder>
                  <w:docPart w:val="B3E85673F98747B5ADD7115C8C15AF6F"/>
                </w:placeholder>
                <w:showingPlcHdr/>
                <w:text/>
              </w:sdtPr>
              <w:sdtContent>
                <w:r w:rsidR="00B91724" w:rsidRPr="00424936">
                  <w:t>____</w:t>
                </w:r>
              </w:sdtContent>
            </w:sdt>
            <w:r w:rsidRPr="00424936">
              <w:t>;</w:t>
            </w:r>
          </w:p>
        </w:tc>
        <w:tc>
          <w:tcPr>
            <w:tcW w:w="567" w:type="dxa"/>
            <w:tcBorders>
              <w:left w:val="single" w:sz="4" w:space="0" w:color="auto"/>
              <w:right w:val="single" w:sz="4" w:space="0" w:color="auto"/>
            </w:tcBorders>
          </w:tcPr>
          <w:p w14:paraId="4794708A" w14:textId="77777777" w:rsidR="00754922" w:rsidRPr="00424936" w:rsidRDefault="00754922" w:rsidP="00124F5A">
            <w:pPr>
              <w:spacing w:after="0"/>
            </w:pPr>
          </w:p>
        </w:tc>
        <w:tc>
          <w:tcPr>
            <w:tcW w:w="4641" w:type="dxa"/>
            <w:tcBorders>
              <w:left w:val="single" w:sz="4" w:space="0" w:color="auto"/>
              <w:bottom w:val="single" w:sz="4" w:space="0" w:color="auto"/>
              <w:right w:val="single" w:sz="4" w:space="0" w:color="auto"/>
            </w:tcBorders>
          </w:tcPr>
          <w:p w14:paraId="24AE3FC4" w14:textId="77777777" w:rsidR="00754922" w:rsidRPr="00424936" w:rsidRDefault="00754922" w:rsidP="00124F5A">
            <w:pPr>
              <w:spacing w:after="0"/>
            </w:pPr>
            <w:r w:rsidRPr="00424936">
              <w:t xml:space="preserve">represented by its </w:t>
            </w:r>
            <w:sdt>
              <w:sdtPr>
                <w:alias w:val="representative"/>
                <w:tag w:val="pārstāvis"/>
                <w:id w:val="-661382529"/>
                <w:placeholder>
                  <w:docPart w:val="34EB27377AB74DFEBA7CA20005BF5171"/>
                </w:placeholder>
                <w:showingPlcHdr/>
                <w:text/>
              </w:sdtPr>
              <w:sdtContent>
                <w:r w:rsidRPr="00424936">
                  <w:rPr>
                    <w:rStyle w:val="PlaceholderText"/>
                    <w:i/>
                    <w:color w:val="00B050"/>
                  </w:rPr>
                  <w:t>[enter representative or representatives]</w:t>
                </w:r>
              </w:sdtContent>
            </w:sdt>
            <w:r w:rsidRPr="00424936">
              <w:t xml:space="preserve"> acting in accordance with </w:t>
            </w:r>
            <w:sdt>
              <w:sdtPr>
                <w:rPr>
                  <w:rStyle w:val="ContentControlChar"/>
                </w:rPr>
                <w:alias w:val="representation basis"/>
                <w:tag w:val="pārstāvības pamats"/>
                <w:id w:val="341289282"/>
                <w:placeholder>
                  <w:docPart w:val="DE9892D5D0964C83A8920A6F1E32AB9C"/>
                </w:placeholder>
                <w:showingPlcHdr/>
                <w:comboBox>
                  <w:listItem w:value="Choose an item."/>
                  <w:listItem w:displayText="articles of association" w:value="statūtiem"/>
                  <w:listItem w:displayText="procuration" w:value="prokūru"/>
                  <w:listItem w:displayText="power of attorney No. [enter number] of [enter date]" w:value="[ievietot datumu] pilnvaru Nr.[ievietot numuru]"/>
                </w:comboBox>
              </w:sdtPr>
              <w:sdtEndPr>
                <w:rPr>
                  <w:rStyle w:val="DefaultParagraphFont"/>
                </w:rPr>
              </w:sdtEndPr>
              <w:sdtContent>
                <w:r w:rsidRPr="00424936">
                  <w:rPr>
                    <w:rStyle w:val="PlaceholderText"/>
                    <w:i/>
                    <w:color w:val="00B050"/>
                  </w:rPr>
                  <w:t>[select or enter representation basis]</w:t>
                </w:r>
              </w:sdtContent>
            </w:sdt>
            <w:r w:rsidRPr="00424936">
              <w:t>;</w:t>
            </w:r>
          </w:p>
        </w:tc>
      </w:tr>
    </w:tbl>
    <w:p w14:paraId="009CB54F" w14:textId="77777777" w:rsidR="008364D3" w:rsidRPr="00424936" w:rsidRDefault="002B26DC" w:rsidP="00890536">
      <w:pPr>
        <w:spacing w:before="120" w:after="0" w:line="240" w:lineRule="auto"/>
      </w:pPr>
      <w:r w:rsidRPr="00424936">
        <w:t>hereinafter severally referred to as the “Party” and jointly as the “Parties” agree on the following provisions of the agreement (hereinafter referred to as the Agreement):</w:t>
      </w:r>
    </w:p>
    <w:p w14:paraId="16E44DA7" w14:textId="77777777" w:rsidR="00C71ACD" w:rsidRPr="00424936" w:rsidRDefault="00455879" w:rsidP="00890536">
      <w:pPr>
        <w:pStyle w:val="Heading1"/>
        <w:numPr>
          <w:ilvl w:val="0"/>
          <w:numId w:val="0"/>
        </w:numPr>
        <w:spacing w:before="120" w:after="120"/>
        <w:ind w:left="709" w:hanging="709"/>
      </w:pPr>
      <w:r w:rsidRPr="00424936">
        <w:t>SPECIAL PROVISIONS</w:t>
      </w:r>
    </w:p>
    <w:p w14:paraId="4F83AAC1" w14:textId="77777777" w:rsidR="00693A56" w:rsidRPr="00424936" w:rsidRDefault="00693A56" w:rsidP="0019732E">
      <w:pPr>
        <w:pStyle w:val="Heading2"/>
        <w:spacing w:before="0"/>
      </w:pPr>
      <w:r w:rsidRPr="00424936">
        <w:t>Subject of the Agreement</w:t>
      </w:r>
    </w:p>
    <w:p w14:paraId="3BB96632" w14:textId="36FACE8B" w:rsidR="00D27ABD" w:rsidRPr="00424936" w:rsidRDefault="00164E2D" w:rsidP="00AD16AB">
      <w:pPr>
        <w:pStyle w:val="Level1"/>
      </w:pPr>
      <w:r w:rsidRPr="00424936">
        <w:t xml:space="preserve">The Contractor </w:t>
      </w:r>
      <w:sdt>
        <w:sdtPr>
          <w:alias w:val="activity"/>
          <w:tag w:val="darbība"/>
          <w:id w:val="-857728408"/>
          <w:placeholder>
            <w:docPart w:val="5AA7CA78C87E4E9998ECB981DEF010EF"/>
          </w:placeholder>
          <w:comboBox>
            <w:listItem w:value="Choose an item."/>
            <w:listItem w:displayText="sells and delivers" w:value="pārdod un piegādā"/>
            <w:listItem w:displayText="provides" w:value="sniedz"/>
          </w:comboBox>
        </w:sdtPr>
        <w:sdtContent>
          <w:r w:rsidR="00D27ABD" w:rsidRPr="00424936">
            <w:t>in accordance with the terms of the Agreement and its annexes</w:t>
          </w:r>
        </w:sdtContent>
      </w:sdt>
      <w:r w:rsidR="00D27ABD" w:rsidRPr="00424936">
        <w:t>:</w:t>
      </w:r>
    </w:p>
    <w:p w14:paraId="536EBC68" w14:textId="741A17B2" w:rsidR="00D27ABD" w:rsidRPr="00424936" w:rsidRDefault="00D27ABD" w:rsidP="00D27ABD">
      <w:pPr>
        <w:pStyle w:val="Level2"/>
      </w:pPr>
      <w:r w:rsidRPr="00424936">
        <w:t xml:space="preserve">sells and delivers </w:t>
      </w:r>
      <w:r w:rsidR="001A74F9" w:rsidRPr="00424936">
        <w:t>w</w:t>
      </w:r>
      <w:r w:rsidRPr="00424936">
        <w:t xml:space="preserve">ind turbine bird anti-collision systems (hereinafter referred to as </w:t>
      </w:r>
      <w:r w:rsidR="00A82261" w:rsidRPr="00424936">
        <w:t xml:space="preserve">Bird anti-collision system or </w:t>
      </w:r>
      <w:r w:rsidRPr="00424936">
        <w:t xml:space="preserve">the Goods) to the Customer, including all necessary tests stipulated in </w:t>
      </w:r>
      <w:proofErr w:type="gramStart"/>
      <w:r w:rsidRPr="00424936">
        <w:t>Technical</w:t>
      </w:r>
      <w:proofErr w:type="gramEnd"/>
      <w:r w:rsidRPr="00424936">
        <w:t xml:space="preserve"> specification (hereinafter referred to as the Order</w:t>
      </w:r>
      <w:proofErr w:type="gramStart"/>
      <w:r w:rsidRPr="00424936">
        <w:t>);</w:t>
      </w:r>
      <w:proofErr w:type="gramEnd"/>
    </w:p>
    <w:p w14:paraId="093A7E1A" w14:textId="3CC7F72D" w:rsidR="0099356F" w:rsidRPr="00424936" w:rsidRDefault="001A74F9" w:rsidP="001528C8">
      <w:pPr>
        <w:pStyle w:val="Level2"/>
      </w:pPr>
      <w:r w:rsidRPr="00424936">
        <w:t xml:space="preserve">provides </w:t>
      </w:r>
      <w:r w:rsidR="00A82261" w:rsidRPr="00424936">
        <w:t>Bird anti-collision system m</w:t>
      </w:r>
      <w:r w:rsidRPr="00424936">
        <w:t xml:space="preserve">aintenance and </w:t>
      </w:r>
      <w:r w:rsidR="00A82261" w:rsidRPr="00424936">
        <w:t>s</w:t>
      </w:r>
      <w:r w:rsidRPr="00424936">
        <w:t xml:space="preserve">ervice to the Customer (hereinafter referred to as the Order), </w:t>
      </w:r>
      <w:r w:rsidR="00164E2D" w:rsidRPr="00424936">
        <w:t>but the Customer shall pay to the Contractor for the Order fulfilled pursuant to the terms of the Agreement. The Order specification is provided in the annex to the Agreement (Order Specification).</w:t>
      </w:r>
    </w:p>
    <w:p w14:paraId="5568B94F" w14:textId="2BEF5B37" w:rsidR="00E7241C" w:rsidRPr="00424936" w:rsidRDefault="00E7241C" w:rsidP="005441D9">
      <w:pPr>
        <w:pStyle w:val="Heading2"/>
      </w:pPr>
      <w:r w:rsidRPr="00424936">
        <w:t xml:space="preserve">Contract </w:t>
      </w:r>
      <w:r w:rsidR="009D60F9" w:rsidRPr="00424936">
        <w:t>Amount</w:t>
      </w:r>
    </w:p>
    <w:p w14:paraId="3AF6C485" w14:textId="77777777" w:rsidR="00A25DEA" w:rsidRPr="00424936" w:rsidRDefault="00B47287" w:rsidP="00981EDF">
      <w:pPr>
        <w:pStyle w:val="Level1"/>
      </w:pPr>
      <w:r w:rsidRPr="00424936">
        <w:t xml:space="preserve">The payment for the performed Order </w:t>
      </w:r>
      <w:r w:rsidR="00981EDF" w:rsidRPr="00424936">
        <w:t xml:space="preserve">stipulated in Clause 1.1.1. of Special provisions </w:t>
      </w:r>
      <w:r w:rsidR="008A45E3" w:rsidRPr="00424936">
        <w:t xml:space="preserve">of the Agreement </w:t>
      </w:r>
      <w:r w:rsidRPr="00424936">
        <w:t xml:space="preserve">shall be </w:t>
      </w:r>
      <w:sdt>
        <w:sdtPr>
          <w:rPr>
            <w:bCs/>
          </w:rPr>
          <w:alias w:val="total amount in figures"/>
          <w:tag w:val="kopsumma cipariem"/>
          <w:id w:val="1672215523"/>
          <w:placeholder>
            <w:docPart w:val="80DE24408B7A406E827770C778024D35"/>
          </w:placeholder>
          <w:showingPlcHdr/>
          <w:text/>
        </w:sdtPr>
        <w:sdtContent>
          <w:r w:rsidRPr="00424936">
            <w:rPr>
              <w:rStyle w:val="PlaceholderText"/>
              <w:i/>
              <w:color w:val="00B050"/>
            </w:rPr>
            <w:t>[enter total amount in figures]</w:t>
          </w:r>
        </w:sdtContent>
      </w:sdt>
      <w:r w:rsidRPr="00424936">
        <w:t xml:space="preserve"> EUR (</w:t>
      </w:r>
      <w:sdt>
        <w:sdtPr>
          <w:rPr>
            <w:bCs/>
          </w:rPr>
          <w:alias w:val="total amount in words"/>
          <w:tag w:val="kopsumma vārdiem"/>
          <w:id w:val="-1948375498"/>
          <w:placeholder>
            <w:docPart w:val="758C3426D8E846E696A3A495288F341B"/>
          </w:placeholder>
          <w:showingPlcHdr/>
          <w:text/>
        </w:sdtPr>
        <w:sdtContent>
          <w:r w:rsidRPr="00424936">
            <w:rPr>
              <w:rStyle w:val="PlaceholderText"/>
              <w:i/>
              <w:color w:val="00B050"/>
            </w:rPr>
            <w:t>[enter total amount in words]</w:t>
          </w:r>
        </w:sdtContent>
      </w:sdt>
      <w:r w:rsidRPr="00424936">
        <w:t xml:space="preserve">) (hereinafter referred to as the Contract Amount), which consists of the contract price of </w:t>
      </w:r>
      <w:sdt>
        <w:sdtPr>
          <w:alias w:val="contract price in figures"/>
          <w:tag w:val="līgumcena cipariem"/>
          <w:id w:val="1360388962"/>
          <w:placeholder>
            <w:docPart w:val="4CBA7D1076E644E09101617758382AED"/>
          </w:placeholder>
          <w:showingPlcHdr/>
          <w:text/>
        </w:sdtPr>
        <w:sdtContent>
          <w:r w:rsidRPr="00424936">
            <w:rPr>
              <w:rStyle w:val="PlaceholderText"/>
              <w:i/>
              <w:color w:val="00B050"/>
            </w:rPr>
            <w:t>[enter contract price in figures]</w:t>
          </w:r>
        </w:sdtContent>
      </w:sdt>
      <w:r w:rsidRPr="00424936">
        <w:t xml:space="preserve"> EUR (</w:t>
      </w:r>
      <w:sdt>
        <w:sdtPr>
          <w:alias w:val="contract price in words"/>
          <w:tag w:val="līgumcena vārdiem"/>
          <w:id w:val="1868478737"/>
          <w:placeholder>
            <w:docPart w:val="03F7202539A04C38881F565E451E8236"/>
          </w:placeholder>
          <w:showingPlcHdr/>
          <w:text/>
        </w:sdtPr>
        <w:sdtContent>
          <w:r w:rsidRPr="00424936">
            <w:rPr>
              <w:i/>
              <w:color w:val="00B050"/>
            </w:rPr>
            <w:t>[enter contract price in words]</w:t>
          </w:r>
        </w:sdtContent>
      </w:sdt>
      <w:r w:rsidRPr="00424936">
        <w:t>) (hereinafter referred to as the Contract Price</w:t>
      </w:r>
      <w:r w:rsidR="00A25DEA" w:rsidRPr="00424936">
        <w:t xml:space="preserve">), excluding Value added tax (VAT). </w:t>
      </w:r>
    </w:p>
    <w:p w14:paraId="6C12EF17" w14:textId="3832C235" w:rsidR="001A74F9" w:rsidRPr="00424936" w:rsidRDefault="00A25DEA" w:rsidP="00A25DEA">
      <w:pPr>
        <w:pStyle w:val="Level1"/>
        <w:numPr>
          <w:ilvl w:val="0"/>
          <w:numId w:val="0"/>
        </w:numPr>
        <w:ind w:left="709"/>
      </w:pPr>
      <w:r w:rsidRPr="00424936">
        <w:t xml:space="preserve">VAT is calculated, indicated in invoices and paid in accordance with relevant, applicable laws and regulations. </w:t>
      </w:r>
    </w:p>
    <w:p w14:paraId="2651E1A7" w14:textId="7EDF461C" w:rsidR="00981EDF" w:rsidRPr="00424936" w:rsidRDefault="008A45E3" w:rsidP="00981EDF">
      <w:pPr>
        <w:pStyle w:val="Level1"/>
      </w:pPr>
      <w:r w:rsidRPr="00424936">
        <w:t xml:space="preserve">The payment for the performed Order stipulated </w:t>
      </w:r>
      <w:r w:rsidR="00981EDF" w:rsidRPr="00424936">
        <w:t>in Clause 1.1.2. of the Special Provisions</w:t>
      </w:r>
      <w:r w:rsidRPr="00424936">
        <w:t xml:space="preserve"> of the Agreement</w:t>
      </w:r>
      <w:r w:rsidR="00981EDF" w:rsidRPr="00424936">
        <w:t xml:space="preserve"> is EUR ____ (___ euro and __ cents), excluding VAT</w:t>
      </w:r>
      <w:r w:rsidRPr="00424936">
        <w:t xml:space="preserve"> (hereinafter referred to as the </w:t>
      </w:r>
      <w:r w:rsidR="006C1BF7" w:rsidRPr="00424936">
        <w:t>Maintenance and service</w:t>
      </w:r>
      <w:r w:rsidRPr="00424936">
        <w:t>)</w:t>
      </w:r>
      <w:r w:rsidR="00981EDF" w:rsidRPr="00424936">
        <w:t xml:space="preserve">. </w:t>
      </w:r>
    </w:p>
    <w:p w14:paraId="5B519B66" w14:textId="714705D7" w:rsidR="00362907" w:rsidRPr="00424936" w:rsidRDefault="0011402C" w:rsidP="00E622B6">
      <w:pPr>
        <w:pStyle w:val="Level1"/>
      </w:pPr>
      <w:r w:rsidRPr="00424936">
        <w:t>Payments under the Agreement shall be made as follows:</w:t>
      </w:r>
    </w:p>
    <w:p w14:paraId="61AB043D" w14:textId="42B133B9" w:rsidR="00A82261" w:rsidRPr="00424936" w:rsidRDefault="00C33515" w:rsidP="00A82261">
      <w:pPr>
        <w:pStyle w:val="Level2"/>
      </w:pPr>
      <w:r w:rsidRPr="00424936">
        <w:t xml:space="preserve">The Customer shall make the payment </w:t>
      </w:r>
      <w:r w:rsidR="00A82261" w:rsidRPr="00424936">
        <w:t xml:space="preserve">in the amount of 20% (twenty percent) </w:t>
      </w:r>
      <w:r w:rsidR="00A25DEA" w:rsidRPr="00424936">
        <w:t xml:space="preserve">excluding VAT, </w:t>
      </w:r>
      <w:r w:rsidR="00A82261" w:rsidRPr="00424936">
        <w:t xml:space="preserve">from Contract Amount </w:t>
      </w:r>
      <w:r w:rsidRPr="00424936">
        <w:t xml:space="preserve">within 30 (thirty) days </w:t>
      </w:r>
      <w:r w:rsidR="00A82261" w:rsidRPr="00424936">
        <w:t xml:space="preserve">after issuing of the Notice to proceed (hereinafter referred to as NTP) by the CUSTOMER, after confirmation from </w:t>
      </w:r>
      <w:r w:rsidR="00FB59B9" w:rsidRPr="00424936">
        <w:t xml:space="preserve">wind turbine generator (hereinafter referred to as WTG) manufacturer </w:t>
      </w:r>
      <w:r w:rsidR="00A82261" w:rsidRPr="00424936">
        <w:t>that this equipment is compatible</w:t>
      </w:r>
      <w:r w:rsidR="00FB59B9" w:rsidRPr="00424936">
        <w:t xml:space="preserve"> and meets  international standards and regulations for safety and performance</w:t>
      </w:r>
      <w:r w:rsidR="00A82261" w:rsidRPr="00424936">
        <w:t>.</w:t>
      </w:r>
    </w:p>
    <w:p w14:paraId="3BB941B5" w14:textId="5451CDFE" w:rsidR="00DA2B11" w:rsidRPr="00424936" w:rsidRDefault="00DA2B11" w:rsidP="00B3135F">
      <w:pPr>
        <w:pStyle w:val="Level2"/>
      </w:pPr>
      <w:r w:rsidRPr="00424936">
        <w:t xml:space="preserve">The Customer shall make the payment in the amount of 70% (seventy percent) </w:t>
      </w:r>
      <w:r w:rsidR="00A25DEA" w:rsidRPr="00424936">
        <w:t>excluding VAT</w:t>
      </w:r>
      <w:r w:rsidRPr="00424936">
        <w:t>,</w:t>
      </w:r>
      <w:r w:rsidR="000C655F" w:rsidRPr="00424936">
        <w:t xml:space="preserve"> within 30 (thirty) days after</w:t>
      </w:r>
      <w:r w:rsidR="00A25DEA" w:rsidRPr="00424936">
        <w:t xml:space="preserve"> </w:t>
      </w:r>
      <w:r w:rsidRPr="00424936">
        <w:t>delivery,</w:t>
      </w:r>
      <w:r w:rsidRPr="00424936">
        <w:rPr>
          <w:spacing w:val="-7"/>
        </w:rPr>
        <w:t xml:space="preserve"> </w:t>
      </w:r>
      <w:r w:rsidRPr="00424936">
        <w:t>installation</w:t>
      </w:r>
      <w:r w:rsidRPr="00424936">
        <w:rPr>
          <w:spacing w:val="-5"/>
        </w:rPr>
        <w:t xml:space="preserve"> </w:t>
      </w:r>
      <w:r w:rsidRPr="00424936">
        <w:t>and</w:t>
      </w:r>
      <w:r w:rsidRPr="00424936">
        <w:rPr>
          <w:spacing w:val="-7"/>
        </w:rPr>
        <w:t xml:space="preserve"> </w:t>
      </w:r>
      <w:r w:rsidRPr="00424936">
        <w:t xml:space="preserve">operational </w:t>
      </w:r>
      <w:r w:rsidRPr="00424936">
        <w:rPr>
          <w:spacing w:val="-2"/>
        </w:rPr>
        <w:t>readiness</w:t>
      </w:r>
      <w:r w:rsidR="000C655F" w:rsidRPr="00424936">
        <w:rPr>
          <w:spacing w:val="-2"/>
        </w:rPr>
        <w:t xml:space="preserve">, </w:t>
      </w:r>
      <w:r w:rsidR="000C655F" w:rsidRPr="00424936">
        <w:t>signing of relevant deed of delivery and acceptance by both parties, and receiving the relevant supporting document from the Customer (the invoice</w:t>
      </w:r>
      <w:proofErr w:type="gramStart"/>
      <w:r w:rsidR="000C655F" w:rsidRPr="00424936">
        <w:t>)</w:t>
      </w:r>
      <w:r w:rsidRPr="00424936">
        <w:rPr>
          <w:spacing w:val="-2"/>
        </w:rPr>
        <w:t>;</w:t>
      </w:r>
      <w:proofErr w:type="gramEnd"/>
    </w:p>
    <w:p w14:paraId="6C9BF1DB" w14:textId="138F9754" w:rsidR="00DA2B11" w:rsidRPr="00424936" w:rsidRDefault="00DA2B11" w:rsidP="00DA2B11">
      <w:pPr>
        <w:pStyle w:val="Level2"/>
      </w:pPr>
      <w:r w:rsidRPr="00424936">
        <w:lastRenderedPageBreak/>
        <w:t xml:space="preserve">The Customer shall make the payment in the amount of 10% (ten percent) </w:t>
      </w:r>
      <w:r w:rsidR="00A25DEA" w:rsidRPr="00424936">
        <w:t>excluding VAT</w:t>
      </w:r>
      <w:r w:rsidRPr="00424936">
        <w:t>,</w:t>
      </w:r>
      <w:r w:rsidRPr="00424936">
        <w:rPr>
          <w:spacing w:val="-3"/>
        </w:rPr>
        <w:t xml:space="preserve"> </w:t>
      </w:r>
      <w:r w:rsidRPr="00424936">
        <w:t>after</w:t>
      </w:r>
      <w:r w:rsidRPr="00424936">
        <w:rPr>
          <w:spacing w:val="-4"/>
        </w:rPr>
        <w:t xml:space="preserve"> </w:t>
      </w:r>
      <w:r w:rsidR="000C655F" w:rsidRPr="00424936">
        <w:t>Customer</w:t>
      </w:r>
      <w:r w:rsidRPr="00424936">
        <w:rPr>
          <w:spacing w:val="-2"/>
        </w:rPr>
        <w:t xml:space="preserve"> </w:t>
      </w:r>
      <w:r w:rsidR="000C655F" w:rsidRPr="00424936">
        <w:rPr>
          <w:spacing w:val="-2"/>
        </w:rPr>
        <w:t xml:space="preserve">Order </w:t>
      </w:r>
      <w:r w:rsidRPr="00424936">
        <w:rPr>
          <w:spacing w:val="-2"/>
        </w:rPr>
        <w:t>acceptance</w:t>
      </w:r>
      <w:r w:rsidR="000C655F" w:rsidRPr="00424936">
        <w:rPr>
          <w:spacing w:val="-2"/>
        </w:rPr>
        <w:t xml:space="preserve">, </w:t>
      </w:r>
      <w:r w:rsidR="000C655F" w:rsidRPr="00424936">
        <w:t>signing of relevant deed of delivery and acceptance by both parties, and receiving the relevant supporting document from the Customer (the invoice)</w:t>
      </w:r>
      <w:r w:rsidRPr="00424936">
        <w:rPr>
          <w:spacing w:val="-2"/>
        </w:rPr>
        <w:t>.</w:t>
      </w:r>
    </w:p>
    <w:p w14:paraId="12BC3096" w14:textId="30BBA2D7" w:rsidR="00A25DEA" w:rsidRPr="00424936" w:rsidRDefault="00DA2B11" w:rsidP="00A25DEA">
      <w:pPr>
        <w:pStyle w:val="Level2"/>
      </w:pPr>
      <w:r w:rsidRPr="00424936">
        <w:t xml:space="preserve">For </w:t>
      </w:r>
      <w:r w:rsidR="006C1BF7" w:rsidRPr="00424936">
        <w:t>Maintenance and service</w:t>
      </w:r>
      <w:r w:rsidRPr="00424936">
        <w:t>, mentioned in clause 2.2. of the Special Provisions of the Agreement (according to the annex to the Agreement No.1 (Order Specification)</w:t>
      </w:r>
      <w:r w:rsidR="00A25DEA" w:rsidRPr="00424936">
        <w:t>)</w:t>
      </w:r>
      <w:r w:rsidRPr="00424936">
        <w:t xml:space="preserve"> the Customer shall make the payment within 30 (thirty) days of signing of relevant deed of delivery and acceptance by both </w:t>
      </w:r>
      <w:proofErr w:type="gramStart"/>
      <w:r w:rsidRPr="00424936">
        <w:t>parties, and</w:t>
      </w:r>
      <w:proofErr w:type="gramEnd"/>
      <w:r w:rsidRPr="00424936">
        <w:t xml:space="preserve"> receiving the relevant supporting document from the Customer (the invoice). The payment will occur twice per year with a six-month interval.</w:t>
      </w:r>
    </w:p>
    <w:p w14:paraId="26BEAD80" w14:textId="77777777" w:rsidR="00A500FA" w:rsidRPr="00424936" w:rsidRDefault="00E7241C" w:rsidP="00D807CD">
      <w:pPr>
        <w:pStyle w:val="Heading2"/>
        <w:numPr>
          <w:ilvl w:val="0"/>
          <w:numId w:val="0"/>
        </w:numPr>
        <w:ind w:left="709"/>
      </w:pPr>
      <w:r w:rsidRPr="00424936">
        <w:t>Term of the Agreement</w:t>
      </w:r>
    </w:p>
    <w:p w14:paraId="7C12E203" w14:textId="51C161E9" w:rsidR="00A500FA" w:rsidRPr="00424936" w:rsidRDefault="005C3313" w:rsidP="005441D9">
      <w:pPr>
        <w:pStyle w:val="Level1"/>
      </w:pPr>
      <w:r w:rsidRPr="00424936">
        <w:t>Th</w:t>
      </w:r>
      <w:r w:rsidR="005D6049" w:rsidRPr="00424936">
        <w:t>is Agreement enters in force when signed by both Parties</w:t>
      </w:r>
      <w:r w:rsidRPr="00424936">
        <w:t xml:space="preserve"> and is valid until complete fulfilment of obligations provided herein.</w:t>
      </w:r>
    </w:p>
    <w:p w14:paraId="4F87C1F0" w14:textId="666C2F2E" w:rsidR="005D6049" w:rsidRPr="00424936" w:rsidRDefault="005D6049" w:rsidP="005D6049">
      <w:pPr>
        <w:pStyle w:val="Level1"/>
        <w:numPr>
          <w:ilvl w:val="0"/>
          <w:numId w:val="0"/>
        </w:numPr>
        <w:ind w:left="709"/>
        <w:rPr>
          <w:color w:val="7030A0"/>
        </w:rPr>
      </w:pPr>
      <w:proofErr w:type="gramStart"/>
      <w:r w:rsidRPr="00424936">
        <w:rPr>
          <w:b/>
          <w:color w:val="7030A0"/>
        </w:rPr>
        <w:t>{!alternative</w:t>
      </w:r>
      <w:proofErr w:type="gramEnd"/>
      <w:r w:rsidRPr="00424936">
        <w:rPr>
          <w:b/>
          <w:color w:val="7030A0"/>
        </w:rPr>
        <w:t xml:space="preserve"> to the wording of Clause 3.1, deleting the previous paragraph!}</w:t>
      </w:r>
      <w:r w:rsidRPr="00424936">
        <w:rPr>
          <w:color w:val="7030A0"/>
        </w:rPr>
        <w:t xml:space="preserve"> This Agreement enters in force when signed by both Parties and is applicable to the legal relationship of the Parties from ___ __________ 20___. The Agreement is valid until complete fulfilment of obligations provided herein.</w:t>
      </w:r>
    </w:p>
    <w:p w14:paraId="7B75771C" w14:textId="094E8AE7" w:rsidR="00A500FA" w:rsidRPr="00424936" w:rsidRDefault="00164E2D" w:rsidP="005441D9">
      <w:pPr>
        <w:pStyle w:val="Level1"/>
      </w:pPr>
      <w:r w:rsidRPr="00424936">
        <w:t>The Contractor shall fulfil the Order in accordance with the procedure set out in the Agreement and with the deadlines set in the annex.</w:t>
      </w:r>
    </w:p>
    <w:p w14:paraId="64676E45" w14:textId="77777777" w:rsidR="005968C1" w:rsidRPr="00424936" w:rsidRDefault="005968C1" w:rsidP="005441D9">
      <w:pPr>
        <w:pStyle w:val="Heading2"/>
      </w:pPr>
      <w:r w:rsidRPr="00424936">
        <w:t>Warranty period</w:t>
      </w:r>
    </w:p>
    <w:p w14:paraId="6EFE4C11" w14:textId="0B339F58" w:rsidR="005968C1" w:rsidRPr="00424936" w:rsidRDefault="006A277A" w:rsidP="005441D9">
      <w:pPr>
        <w:pStyle w:val="Level1"/>
      </w:pPr>
      <w:r w:rsidRPr="00424936">
        <w:t xml:space="preserve">The warranty period of the fulfilled Order shall be </w:t>
      </w:r>
      <w:sdt>
        <w:sdtPr>
          <w:alias w:val="warranty period in figures"/>
          <w:tag w:val="garantijas termiņš cipariem"/>
          <w:id w:val="1849280531"/>
          <w:placeholder>
            <w:docPart w:val="53E38FFFB4D4430687E08F37D495E74D"/>
          </w:placeholder>
          <w:showingPlcHdr/>
          <w:comboBox>
            <w:listItem w:value="Choose an item."/>
            <w:listItem w:displayText="12 (twelve)" w:value="12 (divpadsmit)"/>
            <w:listItem w:displayText="24 (twenty-four)" w:value="24 (divdesmit četri)"/>
            <w:listItem w:displayText="36 (thirty-six)" w:value="36 (trīsdesmit seši)"/>
          </w:comboBox>
        </w:sdtPr>
        <w:sdtContent>
          <w:r w:rsidRPr="00424936">
            <w:rPr>
              <w:rStyle w:val="PlaceholderText"/>
              <w:i/>
              <w:color w:val="00B050"/>
            </w:rPr>
            <w:t>[select or enter the period]</w:t>
          </w:r>
        </w:sdtContent>
      </w:sdt>
      <w:r w:rsidRPr="00424936">
        <w:t xml:space="preserve"> months from the date of transfer and acceptance of the Order.</w:t>
      </w:r>
    </w:p>
    <w:p w14:paraId="51C51AD3" w14:textId="046AB447" w:rsidR="000C655F" w:rsidRPr="00424936" w:rsidRDefault="000C655F" w:rsidP="000C655F">
      <w:pPr>
        <w:pStyle w:val="Level1"/>
      </w:pPr>
      <w:r w:rsidRPr="00424936">
        <w:t xml:space="preserve">Warranty covers the provision of spare parts in case of component failure or fixing of any instances when Systems do not operate according to the Technical Specification. While the guarantee is in force the Supplier warrants that the System will be operating in conformity with its intended purpose and parameters indicated in this Contract and Enclosures. </w:t>
      </w:r>
    </w:p>
    <w:p w14:paraId="559F8AF3" w14:textId="2A4124D9" w:rsidR="00F2065D" w:rsidRPr="00424936" w:rsidRDefault="00F2065D" w:rsidP="005441D9">
      <w:pPr>
        <w:pStyle w:val="Heading2"/>
      </w:pPr>
      <w:r w:rsidRPr="00424936">
        <w:t>Amount of performance security of the Agreement</w:t>
      </w:r>
    </w:p>
    <w:p w14:paraId="64A26271" w14:textId="77777777" w:rsidR="00F2065D" w:rsidRPr="00424936" w:rsidRDefault="009353F9" w:rsidP="005441D9">
      <w:pPr>
        <w:pStyle w:val="Level1"/>
        <w:rPr>
          <w:caps/>
          <w:sz w:val="24"/>
        </w:rPr>
      </w:pPr>
      <w:r w:rsidRPr="00424936">
        <w:t xml:space="preserve">Within </w:t>
      </w:r>
      <w:sdt>
        <w:sdtPr>
          <w:alias w:val="warranty period in figures"/>
          <w:tag w:val="garantijas termiņš cipariem"/>
          <w:id w:val="-1756120212"/>
          <w:placeholder>
            <w:docPart w:val="599C559A6C14444795905279B6BB7F3B"/>
          </w:placeholder>
          <w:showingPlcHdr/>
          <w:comboBox>
            <w:listItem w:value="Choose an item."/>
            <w:listItem w:displayText="10 (ten)" w:value="10 (desmit)"/>
            <w:listItem w:displayText="20 (twenty)" w:value="20 (divdesmit)"/>
          </w:comboBox>
        </w:sdtPr>
        <w:sdtContent>
          <w:r w:rsidRPr="00424936">
            <w:rPr>
              <w:rStyle w:val="PlaceholderText"/>
              <w:i/>
              <w:color w:val="00B050"/>
            </w:rPr>
            <w:t>[select or enter the period]</w:t>
          </w:r>
        </w:sdtContent>
      </w:sdt>
      <w:r w:rsidRPr="00424936">
        <w:t xml:space="preserve"> days of signing the Agreement, the Contractor shall submit to the Customer a performance security of the Agreement of </w:t>
      </w:r>
      <w:sdt>
        <w:sdtPr>
          <w:rPr>
            <w:bCs/>
          </w:rPr>
          <w:alias w:val="total amount in figures"/>
          <w:tag w:val="kopsumma cipariem"/>
          <w:id w:val="471787910"/>
          <w:placeholder>
            <w:docPart w:val="1383556CBBFF4FDDB32197EACA135634"/>
          </w:placeholder>
          <w:showingPlcHdr/>
          <w:text/>
        </w:sdtPr>
        <w:sdtContent>
          <w:r w:rsidRPr="00424936">
            <w:rPr>
              <w:rStyle w:val="PlaceholderText"/>
              <w:i/>
              <w:color w:val="00B050"/>
            </w:rPr>
            <w:t>[enter total amount in figures]</w:t>
          </w:r>
        </w:sdtContent>
      </w:sdt>
      <w:r w:rsidRPr="00424936">
        <w:t xml:space="preserve"> EUR</w:t>
      </w:r>
      <w:r w:rsidRPr="00424936">
        <w:rPr>
          <w:color w:val="7030A0"/>
        </w:rPr>
        <w:t xml:space="preserve"> </w:t>
      </w:r>
      <w:r w:rsidRPr="00424936">
        <w:t>(</w:t>
      </w:r>
      <w:sdt>
        <w:sdtPr>
          <w:rPr>
            <w:bCs/>
          </w:rPr>
          <w:alias w:val="total amount in words"/>
          <w:tag w:val="kopsumma vārdiem"/>
          <w:id w:val="939732041"/>
          <w:placeholder>
            <w:docPart w:val="F0DAC30DF2994F57AE74DD892DA8174F"/>
          </w:placeholder>
          <w:showingPlcHdr/>
          <w:text/>
        </w:sdtPr>
        <w:sdtContent>
          <w:r w:rsidRPr="00424936">
            <w:rPr>
              <w:rStyle w:val="PlaceholderText"/>
              <w:i/>
              <w:color w:val="00B050"/>
            </w:rPr>
            <w:t>[enter total amount in words]</w:t>
          </w:r>
        </w:sdtContent>
      </w:sdt>
      <w:r w:rsidRPr="00424936">
        <w:t>) (hereinafter referred to as the Performance Security of the Agreement).</w:t>
      </w:r>
    </w:p>
    <w:p w14:paraId="69A29BC9" w14:textId="706265A5" w:rsidR="007506C6" w:rsidRPr="00424936" w:rsidRDefault="007506C6" w:rsidP="00580075">
      <w:pPr>
        <w:pStyle w:val="Heading2"/>
      </w:pPr>
      <w:r w:rsidRPr="00424936">
        <w:t xml:space="preserve">Procedure of attraction of subcontractors </w:t>
      </w:r>
    </w:p>
    <w:p w14:paraId="7DF6861B" w14:textId="40493D6C" w:rsidR="00A05E3F" w:rsidRPr="00424936" w:rsidRDefault="007873F3" w:rsidP="009467A0">
      <w:pPr>
        <w:pStyle w:val="Level1"/>
      </w:pPr>
      <w:r w:rsidRPr="00424936">
        <w:t>Section</w:t>
      </w:r>
      <w:r w:rsidRPr="00424936">
        <w:rPr>
          <w:color w:val="7030A0"/>
        </w:rPr>
        <w:t xml:space="preserve"> </w:t>
      </w:r>
      <w:sdt>
        <w:sdtPr>
          <w:alias w:val="procedure of attraction of subcontractors"/>
          <w:tag w:val="apakšuzņēmēju piesaistes kārtība"/>
          <w:id w:val="-1983917582"/>
          <w:placeholder>
            <w:docPart w:val="2F230B51C34848B3987AAD0DC98D88BC"/>
          </w:placeholder>
          <w:showingPlcHdr/>
          <w:dropDownList>
            <w:listItem w:value="Choose an item."/>
            <w:listItem w:displayText="Subsection (A) (Simplified procedure)" w:value="(A) apakšnodaļa (Vienkāršotā kārtība)"/>
            <w:listItem w:displayText="Subsection (B) (Procedure in accordance with the requirements of the Law On the Procurement of Public Service Providers)" w:value="(B) apakšnodaļa (Kārtība atbilstoši Sabiedrisko pakalpojumu sniedzēju iepirkumu likuma prasībām)"/>
          </w:dropDownList>
        </w:sdtPr>
        <w:sdtContent>
          <w:r w:rsidRPr="00424936">
            <w:rPr>
              <w:rStyle w:val="PlaceholderText"/>
              <w:i/>
              <w:color w:val="00B050"/>
            </w:rPr>
            <w:t>[select the procedure of attraction of subcontractors]</w:t>
          </w:r>
        </w:sdtContent>
      </w:sdt>
      <w:r w:rsidRPr="00424936">
        <w:t xml:space="preserve"> of the general provisions of the Agreement is applied to the attraction of subcontractors.</w:t>
      </w:r>
    </w:p>
    <w:p w14:paraId="27D10C0C" w14:textId="3041DDDC" w:rsidR="009467A0" w:rsidRPr="00424936" w:rsidRDefault="009467A0" w:rsidP="009467A0">
      <w:pPr>
        <w:pStyle w:val="Level1"/>
        <w:rPr>
          <w:color w:val="7030A0"/>
        </w:rPr>
      </w:pPr>
      <w:proofErr w:type="gramStart"/>
      <w:r w:rsidRPr="00424936">
        <w:rPr>
          <w:b/>
          <w:bCs/>
          <w:color w:val="7030A0"/>
        </w:rPr>
        <w:t>{!additional</w:t>
      </w:r>
      <w:proofErr w:type="gramEnd"/>
      <w:r w:rsidRPr="00424936">
        <w:rPr>
          <w:b/>
          <w:bCs/>
          <w:color w:val="7030A0"/>
        </w:rPr>
        <w:t xml:space="preserve"> clause, if applicable!}</w:t>
      </w:r>
      <w:r w:rsidRPr="00424936">
        <w:rPr>
          <w:color w:val="7030A0"/>
        </w:rPr>
        <w:t xml:space="preserve"> At the time of entering into the Agreement, subcontractors are not involved in the performance of the Agreement.</w:t>
      </w:r>
    </w:p>
    <w:p w14:paraId="7583B85C" w14:textId="77777777" w:rsidR="003574AC" w:rsidRPr="00424936" w:rsidRDefault="00E7241C" w:rsidP="005441D9">
      <w:pPr>
        <w:pStyle w:val="Heading2"/>
      </w:pPr>
      <w:r w:rsidRPr="00424936">
        <w:t>Additional penalties</w:t>
      </w:r>
    </w:p>
    <w:p w14:paraId="37C89695" w14:textId="2B25A572" w:rsidR="00A858A4" w:rsidRPr="00424936" w:rsidRDefault="002C3682" w:rsidP="005D6D44">
      <w:pPr>
        <w:pStyle w:val="Level1"/>
      </w:pPr>
      <w:r w:rsidRPr="00424936">
        <w:t>The following additional penalties are provided for under the Agreement:</w:t>
      </w:r>
    </w:p>
    <w:p w14:paraId="37D1C611" w14:textId="6BD0E1FF" w:rsidR="000C655F" w:rsidRPr="00424936" w:rsidRDefault="000C655F" w:rsidP="000C655F">
      <w:pPr>
        <w:pStyle w:val="Level2"/>
      </w:pPr>
      <w:r w:rsidRPr="00424936">
        <w:t>The Contractor undertakes to pay a penalty of 2% (two percent) of the Contract Price for each species of specially protected bird killed by the wind turbine, which is included in the list of technical specifications (in the annex to the Agreement No.1 (Order Specification)).</w:t>
      </w:r>
    </w:p>
    <w:p w14:paraId="6716C569" w14:textId="77777777" w:rsidR="00312F4B" w:rsidRPr="00424936" w:rsidRDefault="00BF17B1" w:rsidP="005441D9">
      <w:pPr>
        <w:pStyle w:val="Heading2"/>
      </w:pPr>
      <w:r w:rsidRPr="00424936">
        <w:t>Additional provisions</w:t>
      </w:r>
    </w:p>
    <w:p w14:paraId="70CD4325" w14:textId="413BB064" w:rsidR="00A858A4" w:rsidRPr="00424936" w:rsidRDefault="002C3682" w:rsidP="00491A33">
      <w:pPr>
        <w:pStyle w:val="Level1"/>
        <w:numPr>
          <w:ilvl w:val="0"/>
          <w:numId w:val="0"/>
        </w:numPr>
        <w:ind w:left="709"/>
      </w:pPr>
      <w:r w:rsidRPr="00424936">
        <w:t>The Parties agree on the following additional provisions:</w:t>
      </w:r>
    </w:p>
    <w:p w14:paraId="23874FDA" w14:textId="79BECE3B" w:rsidR="00F063FB" w:rsidRPr="00424936" w:rsidRDefault="00F063FB" w:rsidP="00F063FB">
      <w:pPr>
        <w:pStyle w:val="Level2"/>
      </w:pPr>
      <w:r w:rsidRPr="00424936">
        <w:t xml:space="preserve">The Contractor is responsible for obtaining </w:t>
      </w:r>
      <w:r w:rsidR="00FB59B9" w:rsidRPr="00424936">
        <w:rPr>
          <w:b/>
          <w:bCs/>
        </w:rPr>
        <w:t xml:space="preserve">Nordex </w:t>
      </w:r>
      <w:r w:rsidR="006C1BF7" w:rsidRPr="00424936">
        <w:t>a</w:t>
      </w:r>
      <w:r w:rsidRPr="00424936">
        <w:t xml:space="preserve">pproval for the integration of the </w:t>
      </w:r>
      <w:r w:rsidR="005D6D44" w:rsidRPr="00424936">
        <w:t>Order (</w:t>
      </w:r>
      <w:r w:rsidRPr="00424936">
        <w:t>Wind Anti-collision systems</w:t>
      </w:r>
      <w:r w:rsidR="005D6D44" w:rsidRPr="00424936">
        <w:t>)</w:t>
      </w:r>
      <w:r w:rsidRPr="00424936">
        <w:t xml:space="preserve"> into WTG. Both Parties will make every effort to obtain the necessary approval for the integration of the Wind Anti-collision systems in time for the commissioning of the wind turbines and the Wind Anti- collision systems. The Customer may withdraw from the contract if Nordex rejects the integration of Wind Anti- collision systems or the Contractor fails to get Nordex’ approval within 3 months after signing the Agreement. If this condition is met, all payments made to the Contractor under this Agreement, if any, will be refunded to the Customer.</w:t>
      </w:r>
    </w:p>
    <w:p w14:paraId="40AD2214" w14:textId="54A47A3E" w:rsidR="00D807CD" w:rsidRPr="00424936" w:rsidRDefault="003333FA" w:rsidP="00D557D5">
      <w:pPr>
        <w:pStyle w:val="Level2"/>
        <w:rPr>
          <w:color w:val="7030A0"/>
        </w:rPr>
      </w:pPr>
      <w:r w:rsidRPr="00424936">
        <w:t>The Contractor</w:t>
      </w:r>
      <w:r w:rsidR="00EB058F" w:rsidRPr="00424936">
        <w:t xml:space="preserve"> </w:t>
      </w:r>
      <w:proofErr w:type="spellStart"/>
      <w:r w:rsidR="00EB058F" w:rsidRPr="00424936">
        <w:t>pienākums</w:t>
      </w:r>
      <w:proofErr w:type="spellEnd"/>
      <w:r w:rsidR="00EB058F" w:rsidRPr="00424936">
        <w:t xml:space="preserve"> </w:t>
      </w:r>
      <w:proofErr w:type="spellStart"/>
      <w:r w:rsidR="00EB058F" w:rsidRPr="00424936">
        <w:t>ir</w:t>
      </w:r>
      <w:proofErr w:type="spellEnd"/>
      <w:r w:rsidR="00EB058F" w:rsidRPr="00424936">
        <w:t xml:space="preserve"> </w:t>
      </w:r>
      <w:proofErr w:type="spellStart"/>
      <w:r w:rsidR="00EB058F" w:rsidRPr="00424936">
        <w:t>ar</w:t>
      </w:r>
      <w:proofErr w:type="spellEnd"/>
      <w:r w:rsidR="00EB058F" w:rsidRPr="00424936">
        <w:t xml:space="preserve"> </w:t>
      </w:r>
      <w:proofErr w:type="spellStart"/>
      <w:r w:rsidR="00EB058F" w:rsidRPr="00424936">
        <w:t>pienācīgu</w:t>
      </w:r>
      <w:proofErr w:type="spellEnd"/>
      <w:r w:rsidR="00EB058F" w:rsidRPr="00424936">
        <w:t xml:space="preserve"> </w:t>
      </w:r>
      <w:proofErr w:type="spellStart"/>
      <w:r w:rsidR="00EB058F" w:rsidRPr="00424936">
        <w:t>rūpību</w:t>
      </w:r>
      <w:proofErr w:type="spellEnd"/>
      <w:r w:rsidR="00EB058F" w:rsidRPr="00424936">
        <w:t xml:space="preserve"> un bez </w:t>
      </w:r>
      <w:proofErr w:type="spellStart"/>
      <w:r w:rsidR="00EB058F" w:rsidRPr="00424936">
        <w:t>nepamatotas</w:t>
      </w:r>
      <w:proofErr w:type="spellEnd"/>
      <w:r w:rsidR="00EB058F" w:rsidRPr="00424936">
        <w:t xml:space="preserve"> </w:t>
      </w:r>
      <w:proofErr w:type="spellStart"/>
      <w:r w:rsidR="00EB058F" w:rsidRPr="00424936">
        <w:t>kavēšanās</w:t>
      </w:r>
      <w:proofErr w:type="spellEnd"/>
      <w:r w:rsidR="00EB058F" w:rsidRPr="00424936">
        <w:t xml:space="preserve"> </w:t>
      </w:r>
      <w:proofErr w:type="spellStart"/>
      <w:r w:rsidR="00EB058F" w:rsidRPr="00424936">
        <w:t>veikt</w:t>
      </w:r>
      <w:proofErr w:type="spellEnd"/>
      <w:r w:rsidR="00EB058F" w:rsidRPr="00424936">
        <w:t xml:space="preserve"> visas </w:t>
      </w:r>
      <w:proofErr w:type="spellStart"/>
      <w:r w:rsidR="00EB058F" w:rsidRPr="00424936">
        <w:t>nepieciešamās</w:t>
      </w:r>
      <w:proofErr w:type="spellEnd"/>
      <w:r w:rsidR="00EB058F" w:rsidRPr="00424936">
        <w:t xml:space="preserve"> </w:t>
      </w:r>
      <w:proofErr w:type="spellStart"/>
      <w:r w:rsidR="00EB058F" w:rsidRPr="00424936">
        <w:t>darbības</w:t>
      </w:r>
      <w:proofErr w:type="spellEnd"/>
      <w:r w:rsidR="00EB058F" w:rsidRPr="00424936">
        <w:t xml:space="preserve">, lai </w:t>
      </w:r>
      <w:proofErr w:type="spellStart"/>
      <w:r w:rsidR="00EB058F" w:rsidRPr="00424936">
        <w:t>integrētu</w:t>
      </w:r>
      <w:proofErr w:type="spellEnd"/>
      <w:r w:rsidR="00EB058F" w:rsidRPr="00424936">
        <w:t xml:space="preserve"> </w:t>
      </w:r>
      <w:proofErr w:type="spellStart"/>
      <w:r w:rsidR="00EB058F" w:rsidRPr="00424936">
        <w:t>sistēmu</w:t>
      </w:r>
      <w:proofErr w:type="spellEnd"/>
      <w:r w:rsidR="00EB058F" w:rsidRPr="00424936">
        <w:t xml:space="preserve"> Norde</w:t>
      </w:r>
      <w:r w:rsidRPr="00424936">
        <w:t xml:space="preserve">x SE, un, </w:t>
      </w:r>
      <w:proofErr w:type="spellStart"/>
      <w:r w:rsidR="00EB058F" w:rsidRPr="00424936">
        <w:t>ja</w:t>
      </w:r>
      <w:proofErr w:type="spellEnd"/>
      <w:r w:rsidR="00EB058F" w:rsidRPr="00424936">
        <w:t xml:space="preserve"> </w:t>
      </w:r>
      <w:proofErr w:type="spellStart"/>
      <w:r w:rsidR="00EB058F" w:rsidRPr="00424936">
        <w:t>nepieciešams</w:t>
      </w:r>
      <w:proofErr w:type="spellEnd"/>
      <w:r w:rsidRPr="00424936">
        <w:t>,</w:t>
      </w:r>
      <w:r w:rsidR="00EB058F" w:rsidRPr="00424936">
        <w:t xml:space="preserve"> </w:t>
      </w:r>
      <w:proofErr w:type="spellStart"/>
      <w:r w:rsidRPr="00424936">
        <w:t>pēc</w:t>
      </w:r>
      <w:proofErr w:type="spellEnd"/>
      <w:r w:rsidRPr="00424936">
        <w:t xml:space="preserve"> the Customer </w:t>
      </w:r>
      <w:proofErr w:type="spellStart"/>
      <w:r w:rsidRPr="00424936">
        <w:t>pieprasījuma</w:t>
      </w:r>
      <w:proofErr w:type="spellEnd"/>
      <w:r w:rsidRPr="00424936">
        <w:t xml:space="preserve">, </w:t>
      </w:r>
      <w:proofErr w:type="spellStart"/>
      <w:r w:rsidRPr="00424936">
        <w:t>izsniegt</w:t>
      </w:r>
      <w:proofErr w:type="spellEnd"/>
      <w:r w:rsidR="00EB058F" w:rsidRPr="00424936">
        <w:t xml:space="preserve"> Nordex </w:t>
      </w:r>
      <w:r w:rsidRPr="00424936">
        <w:t xml:space="preserve">SE </w:t>
      </w:r>
      <w:proofErr w:type="spellStart"/>
      <w:r w:rsidR="00EB058F" w:rsidRPr="00424936">
        <w:t>rakstisku</w:t>
      </w:r>
      <w:proofErr w:type="spellEnd"/>
      <w:r w:rsidR="00EB058F" w:rsidRPr="00424936">
        <w:t xml:space="preserve"> </w:t>
      </w:r>
      <w:proofErr w:type="spellStart"/>
      <w:r w:rsidR="00EB058F" w:rsidRPr="00424936">
        <w:t>apstiprinājumu</w:t>
      </w:r>
      <w:proofErr w:type="spellEnd"/>
      <w:r w:rsidR="00EB058F" w:rsidRPr="00424936">
        <w:t xml:space="preserve"> par </w:t>
      </w:r>
      <w:proofErr w:type="spellStart"/>
      <w:r w:rsidR="00EB058F" w:rsidRPr="00424936">
        <w:t>sistēmas</w:t>
      </w:r>
      <w:proofErr w:type="spellEnd"/>
      <w:r w:rsidR="00EB058F" w:rsidRPr="00424936">
        <w:t xml:space="preserve"> </w:t>
      </w:r>
      <w:proofErr w:type="spellStart"/>
      <w:r w:rsidR="00EB058F" w:rsidRPr="00424936">
        <w:t>integrēšanu</w:t>
      </w:r>
      <w:proofErr w:type="spellEnd"/>
      <w:r w:rsidR="00EB058F" w:rsidRPr="00424936">
        <w:t xml:space="preserve"> </w:t>
      </w:r>
      <w:proofErr w:type="spellStart"/>
      <w:r w:rsidR="00EB058F" w:rsidRPr="00424936">
        <w:t>vēja</w:t>
      </w:r>
      <w:proofErr w:type="spellEnd"/>
      <w:r w:rsidR="00EB058F" w:rsidRPr="00424936">
        <w:t xml:space="preserve"> </w:t>
      </w:r>
      <w:proofErr w:type="spellStart"/>
      <w:r w:rsidR="00EB058F" w:rsidRPr="00424936">
        <w:t>turbīnās</w:t>
      </w:r>
      <w:proofErr w:type="spellEnd"/>
      <w:r w:rsidR="00EB058F" w:rsidRPr="00424936">
        <w:t xml:space="preserve">. </w:t>
      </w:r>
      <w:r w:rsidRPr="00424936">
        <w:t xml:space="preserve">The Contractor </w:t>
      </w:r>
      <w:proofErr w:type="spellStart"/>
      <w:r w:rsidR="00EB058F" w:rsidRPr="00424936">
        <w:t>ir</w:t>
      </w:r>
      <w:proofErr w:type="spellEnd"/>
      <w:r w:rsidR="00EB058F" w:rsidRPr="00424936">
        <w:t xml:space="preserve"> </w:t>
      </w:r>
      <w:proofErr w:type="spellStart"/>
      <w:r w:rsidR="00EB058F" w:rsidRPr="00424936">
        <w:t>pienākums</w:t>
      </w:r>
      <w:proofErr w:type="spellEnd"/>
      <w:r w:rsidR="00EB058F" w:rsidRPr="00424936">
        <w:t xml:space="preserve"> </w:t>
      </w:r>
      <w:proofErr w:type="spellStart"/>
      <w:r w:rsidR="00EB058F" w:rsidRPr="00424936">
        <w:t>informēt</w:t>
      </w:r>
      <w:proofErr w:type="spellEnd"/>
      <w:r w:rsidR="00EB058F" w:rsidRPr="00424936">
        <w:t xml:space="preserve"> </w:t>
      </w:r>
      <w:r w:rsidRPr="00424936">
        <w:t xml:space="preserve">the Customer </w:t>
      </w:r>
      <w:proofErr w:type="spellStart"/>
      <w:r w:rsidR="00EB058F" w:rsidRPr="00424936">
        <w:t>rakstiski</w:t>
      </w:r>
      <w:proofErr w:type="spellEnd"/>
      <w:r w:rsidR="00EB058F" w:rsidRPr="00424936">
        <w:t xml:space="preserve"> </w:t>
      </w:r>
      <w:proofErr w:type="spellStart"/>
      <w:r w:rsidR="00EB058F" w:rsidRPr="00424936">
        <w:t>vismaz</w:t>
      </w:r>
      <w:proofErr w:type="spellEnd"/>
      <w:r w:rsidR="00EB058F" w:rsidRPr="00424936">
        <w:t xml:space="preserve"> </w:t>
      </w:r>
      <w:proofErr w:type="spellStart"/>
      <w:r w:rsidR="00EB058F" w:rsidRPr="00424936">
        <w:t>reizi</w:t>
      </w:r>
      <w:proofErr w:type="spellEnd"/>
      <w:r w:rsidR="00EB058F" w:rsidRPr="00424936">
        <w:t xml:space="preserve"> 10 (</w:t>
      </w:r>
      <w:proofErr w:type="spellStart"/>
      <w:r w:rsidR="00EB058F" w:rsidRPr="00424936">
        <w:t>desmit</w:t>
      </w:r>
      <w:proofErr w:type="spellEnd"/>
      <w:r w:rsidR="00EB058F" w:rsidRPr="00424936">
        <w:t xml:space="preserve">) </w:t>
      </w:r>
      <w:proofErr w:type="spellStart"/>
      <w:r w:rsidR="00EB058F" w:rsidRPr="00424936">
        <w:t>darba</w:t>
      </w:r>
      <w:proofErr w:type="spellEnd"/>
      <w:r w:rsidR="00EB058F" w:rsidRPr="00424936">
        <w:t xml:space="preserve"> </w:t>
      </w:r>
      <w:proofErr w:type="spellStart"/>
      <w:r w:rsidR="00EB058F" w:rsidRPr="00424936">
        <w:t>dienās</w:t>
      </w:r>
      <w:proofErr w:type="spellEnd"/>
      <w:r w:rsidR="00EB058F" w:rsidRPr="00424936">
        <w:t xml:space="preserve"> par </w:t>
      </w:r>
      <w:proofErr w:type="spellStart"/>
      <w:r w:rsidR="00EB058F" w:rsidRPr="00424936">
        <w:t>apstiprinājuma</w:t>
      </w:r>
      <w:proofErr w:type="spellEnd"/>
      <w:r w:rsidR="00EB058F" w:rsidRPr="00424936">
        <w:t xml:space="preserve"> </w:t>
      </w:r>
      <w:proofErr w:type="spellStart"/>
      <w:r w:rsidR="00EB058F" w:rsidRPr="00424936">
        <w:t>statusu</w:t>
      </w:r>
      <w:proofErr w:type="spellEnd"/>
      <w:r w:rsidR="00EB058F" w:rsidRPr="00424936">
        <w:t xml:space="preserve"> un </w:t>
      </w:r>
      <w:proofErr w:type="spellStart"/>
      <w:r w:rsidR="00EB058F" w:rsidRPr="00424936">
        <w:t>sniegt</w:t>
      </w:r>
      <w:proofErr w:type="spellEnd"/>
      <w:r w:rsidR="00EB058F" w:rsidRPr="00424936">
        <w:t xml:space="preserve"> </w:t>
      </w:r>
      <w:proofErr w:type="spellStart"/>
      <w:r w:rsidR="00EB058F" w:rsidRPr="00424936">
        <w:t>dokumentālus</w:t>
      </w:r>
      <w:proofErr w:type="spellEnd"/>
      <w:r w:rsidR="00EB058F" w:rsidRPr="00424936">
        <w:t xml:space="preserve"> </w:t>
      </w:r>
      <w:proofErr w:type="spellStart"/>
      <w:r w:rsidR="00EB058F" w:rsidRPr="00424936">
        <w:t>pierādījumus</w:t>
      </w:r>
      <w:proofErr w:type="spellEnd"/>
      <w:r w:rsidR="00EB058F" w:rsidRPr="00424936">
        <w:t xml:space="preserve"> par </w:t>
      </w:r>
      <w:proofErr w:type="spellStart"/>
      <w:r w:rsidR="00EB058F" w:rsidRPr="00424936">
        <w:t>veiktajām</w:t>
      </w:r>
      <w:proofErr w:type="spellEnd"/>
      <w:r w:rsidR="00EB058F" w:rsidRPr="00424936">
        <w:t xml:space="preserve"> </w:t>
      </w:r>
      <w:proofErr w:type="spellStart"/>
      <w:r w:rsidR="00EB058F" w:rsidRPr="00424936">
        <w:t>darbībām</w:t>
      </w:r>
      <w:proofErr w:type="spellEnd"/>
      <w:r w:rsidR="00EB058F" w:rsidRPr="00424936">
        <w:t xml:space="preserve"> (</w:t>
      </w:r>
      <w:proofErr w:type="spellStart"/>
      <w:r w:rsidR="00EB058F" w:rsidRPr="00424936">
        <w:t>piemēram</w:t>
      </w:r>
      <w:proofErr w:type="spellEnd"/>
      <w:r w:rsidR="00EB058F" w:rsidRPr="00424936">
        <w:t xml:space="preserve">, </w:t>
      </w:r>
      <w:proofErr w:type="spellStart"/>
      <w:r w:rsidR="00EB058F" w:rsidRPr="00424936">
        <w:t>nosūtīto</w:t>
      </w:r>
      <w:proofErr w:type="spellEnd"/>
      <w:r w:rsidR="00EB058F" w:rsidRPr="00424936">
        <w:t xml:space="preserve"> </w:t>
      </w:r>
      <w:proofErr w:type="spellStart"/>
      <w:r w:rsidR="00EB058F" w:rsidRPr="00424936">
        <w:t>korespondenci</w:t>
      </w:r>
      <w:proofErr w:type="spellEnd"/>
      <w:r w:rsidR="00EB058F" w:rsidRPr="00424936">
        <w:t xml:space="preserve">, </w:t>
      </w:r>
      <w:proofErr w:type="spellStart"/>
      <w:r w:rsidR="00EB058F" w:rsidRPr="00424936">
        <w:t>atbildes</w:t>
      </w:r>
      <w:proofErr w:type="spellEnd"/>
      <w:r w:rsidR="00EB058F" w:rsidRPr="00424936">
        <w:t xml:space="preserve">, </w:t>
      </w:r>
      <w:proofErr w:type="spellStart"/>
      <w:r w:rsidR="00EB058F" w:rsidRPr="00424936">
        <w:t>pieprasījumus</w:t>
      </w:r>
      <w:proofErr w:type="spellEnd"/>
      <w:r w:rsidR="00EB058F" w:rsidRPr="00424936">
        <w:t xml:space="preserve"> </w:t>
      </w:r>
      <w:proofErr w:type="spellStart"/>
      <w:r w:rsidR="00EB058F" w:rsidRPr="00424936">
        <w:t>utt</w:t>
      </w:r>
      <w:proofErr w:type="spellEnd"/>
      <w:r w:rsidR="00EB058F" w:rsidRPr="00424936">
        <w:t>.).</w:t>
      </w:r>
    </w:p>
    <w:p w14:paraId="4CA6B353" w14:textId="0434AF82" w:rsidR="00D807CD" w:rsidRPr="00424936" w:rsidRDefault="0086745C" w:rsidP="00D557D5">
      <w:pPr>
        <w:pStyle w:val="Level2"/>
        <w:rPr>
          <w:color w:val="7030A0"/>
        </w:rPr>
      </w:pPr>
      <w:r w:rsidRPr="00424936">
        <w:t>The Customer has the right to monitor the implementation of the Agreement at any stage of project implementation, request documentation from</w:t>
      </w:r>
      <w:r w:rsidRPr="00424936" w:rsidDel="0086745C">
        <w:t xml:space="preserve"> </w:t>
      </w:r>
      <w:r w:rsidRPr="00424936">
        <w:t>Contractor and organize an independent assessment</w:t>
      </w:r>
    </w:p>
    <w:p w14:paraId="68F4DB4B" w14:textId="5D52D5B9" w:rsidR="00A8682D" w:rsidRPr="00424936" w:rsidRDefault="00A8682D" w:rsidP="00A8682D">
      <w:pPr>
        <w:pStyle w:val="Level2"/>
        <w:rPr>
          <w:color w:val="7030A0"/>
        </w:rPr>
      </w:pPr>
      <w:r w:rsidRPr="00424936">
        <w:rPr>
          <w:rFonts w:eastAsia="Calibri"/>
          <w:color w:val="7030A0"/>
        </w:rPr>
        <w:t xml:space="preserve">The Parties agree that deeds and other the Agreement performance documents shall be signed with a secure electronic signature in </w:t>
      </w:r>
      <w:proofErr w:type="spellStart"/>
      <w:r w:rsidRPr="00424936">
        <w:rPr>
          <w:rFonts w:eastAsia="Calibri"/>
          <w:color w:val="7030A0"/>
        </w:rPr>
        <w:t>Asice</w:t>
      </w:r>
      <w:proofErr w:type="spellEnd"/>
      <w:r w:rsidRPr="00424936">
        <w:rPr>
          <w:rFonts w:eastAsia="Calibri"/>
          <w:color w:val="7030A0"/>
        </w:rPr>
        <w:t xml:space="preserve"> format in accordance with Regulation (EU) No 910/2014 of the </w:t>
      </w:r>
      <w:r w:rsidRPr="00424936">
        <w:rPr>
          <w:rFonts w:eastAsia="Calibri"/>
          <w:color w:val="7030A0"/>
        </w:rPr>
        <w:lastRenderedPageBreak/>
        <w:t>European Parliament and of the Council of 23 July 2014 on electronic identification and trust services for electronic transactions in the internal market and repealing Directive 1999/93/</w:t>
      </w:r>
      <w:proofErr w:type="gramStart"/>
      <w:r w:rsidRPr="00424936">
        <w:rPr>
          <w:rFonts w:eastAsia="Calibri"/>
          <w:color w:val="7030A0"/>
        </w:rPr>
        <w:t>EC</w:t>
      </w:r>
      <w:r w:rsidR="005276EE" w:rsidRPr="00424936">
        <w:rPr>
          <w:rFonts w:eastAsia="Calibri"/>
          <w:color w:val="7030A0"/>
        </w:rPr>
        <w:t>;</w:t>
      </w:r>
      <w:proofErr w:type="gramEnd"/>
    </w:p>
    <w:p w14:paraId="4DDDF133" w14:textId="6BEC798D" w:rsidR="005276EE" w:rsidRPr="00424936" w:rsidRDefault="005276EE" w:rsidP="005276EE">
      <w:pPr>
        <w:pStyle w:val="Level2"/>
        <w:rPr>
          <w:color w:val="7030A0"/>
        </w:rPr>
      </w:pPr>
      <w:proofErr w:type="gramStart"/>
      <w:r w:rsidRPr="00424936">
        <w:rPr>
          <w:b/>
          <w:bCs/>
          <w:color w:val="7030A0"/>
        </w:rPr>
        <w:t>{!the</w:t>
      </w:r>
      <w:proofErr w:type="gramEnd"/>
      <w:r w:rsidRPr="00424936">
        <w:rPr>
          <w:b/>
          <w:bCs/>
          <w:color w:val="7030A0"/>
        </w:rPr>
        <w:t xml:space="preserve"> Clause applies if the Contractor is intended to import the goods into Latvia from foreign countries and the first recipient of the goods on the territory of Latvia is </w:t>
      </w:r>
      <w:proofErr w:type="spellStart"/>
      <w:r w:rsidRPr="00424936">
        <w:rPr>
          <w:b/>
          <w:bCs/>
          <w:color w:val="7030A0"/>
        </w:rPr>
        <w:t>Latvenergo</w:t>
      </w:r>
      <w:proofErr w:type="spellEnd"/>
      <w:r w:rsidRPr="00424936">
        <w:rPr>
          <w:b/>
          <w:bCs/>
          <w:color w:val="7030A0"/>
        </w:rPr>
        <w:t xml:space="preserve"> AS!}</w:t>
      </w:r>
      <w:r w:rsidRPr="00424936">
        <w:rPr>
          <w:color w:val="7030A0"/>
        </w:rPr>
        <w:t xml:space="preserve"> The Contractor shall indicate in the invoice for delivery of the goods: a) the combined nomenclature (CN) code (8 digits), the gross weight and net weight (in kg) of the goods (if the good contains accumulator, it’s weight has to be indicated separately); b) the type of each packaging material (paper/cardboard, wood, plastic, polystyrene, aluminium, black metal) and weight (in kg). Information mentioned in subsections a) and b) shall be indicated for each item of the invoice.</w:t>
      </w:r>
    </w:p>
    <w:p w14:paraId="77A3DD98" w14:textId="77777777" w:rsidR="00380DA2" w:rsidRPr="00424936" w:rsidRDefault="00380DA2" w:rsidP="005441D9">
      <w:pPr>
        <w:pStyle w:val="Heading2"/>
      </w:pPr>
      <w:r w:rsidRPr="00424936">
        <w:t>Annexes to the Agreement</w:t>
      </w:r>
    </w:p>
    <w:p w14:paraId="6478F765" w14:textId="77777777" w:rsidR="00380DA2" w:rsidRPr="00424936" w:rsidRDefault="00380DA2" w:rsidP="005441D9">
      <w:pPr>
        <w:pStyle w:val="Level1"/>
      </w:pPr>
      <w:r w:rsidRPr="00424936">
        <w:t>Annex 1 – Order Specification.</w:t>
      </w:r>
    </w:p>
    <w:p w14:paraId="0FB7BC2E" w14:textId="77777777" w:rsidR="00670638" w:rsidRPr="00424936" w:rsidRDefault="00670638" w:rsidP="005441D9">
      <w:pPr>
        <w:pStyle w:val="Level1"/>
      </w:pPr>
      <w:r w:rsidRPr="00424936">
        <w:t>Annex 2 – Authorised Persons and Contact Persons.</w:t>
      </w:r>
    </w:p>
    <w:p w14:paraId="062B40A8" w14:textId="38A01EA4" w:rsidR="00076D03" w:rsidRPr="00424936" w:rsidRDefault="00076D03" w:rsidP="005441D9">
      <w:pPr>
        <w:pStyle w:val="Level1"/>
      </w:pPr>
      <w:r w:rsidRPr="00424936">
        <w:t xml:space="preserve">Annex 3 – Procedure for placing an Oder, fulfilment and transfer and acceptance of an Order. </w:t>
      </w:r>
    </w:p>
    <w:p w14:paraId="16BAE610" w14:textId="77777777" w:rsidR="002C3682" w:rsidRPr="00424936" w:rsidRDefault="002C3682" w:rsidP="00780B6C">
      <w:pPr>
        <w:pStyle w:val="Level1"/>
        <w:numPr>
          <w:ilvl w:val="0"/>
          <w:numId w:val="0"/>
        </w:numPr>
        <w:ind w:left="709"/>
      </w:pPr>
      <w:proofErr w:type="gramStart"/>
      <w:r w:rsidRPr="00424936">
        <w:rPr>
          <w:b/>
          <w:color w:val="7030A0"/>
        </w:rPr>
        <w:t>{!the</w:t>
      </w:r>
      <w:proofErr w:type="gramEnd"/>
      <w:r w:rsidRPr="00424936">
        <w:rPr>
          <w:b/>
          <w:color w:val="7030A0"/>
        </w:rPr>
        <w:t xml:space="preserve"> following annexes are additional annexes, which should be deleted, if they are not applicable to the Agreement!}</w:t>
      </w:r>
    </w:p>
    <w:p w14:paraId="1B18B3E1" w14:textId="61B426DD" w:rsidR="00B75A75" w:rsidRPr="00424936" w:rsidRDefault="00B75A75" w:rsidP="005441D9">
      <w:pPr>
        <w:pStyle w:val="Level1"/>
        <w:rPr>
          <w:color w:val="7030A0"/>
        </w:rPr>
      </w:pPr>
      <w:r w:rsidRPr="00424936">
        <w:rPr>
          <w:color w:val="7030A0"/>
        </w:rPr>
        <w:t xml:space="preserve">Annex </w:t>
      </w:r>
      <w:r w:rsidR="00076D03" w:rsidRPr="00424936">
        <w:rPr>
          <w:color w:val="7030A0"/>
        </w:rPr>
        <w:t>4</w:t>
      </w:r>
      <w:r w:rsidRPr="00424936">
        <w:rPr>
          <w:color w:val="7030A0"/>
        </w:rPr>
        <w:t xml:space="preserve"> – List of Subcontractors and Works Delegated to Them.</w:t>
      </w:r>
    </w:p>
    <w:p w14:paraId="5743C825" w14:textId="3EA9E483" w:rsidR="005276EE" w:rsidRPr="00424936" w:rsidRDefault="005276EE" w:rsidP="005441D9">
      <w:pPr>
        <w:pStyle w:val="Level1"/>
        <w:rPr>
          <w:color w:val="7030A0"/>
        </w:rPr>
      </w:pPr>
      <w:r w:rsidRPr="00424936">
        <w:rPr>
          <w:color w:val="7030A0"/>
        </w:rPr>
        <w:t>Annex 5 – List of qualified personnel of the Contractor, the justification of their qualifications.</w:t>
      </w:r>
    </w:p>
    <w:p w14:paraId="1DB97DD5" w14:textId="3023849C" w:rsidR="00F01413" w:rsidRPr="00424936" w:rsidRDefault="00BA4E2C" w:rsidP="005441D9">
      <w:pPr>
        <w:pStyle w:val="Level1"/>
        <w:rPr>
          <w:color w:val="7030A0"/>
        </w:rPr>
      </w:pPr>
      <w:r w:rsidRPr="00424936">
        <w:rPr>
          <w:color w:val="7030A0"/>
        </w:rPr>
        <w:t xml:space="preserve">Annex </w:t>
      </w:r>
      <w:r w:rsidR="005276EE" w:rsidRPr="00424936">
        <w:rPr>
          <w:color w:val="7030A0"/>
        </w:rPr>
        <w:t>6</w:t>
      </w:r>
      <w:r w:rsidRPr="00424936">
        <w:rPr>
          <w:color w:val="7030A0"/>
        </w:rPr>
        <w:t xml:space="preserve"> – Rules of Processing of Personal Data.</w:t>
      </w:r>
    </w:p>
    <w:p w14:paraId="701D059B" w14:textId="58F700DB" w:rsidR="00312F4B" w:rsidRPr="00424936" w:rsidRDefault="00312F4B" w:rsidP="005441D9">
      <w:pPr>
        <w:pStyle w:val="Level1"/>
        <w:rPr>
          <w:color w:val="7030A0"/>
        </w:rPr>
      </w:pPr>
      <w:r w:rsidRPr="00424936">
        <w:rPr>
          <w:color w:val="7030A0"/>
        </w:rPr>
        <w:t xml:space="preserve">Annex </w:t>
      </w:r>
      <w:r w:rsidR="005276EE" w:rsidRPr="00424936">
        <w:rPr>
          <w:color w:val="7030A0"/>
        </w:rPr>
        <w:t>7</w:t>
      </w:r>
      <w:r w:rsidRPr="00424936">
        <w:rPr>
          <w:color w:val="7030A0"/>
        </w:rPr>
        <w:t xml:space="preserve"> – IT Security Rules.</w:t>
      </w:r>
    </w:p>
    <w:p w14:paraId="0F7114CC" w14:textId="25973534" w:rsidR="003C307E" w:rsidRPr="00424936" w:rsidRDefault="003C307E" w:rsidP="005441D9">
      <w:pPr>
        <w:pStyle w:val="Level1"/>
        <w:rPr>
          <w:color w:val="7030A0"/>
        </w:rPr>
      </w:pPr>
      <w:r w:rsidRPr="00424936">
        <w:rPr>
          <w:color w:val="7030A0"/>
        </w:rPr>
        <w:t xml:space="preserve">Annex </w:t>
      </w:r>
      <w:r w:rsidR="005276EE" w:rsidRPr="00424936">
        <w:rPr>
          <w:color w:val="7030A0"/>
        </w:rPr>
        <w:t>9</w:t>
      </w:r>
      <w:r w:rsidRPr="00424936">
        <w:rPr>
          <w:color w:val="7030A0"/>
        </w:rPr>
        <w:t xml:space="preserve"> – Special Confidentiality Provisions.</w:t>
      </w:r>
    </w:p>
    <w:p w14:paraId="0037986D" w14:textId="462243A3" w:rsidR="00A266BC" w:rsidRPr="00424936" w:rsidRDefault="005D6049" w:rsidP="005441D9">
      <w:pPr>
        <w:pStyle w:val="Level1"/>
        <w:rPr>
          <w:color w:val="7030A0"/>
        </w:rPr>
      </w:pPr>
      <w:r w:rsidRPr="00424936">
        <w:rPr>
          <w:color w:val="7030A0"/>
        </w:rPr>
        <w:t>[enter additional annexes that are necessary]</w:t>
      </w:r>
      <w:r w:rsidR="009353F9" w:rsidRPr="00424936">
        <w:rPr>
          <w:color w:val="7030A0"/>
        </w:rPr>
        <w:t>.</w:t>
      </w:r>
    </w:p>
    <w:p w14:paraId="6FDF4E8F" w14:textId="77777777" w:rsidR="00380DA2" w:rsidRPr="00424936" w:rsidRDefault="00380DA2" w:rsidP="005441D9">
      <w:pPr>
        <w:pStyle w:val="Heading2"/>
      </w:pPr>
      <w:r w:rsidRPr="00424936">
        <w:t>Signatures of the Parties</w:t>
      </w:r>
    </w:p>
    <w:p w14:paraId="64D5B04C" w14:textId="77777777" w:rsidR="007220B3" w:rsidRPr="00424936" w:rsidRDefault="007220B3" w:rsidP="005441D9">
      <w:pPr>
        <w:pStyle w:val="Level1"/>
      </w:pPr>
      <w:r w:rsidRPr="00424936">
        <w:t>By signing these special provisions of the Agreement, the Parties agree to the general provisions of the Agreement and Annexes to the Agreement as appended.</w:t>
      </w:r>
    </w:p>
    <w:p w14:paraId="5B1F3E22" w14:textId="7906D69A" w:rsidR="005D6049" w:rsidRPr="00424936" w:rsidRDefault="005D6049" w:rsidP="005D6049">
      <w:pPr>
        <w:pStyle w:val="Level1"/>
        <w:rPr>
          <w:color w:val="7030A0"/>
        </w:rPr>
      </w:pPr>
      <w:proofErr w:type="gramStart"/>
      <w:r w:rsidRPr="00424936">
        <w:rPr>
          <w:b/>
          <w:color w:val="7030A0"/>
        </w:rPr>
        <w:t>{!should</w:t>
      </w:r>
      <w:proofErr w:type="gramEnd"/>
      <w:r w:rsidRPr="00424936">
        <w:rPr>
          <w:b/>
          <w:color w:val="7030A0"/>
        </w:rPr>
        <w:t xml:space="preserve"> be deleted if not applicable!}</w:t>
      </w:r>
      <w:r w:rsidRPr="00424936">
        <w:rPr>
          <w:color w:val="7030A0"/>
        </w:rPr>
        <w:t xml:space="preserve"> </w:t>
      </w:r>
      <w:r w:rsidR="00020A7D" w:rsidRPr="00424936">
        <w:rPr>
          <w:color w:val="7030A0"/>
        </w:rPr>
        <w:t>The Agreement, together with its annexes, is signed with a secure electronic signature and contains a time stamp. The date of signing the Agreement is the date of the last added secure electronic signature and its time stamp. The Agreement is signed with residents of the Baltic States on the AS "</w:t>
      </w:r>
      <w:proofErr w:type="spellStart"/>
      <w:r w:rsidR="00020A7D" w:rsidRPr="00424936">
        <w:rPr>
          <w:color w:val="7030A0"/>
        </w:rPr>
        <w:t>Latvenergo</w:t>
      </w:r>
      <w:proofErr w:type="spellEnd"/>
      <w:r w:rsidR="00020A7D" w:rsidRPr="00424936">
        <w:rPr>
          <w:color w:val="7030A0"/>
        </w:rPr>
        <w:t xml:space="preserve">" </w:t>
      </w:r>
      <w:proofErr w:type="spellStart"/>
      <w:r w:rsidR="00020A7D" w:rsidRPr="00424936">
        <w:rPr>
          <w:color w:val="7030A0"/>
        </w:rPr>
        <w:t>eSigning</w:t>
      </w:r>
      <w:proofErr w:type="spellEnd"/>
      <w:r w:rsidR="00020A7D" w:rsidRPr="00424936">
        <w:rPr>
          <w:color w:val="7030A0"/>
        </w:rPr>
        <w:t xml:space="preserve"> platform. After signing, the Employer will upload it from the portal. In case the AS "</w:t>
      </w:r>
      <w:proofErr w:type="spellStart"/>
      <w:r w:rsidR="00020A7D" w:rsidRPr="00424936">
        <w:rPr>
          <w:color w:val="7030A0"/>
        </w:rPr>
        <w:t>Latvenergo</w:t>
      </w:r>
      <w:proofErr w:type="spellEnd"/>
      <w:r w:rsidR="00020A7D" w:rsidRPr="00424936">
        <w:rPr>
          <w:color w:val="7030A0"/>
        </w:rPr>
        <w:t xml:space="preserve">" </w:t>
      </w:r>
      <w:proofErr w:type="spellStart"/>
      <w:r w:rsidR="00020A7D" w:rsidRPr="00424936">
        <w:rPr>
          <w:color w:val="7030A0"/>
        </w:rPr>
        <w:t>eSigning</w:t>
      </w:r>
      <w:proofErr w:type="spellEnd"/>
      <w:r w:rsidR="00020A7D" w:rsidRPr="00424936">
        <w:rPr>
          <w:color w:val="7030A0"/>
        </w:rPr>
        <w:t xml:space="preserve"> platform is not used for signing the Agreement, the Contractor shall send the Agreement signed with a secure electronic signature and containing a time stamp to the Employer's e-mail address</w:t>
      </w:r>
      <w:r w:rsidR="00020A7D" w:rsidRPr="00424936">
        <w:rPr>
          <w:bCs/>
          <w:lang w:bidi="en-GB"/>
        </w:rPr>
        <w:t xml:space="preserve"> </w:t>
      </w:r>
      <w:hyperlink r:id="rId8" w:history="1">
        <w:r w:rsidR="00020A7D" w:rsidRPr="00424936">
          <w:rPr>
            <w:rStyle w:val="Hyperlink"/>
            <w:bCs/>
          </w:rPr>
          <w:t>kanceleja@latvenergo.lv</w:t>
        </w:r>
      </w:hyperlink>
      <w:r w:rsidR="00020A7D" w:rsidRPr="00424936">
        <w:rPr>
          <w:bCs/>
          <w:lang w:bidi="en-GB"/>
        </w:rPr>
        <w:t xml:space="preserve"> </w:t>
      </w:r>
      <w:r w:rsidR="00020A7D" w:rsidRPr="00424936">
        <w:rPr>
          <w:color w:val="7030A0"/>
        </w:rPr>
        <w:t>within one working day after signing the Agreement.</w:t>
      </w:r>
    </w:p>
    <w:p w14:paraId="2813811F" w14:textId="77777777" w:rsidR="005D6049" w:rsidRPr="00424936" w:rsidRDefault="005D6049" w:rsidP="005D6049">
      <w:pPr>
        <w:pStyle w:val="Level1"/>
        <w:numPr>
          <w:ilvl w:val="0"/>
          <w:numId w:val="0"/>
        </w:numPr>
        <w:ind w:left="709"/>
      </w:pPr>
    </w:p>
    <w:p w14:paraId="74D92E7F" w14:textId="77777777" w:rsidR="007220B3" w:rsidRPr="00424936" w:rsidRDefault="007220B3" w:rsidP="005441D9">
      <w:pPr>
        <w:pStyle w:val="Level1"/>
        <w:numPr>
          <w:ilvl w:val="0"/>
          <w:numId w:val="0"/>
        </w:numPr>
        <w:ind w:left="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80DA2" w:rsidRPr="00424936" w14:paraId="51E259AF" w14:textId="77777777" w:rsidTr="007A4A3E">
        <w:tc>
          <w:tcPr>
            <w:tcW w:w="4927" w:type="dxa"/>
          </w:tcPr>
          <w:p w14:paraId="4AD9A4A3" w14:textId="77777777" w:rsidR="00380DA2" w:rsidRPr="00424936" w:rsidRDefault="00E42EB2" w:rsidP="005441D9">
            <w:pPr>
              <w:pStyle w:val="Level1"/>
              <w:numPr>
                <w:ilvl w:val="0"/>
                <w:numId w:val="0"/>
              </w:numPr>
              <w:rPr>
                <w:b/>
              </w:rPr>
            </w:pPr>
            <w:r w:rsidRPr="00424936">
              <w:rPr>
                <w:b/>
              </w:rPr>
              <w:t>CUSTOMER</w:t>
            </w:r>
          </w:p>
        </w:tc>
        <w:tc>
          <w:tcPr>
            <w:tcW w:w="4927" w:type="dxa"/>
          </w:tcPr>
          <w:p w14:paraId="1A8DEDA4" w14:textId="77777777" w:rsidR="00380DA2" w:rsidRPr="00424936" w:rsidRDefault="00C16F0F" w:rsidP="005441D9">
            <w:pPr>
              <w:pStyle w:val="Level1"/>
              <w:numPr>
                <w:ilvl w:val="0"/>
                <w:numId w:val="0"/>
              </w:numPr>
              <w:rPr>
                <w:b/>
              </w:rPr>
            </w:pPr>
            <w:r w:rsidRPr="00424936">
              <w:rPr>
                <w:b/>
              </w:rPr>
              <w:t xml:space="preserve"> CONTRACTOR</w:t>
            </w:r>
          </w:p>
        </w:tc>
      </w:tr>
      <w:tr w:rsidR="00380DA2" w:rsidRPr="00424936" w14:paraId="3422D9C4" w14:textId="77777777" w:rsidTr="007A4A3E">
        <w:tc>
          <w:tcPr>
            <w:tcW w:w="4927" w:type="dxa"/>
          </w:tcPr>
          <w:p w14:paraId="739775BF" w14:textId="3A82B41B" w:rsidR="00380DA2" w:rsidRPr="00424936" w:rsidRDefault="00B91724" w:rsidP="005441D9">
            <w:pPr>
              <w:pStyle w:val="Level1"/>
              <w:numPr>
                <w:ilvl w:val="0"/>
                <w:numId w:val="0"/>
              </w:numPr>
              <w:tabs>
                <w:tab w:val="right" w:pos="4711"/>
              </w:tabs>
              <w:spacing w:after="0"/>
              <w:jc w:val="left"/>
            </w:pPr>
            <w:r w:rsidRPr="00424936">
              <w:t>Laflora Energy SIA</w:t>
            </w:r>
            <w:r w:rsidR="00380DA2" w:rsidRPr="00424936">
              <w:tab/>
            </w:r>
          </w:p>
        </w:tc>
        <w:tc>
          <w:tcPr>
            <w:tcW w:w="4927" w:type="dxa"/>
          </w:tcPr>
          <w:p w14:paraId="148D252A" w14:textId="32BF96D9" w:rsidR="004038C0" w:rsidRPr="00424936" w:rsidRDefault="00257D17" w:rsidP="005441D9">
            <w:pPr>
              <w:pStyle w:val="NoSpacing"/>
              <w:rPr>
                <w:b/>
              </w:rPr>
            </w:pPr>
            <w:bookmarkStart w:id="8" w:name="ContPartner2"/>
            <w:r w:rsidRPr="00424936">
              <w:rPr>
                <w:rStyle w:val="PlaceholderText"/>
                <w:color w:val="00B050"/>
              </w:rPr>
              <w:t>[enter name]</w:t>
            </w:r>
            <w:bookmarkEnd w:id="8"/>
            <w:r w:rsidRPr="00424936">
              <w:rPr>
                <w:rStyle w:val="PlaceholderText"/>
                <w:color w:val="00B050"/>
              </w:rPr>
              <w:t xml:space="preserve"> </w:t>
            </w:r>
            <w:bookmarkStart w:id="9" w:name="ContPartnerForm2"/>
            <w:r w:rsidRPr="00424936">
              <w:rPr>
                <w:rStyle w:val="PlaceholderText"/>
                <w:color w:val="00B050"/>
              </w:rPr>
              <w:t>[enter form]</w:t>
            </w:r>
            <w:bookmarkEnd w:id="9"/>
          </w:p>
          <w:p w14:paraId="05D76AA4" w14:textId="77777777" w:rsidR="00380DA2" w:rsidRPr="00424936" w:rsidRDefault="00380DA2" w:rsidP="005441D9">
            <w:pPr>
              <w:pStyle w:val="Level1"/>
              <w:numPr>
                <w:ilvl w:val="0"/>
                <w:numId w:val="0"/>
              </w:numPr>
              <w:spacing w:after="0"/>
              <w:jc w:val="left"/>
            </w:pPr>
          </w:p>
        </w:tc>
      </w:tr>
      <w:tr w:rsidR="007A4A3E" w:rsidRPr="00424936" w14:paraId="5ABFF03A" w14:textId="77777777" w:rsidTr="007A4A3E">
        <w:tc>
          <w:tcPr>
            <w:tcW w:w="4927" w:type="dxa"/>
          </w:tcPr>
          <w:p w14:paraId="73CEA719" w14:textId="77777777" w:rsidR="000E098C" w:rsidRPr="00424936" w:rsidRDefault="000E098C" w:rsidP="005441D9">
            <w:pPr>
              <w:pStyle w:val="Level1"/>
              <w:numPr>
                <w:ilvl w:val="0"/>
                <w:numId w:val="0"/>
              </w:numPr>
              <w:spacing w:after="0"/>
              <w:jc w:val="left"/>
            </w:pPr>
          </w:p>
          <w:p w14:paraId="59ED6D21" w14:textId="77777777" w:rsidR="007A4A3E" w:rsidRPr="00424936" w:rsidRDefault="007A4A3E" w:rsidP="005441D9">
            <w:pPr>
              <w:pStyle w:val="Level1"/>
              <w:numPr>
                <w:ilvl w:val="0"/>
                <w:numId w:val="0"/>
              </w:numPr>
              <w:spacing w:after="0"/>
              <w:jc w:val="left"/>
            </w:pPr>
            <w:r w:rsidRPr="00424936">
              <w:t>________________________________</w:t>
            </w:r>
          </w:p>
          <w:p w14:paraId="04807F5B" w14:textId="77777777" w:rsidR="007A4A3E" w:rsidRPr="00424936" w:rsidRDefault="00000000" w:rsidP="005441D9">
            <w:pPr>
              <w:pStyle w:val="Level1"/>
              <w:numPr>
                <w:ilvl w:val="0"/>
                <w:numId w:val="0"/>
              </w:numPr>
              <w:spacing w:after="0"/>
              <w:jc w:val="left"/>
            </w:pPr>
            <w:sdt>
              <w:sdtPr>
                <w:rPr>
                  <w:rStyle w:val="Style1"/>
                </w:rPr>
                <w:alias w:val="representative"/>
                <w:tag w:val="pārstāvis"/>
                <w:id w:val="-2038338945"/>
                <w:placeholder>
                  <w:docPart w:val="4183284B75E7463C84E76779F92BE513"/>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Ilvija Boreiko" w:value="Chief Development Officer Ilvija Boreiko"/>
                  <w:listItem w:displayText="Chief Administrative Officer Arnis Kurgs" w:value="Administratīvais direktors Arnis Kurgs"/>
                </w:comboBox>
              </w:sdtPr>
              <w:sdtEndPr>
                <w:rPr>
                  <w:rStyle w:val="DefaultParagraphFont"/>
                  <w:i/>
                </w:rPr>
              </w:sdtEndPr>
              <w:sdtContent>
                <w:r w:rsidR="009353F9" w:rsidRPr="00424936">
                  <w:rPr>
                    <w:rStyle w:val="PlaceholderText"/>
                    <w:i/>
                    <w:color w:val="00B050"/>
                  </w:rPr>
                  <w:t>[select or enter representative]</w:t>
                </w:r>
              </w:sdtContent>
            </w:sdt>
          </w:p>
        </w:tc>
        <w:tc>
          <w:tcPr>
            <w:tcW w:w="4927" w:type="dxa"/>
          </w:tcPr>
          <w:p w14:paraId="4BC58226" w14:textId="77777777" w:rsidR="000E098C" w:rsidRPr="00424936" w:rsidRDefault="000E098C" w:rsidP="005441D9">
            <w:pPr>
              <w:pStyle w:val="Level1"/>
              <w:numPr>
                <w:ilvl w:val="0"/>
                <w:numId w:val="0"/>
              </w:numPr>
              <w:spacing w:after="0"/>
              <w:jc w:val="left"/>
            </w:pPr>
          </w:p>
          <w:p w14:paraId="731ED7A0" w14:textId="77777777" w:rsidR="007A4A3E" w:rsidRPr="00424936" w:rsidRDefault="007A4A3E" w:rsidP="005441D9">
            <w:pPr>
              <w:pStyle w:val="Level1"/>
              <w:numPr>
                <w:ilvl w:val="0"/>
                <w:numId w:val="0"/>
              </w:numPr>
              <w:spacing w:after="0"/>
              <w:jc w:val="left"/>
            </w:pPr>
            <w:r w:rsidRPr="00424936">
              <w:t>________________________________</w:t>
            </w:r>
          </w:p>
          <w:p w14:paraId="0142FD94" w14:textId="77777777" w:rsidR="007A4A3E" w:rsidRPr="00424936" w:rsidRDefault="00000000" w:rsidP="005441D9">
            <w:pPr>
              <w:pStyle w:val="Level1"/>
              <w:numPr>
                <w:ilvl w:val="0"/>
                <w:numId w:val="0"/>
              </w:numPr>
              <w:spacing w:after="0"/>
              <w:jc w:val="left"/>
            </w:pPr>
            <w:sdt>
              <w:sdtPr>
                <w:alias w:val="representative"/>
                <w:tag w:val="pārstāvis"/>
                <w:id w:val="-721295115"/>
                <w:placeholder>
                  <w:docPart w:val="C22F259FD268489F95A169DE971BDF74"/>
                </w:placeholder>
                <w:showingPlcHdr/>
                <w:text/>
              </w:sdtPr>
              <w:sdtContent>
                <w:r w:rsidR="009353F9" w:rsidRPr="00424936">
                  <w:rPr>
                    <w:rStyle w:val="PlaceholderText"/>
                    <w:i/>
                    <w:color w:val="00B050"/>
                  </w:rPr>
                  <w:t>[enter representative]</w:t>
                </w:r>
              </w:sdtContent>
            </w:sdt>
          </w:p>
          <w:p w14:paraId="0206D256" w14:textId="77777777" w:rsidR="007A4A3E" w:rsidRPr="00424936" w:rsidRDefault="007A4A3E" w:rsidP="005441D9">
            <w:pPr>
              <w:pStyle w:val="Level1"/>
              <w:numPr>
                <w:ilvl w:val="0"/>
                <w:numId w:val="0"/>
              </w:numPr>
              <w:spacing w:after="0"/>
              <w:jc w:val="left"/>
            </w:pPr>
            <w:r w:rsidRPr="00424936">
              <w:t xml:space="preserve"> </w:t>
            </w:r>
          </w:p>
        </w:tc>
      </w:tr>
      <w:tr w:rsidR="007A4A3E" w:rsidRPr="00424936" w14:paraId="3811B9B9" w14:textId="77777777" w:rsidTr="007A4A3E">
        <w:tc>
          <w:tcPr>
            <w:tcW w:w="4927" w:type="dxa"/>
          </w:tcPr>
          <w:p w14:paraId="2C6741F0" w14:textId="77777777" w:rsidR="00B57375" w:rsidRPr="00424936" w:rsidRDefault="00B57375" w:rsidP="005441D9">
            <w:pPr>
              <w:pStyle w:val="Level1"/>
              <w:numPr>
                <w:ilvl w:val="0"/>
                <w:numId w:val="0"/>
              </w:numPr>
              <w:spacing w:after="0"/>
              <w:jc w:val="left"/>
            </w:pPr>
          </w:p>
          <w:p w14:paraId="32F947E4" w14:textId="77777777" w:rsidR="00D04898" w:rsidRPr="00424936" w:rsidRDefault="00D04898" w:rsidP="00D04898">
            <w:pPr>
              <w:pStyle w:val="Level1"/>
              <w:numPr>
                <w:ilvl w:val="0"/>
                <w:numId w:val="0"/>
              </w:numPr>
              <w:spacing w:after="0"/>
              <w:jc w:val="left"/>
            </w:pPr>
            <w:r w:rsidRPr="00424936">
              <w:t>________________________________</w:t>
            </w:r>
          </w:p>
          <w:p w14:paraId="4E441DBA" w14:textId="2047C82D" w:rsidR="007A4A3E" w:rsidRPr="00424936" w:rsidRDefault="00000000" w:rsidP="00D04898">
            <w:pPr>
              <w:pStyle w:val="Level1"/>
              <w:numPr>
                <w:ilvl w:val="0"/>
                <w:numId w:val="0"/>
              </w:numPr>
              <w:spacing w:after="0"/>
              <w:jc w:val="left"/>
            </w:pPr>
            <w:sdt>
              <w:sdtPr>
                <w:rPr>
                  <w:rStyle w:val="Style1"/>
                </w:rPr>
                <w:alias w:val="representative"/>
                <w:tag w:val="pārstāvis"/>
                <w:id w:val="1964923481"/>
                <w:placeholder>
                  <w:docPart w:val="FD6820D420A3483FA63BAFBF0A8D2109"/>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Ilvija Boreiko" w:value="Chief Development Officer Ilvija Boreiko"/>
                  <w:listItem w:displayText="Chief Administrative Officer Arnis Kurgs" w:value="Administratīvais direktors Arnis Kurgs"/>
                </w:comboBox>
              </w:sdtPr>
              <w:sdtEndPr>
                <w:rPr>
                  <w:rStyle w:val="DefaultParagraphFont"/>
                  <w:i/>
                </w:rPr>
              </w:sdtEndPr>
              <w:sdtContent>
                <w:r w:rsidR="00D04898" w:rsidRPr="00424936">
                  <w:rPr>
                    <w:rStyle w:val="PlaceholderText"/>
                    <w:i/>
                    <w:color w:val="00B050"/>
                  </w:rPr>
                  <w:t>[select or enter representative]</w:t>
                </w:r>
              </w:sdtContent>
            </w:sdt>
          </w:p>
        </w:tc>
        <w:tc>
          <w:tcPr>
            <w:tcW w:w="4927" w:type="dxa"/>
          </w:tcPr>
          <w:p w14:paraId="747C1084" w14:textId="77777777" w:rsidR="00B57375" w:rsidRPr="00424936" w:rsidRDefault="00B57375" w:rsidP="005441D9">
            <w:pPr>
              <w:pStyle w:val="Level1"/>
              <w:numPr>
                <w:ilvl w:val="0"/>
                <w:numId w:val="0"/>
              </w:numPr>
              <w:spacing w:after="0"/>
              <w:jc w:val="left"/>
            </w:pPr>
          </w:p>
          <w:p w14:paraId="56928559" w14:textId="77777777" w:rsidR="007A4A3E" w:rsidRPr="00424936" w:rsidRDefault="007A4A3E" w:rsidP="005441D9">
            <w:pPr>
              <w:pStyle w:val="Level1"/>
              <w:numPr>
                <w:ilvl w:val="0"/>
                <w:numId w:val="0"/>
              </w:numPr>
              <w:spacing w:after="0"/>
              <w:jc w:val="left"/>
            </w:pPr>
            <w:r w:rsidRPr="00424936">
              <w:t>________________________________</w:t>
            </w:r>
          </w:p>
          <w:p w14:paraId="4E1288AA" w14:textId="77777777" w:rsidR="007A4A3E" w:rsidRPr="00424936" w:rsidRDefault="00000000" w:rsidP="005441D9">
            <w:pPr>
              <w:pStyle w:val="Level1"/>
              <w:numPr>
                <w:ilvl w:val="0"/>
                <w:numId w:val="0"/>
              </w:numPr>
              <w:spacing w:after="0"/>
              <w:jc w:val="left"/>
            </w:pPr>
            <w:sdt>
              <w:sdtPr>
                <w:alias w:val="representative"/>
                <w:tag w:val="pārstāvis"/>
                <w:id w:val="-1874371931"/>
                <w:placeholder>
                  <w:docPart w:val="B869AD2716D8495781B0FCC9FB8D4633"/>
                </w:placeholder>
                <w:showingPlcHdr/>
                <w:text/>
              </w:sdtPr>
              <w:sdtContent>
                <w:r w:rsidR="009353F9" w:rsidRPr="00424936">
                  <w:rPr>
                    <w:rStyle w:val="PlaceholderText"/>
                    <w:i/>
                    <w:color w:val="00B050"/>
                  </w:rPr>
                  <w:t>[enter representative]</w:t>
                </w:r>
              </w:sdtContent>
            </w:sdt>
          </w:p>
        </w:tc>
      </w:tr>
    </w:tbl>
    <w:p w14:paraId="1B0ED17D" w14:textId="77777777" w:rsidR="0017763D" w:rsidRPr="00424936" w:rsidRDefault="0017763D" w:rsidP="00361A44">
      <w:pPr>
        <w:spacing w:after="200" w:line="240" w:lineRule="auto"/>
      </w:pPr>
      <w:r w:rsidRPr="00424936">
        <w:br w:type="page"/>
      </w:r>
    </w:p>
    <w:p w14:paraId="2DCFEA6D" w14:textId="12CD5412" w:rsidR="00D4690C" w:rsidRPr="00424936" w:rsidRDefault="00D4690C" w:rsidP="00C24EBB">
      <w:pPr>
        <w:pStyle w:val="NoSpacing"/>
        <w:jc w:val="right"/>
      </w:pPr>
      <w:r w:rsidRPr="00424936">
        <w:lastRenderedPageBreak/>
        <w:t>Annex 1 to the Agreement</w:t>
      </w:r>
    </w:p>
    <w:p w14:paraId="6A1EFA6C" w14:textId="77777777" w:rsidR="00C24EBB" w:rsidRPr="00424936" w:rsidRDefault="00C24EBB" w:rsidP="00C24EBB">
      <w:pPr>
        <w:pStyle w:val="NoSpacing"/>
        <w:jc w:val="right"/>
      </w:pPr>
    </w:p>
    <w:p w14:paraId="1C6113FE" w14:textId="77777777" w:rsidR="00D4690C" w:rsidRPr="00424936" w:rsidRDefault="00D4690C" w:rsidP="005441D9">
      <w:pPr>
        <w:pStyle w:val="Title"/>
      </w:pPr>
      <w:r w:rsidRPr="00424936">
        <w:t>Order Specification</w:t>
      </w:r>
    </w:p>
    <w:p w14:paraId="5348BA2F" w14:textId="77777777" w:rsidR="00795B37" w:rsidRPr="00424936" w:rsidRDefault="00795B37" w:rsidP="004112B6">
      <w:pPr>
        <w:spacing w:line="240" w:lineRule="auto"/>
      </w:pPr>
    </w:p>
    <w:p w14:paraId="41DB931A" w14:textId="0BCDFB21" w:rsidR="00D4690C" w:rsidRPr="00424936" w:rsidRDefault="00727D33" w:rsidP="004112B6">
      <w:pPr>
        <w:spacing w:line="240" w:lineRule="auto"/>
        <w:rPr>
          <w:b/>
        </w:rPr>
      </w:pPr>
      <w:r w:rsidRPr="00424936">
        <w:rPr>
          <w:b/>
        </w:rPr>
        <w:t xml:space="preserve">1. </w:t>
      </w:r>
      <w:r w:rsidR="00D07F84" w:rsidRPr="00424936">
        <w:rPr>
          <w:b/>
        </w:rPr>
        <w:t>Goods</w:t>
      </w:r>
    </w:p>
    <w:tbl>
      <w:tblPr>
        <w:tblStyle w:val="TableGrid"/>
        <w:tblW w:w="10267" w:type="dxa"/>
        <w:tblLayout w:type="fixed"/>
        <w:tblLook w:val="04A0" w:firstRow="1" w:lastRow="0" w:firstColumn="1" w:lastColumn="0" w:noHBand="0" w:noVBand="1"/>
      </w:tblPr>
      <w:tblGrid>
        <w:gridCol w:w="534"/>
        <w:gridCol w:w="2693"/>
        <w:gridCol w:w="1408"/>
        <w:gridCol w:w="1408"/>
        <w:gridCol w:w="1408"/>
        <w:gridCol w:w="1408"/>
        <w:gridCol w:w="1408"/>
      </w:tblGrid>
      <w:tr w:rsidR="005300E4" w:rsidRPr="00424936" w14:paraId="2CD732DA" w14:textId="77777777" w:rsidTr="008766A3">
        <w:tc>
          <w:tcPr>
            <w:tcW w:w="534" w:type="dxa"/>
          </w:tcPr>
          <w:p w14:paraId="1FA71B1F" w14:textId="77777777" w:rsidR="005300E4" w:rsidRPr="00424936" w:rsidRDefault="005300E4" w:rsidP="005441D9">
            <w:pPr>
              <w:jc w:val="left"/>
            </w:pPr>
            <w:r w:rsidRPr="00424936">
              <w:t>No.</w:t>
            </w:r>
          </w:p>
        </w:tc>
        <w:tc>
          <w:tcPr>
            <w:tcW w:w="2693" w:type="dxa"/>
          </w:tcPr>
          <w:p w14:paraId="68C84375" w14:textId="77777777" w:rsidR="005300E4" w:rsidRPr="00424936" w:rsidRDefault="005300E4" w:rsidP="005441D9">
            <w:pPr>
              <w:jc w:val="left"/>
            </w:pPr>
            <w:r w:rsidRPr="00424936">
              <w:t>Name</w:t>
            </w:r>
          </w:p>
        </w:tc>
        <w:tc>
          <w:tcPr>
            <w:tcW w:w="1408" w:type="dxa"/>
          </w:tcPr>
          <w:p w14:paraId="65D0DF7B" w14:textId="77777777" w:rsidR="005300E4" w:rsidRPr="00424936" w:rsidRDefault="005300E4" w:rsidP="005441D9">
            <w:pPr>
              <w:jc w:val="left"/>
            </w:pPr>
            <w:r w:rsidRPr="00424936">
              <w:t>Quantity</w:t>
            </w:r>
          </w:p>
        </w:tc>
        <w:tc>
          <w:tcPr>
            <w:tcW w:w="1408" w:type="dxa"/>
          </w:tcPr>
          <w:p w14:paraId="0C357A70" w14:textId="77777777" w:rsidR="005300E4" w:rsidRPr="00424936" w:rsidRDefault="005300E4" w:rsidP="005441D9">
            <w:pPr>
              <w:jc w:val="left"/>
            </w:pPr>
            <w:r w:rsidRPr="00424936">
              <w:t>Price</w:t>
            </w:r>
          </w:p>
          <w:p w14:paraId="191A54D1" w14:textId="4FFEAEC6" w:rsidR="00811D2A" w:rsidRPr="00424936" w:rsidRDefault="009F558E" w:rsidP="005441D9">
            <w:pPr>
              <w:jc w:val="left"/>
            </w:pPr>
            <w:r w:rsidRPr="00424936">
              <w:t>(excluding VAT)</w:t>
            </w:r>
          </w:p>
        </w:tc>
        <w:tc>
          <w:tcPr>
            <w:tcW w:w="1408" w:type="dxa"/>
          </w:tcPr>
          <w:p w14:paraId="0F13402F" w14:textId="77777777" w:rsidR="005300E4" w:rsidRPr="00424936" w:rsidRDefault="005300E4" w:rsidP="005441D9">
            <w:pPr>
              <w:jc w:val="left"/>
            </w:pPr>
            <w:r w:rsidRPr="00424936">
              <w:t>Amount</w:t>
            </w:r>
          </w:p>
          <w:p w14:paraId="22349551" w14:textId="28092A58" w:rsidR="00811D2A" w:rsidRPr="00424936" w:rsidRDefault="009F558E" w:rsidP="005441D9">
            <w:pPr>
              <w:jc w:val="left"/>
            </w:pPr>
            <w:r w:rsidRPr="00424936">
              <w:t>(excluding VAT)</w:t>
            </w:r>
          </w:p>
        </w:tc>
        <w:tc>
          <w:tcPr>
            <w:tcW w:w="1408" w:type="dxa"/>
          </w:tcPr>
          <w:p w14:paraId="56511187" w14:textId="77777777" w:rsidR="005300E4" w:rsidRPr="00424936" w:rsidRDefault="00795B37" w:rsidP="005441D9">
            <w:pPr>
              <w:jc w:val="left"/>
            </w:pPr>
            <w:r w:rsidRPr="00424936">
              <w:t>Delivery period</w:t>
            </w:r>
          </w:p>
        </w:tc>
        <w:tc>
          <w:tcPr>
            <w:tcW w:w="1408" w:type="dxa"/>
          </w:tcPr>
          <w:p w14:paraId="7F1A3E5B" w14:textId="77777777" w:rsidR="005300E4" w:rsidRPr="00424936" w:rsidRDefault="005300E4" w:rsidP="005441D9">
            <w:pPr>
              <w:jc w:val="left"/>
            </w:pPr>
            <w:r w:rsidRPr="00424936">
              <w:t>Place(s) of delivery</w:t>
            </w:r>
          </w:p>
        </w:tc>
      </w:tr>
      <w:tr w:rsidR="005300E4" w:rsidRPr="00424936" w14:paraId="1AF9D29C" w14:textId="77777777" w:rsidTr="008766A3">
        <w:tc>
          <w:tcPr>
            <w:tcW w:w="534" w:type="dxa"/>
          </w:tcPr>
          <w:p w14:paraId="56C6B088" w14:textId="77777777" w:rsidR="005300E4" w:rsidRPr="00424936" w:rsidRDefault="005300E4" w:rsidP="005441D9"/>
        </w:tc>
        <w:tc>
          <w:tcPr>
            <w:tcW w:w="2693" w:type="dxa"/>
          </w:tcPr>
          <w:p w14:paraId="1F6F3B5B" w14:textId="77777777" w:rsidR="005300E4" w:rsidRPr="00424936" w:rsidRDefault="005300E4" w:rsidP="005441D9"/>
        </w:tc>
        <w:tc>
          <w:tcPr>
            <w:tcW w:w="1408" w:type="dxa"/>
          </w:tcPr>
          <w:p w14:paraId="0944E5C2" w14:textId="77777777" w:rsidR="005300E4" w:rsidRPr="00424936" w:rsidRDefault="005300E4" w:rsidP="005441D9"/>
        </w:tc>
        <w:tc>
          <w:tcPr>
            <w:tcW w:w="1408" w:type="dxa"/>
          </w:tcPr>
          <w:p w14:paraId="332EF2D5" w14:textId="77777777" w:rsidR="005300E4" w:rsidRPr="00424936" w:rsidRDefault="005300E4" w:rsidP="005441D9"/>
        </w:tc>
        <w:tc>
          <w:tcPr>
            <w:tcW w:w="1408" w:type="dxa"/>
          </w:tcPr>
          <w:p w14:paraId="2B26A76D" w14:textId="77777777" w:rsidR="005300E4" w:rsidRPr="00424936" w:rsidRDefault="005300E4" w:rsidP="005441D9"/>
        </w:tc>
        <w:tc>
          <w:tcPr>
            <w:tcW w:w="1408" w:type="dxa"/>
          </w:tcPr>
          <w:p w14:paraId="04F1D678" w14:textId="77777777" w:rsidR="005300E4" w:rsidRPr="00424936" w:rsidRDefault="005300E4" w:rsidP="005441D9"/>
        </w:tc>
        <w:tc>
          <w:tcPr>
            <w:tcW w:w="1408" w:type="dxa"/>
          </w:tcPr>
          <w:p w14:paraId="4CBD7337" w14:textId="77777777" w:rsidR="005300E4" w:rsidRPr="00424936" w:rsidRDefault="005300E4" w:rsidP="005441D9"/>
        </w:tc>
      </w:tr>
    </w:tbl>
    <w:p w14:paraId="7D11650A" w14:textId="77777777" w:rsidR="00D07F84" w:rsidRPr="00424936" w:rsidRDefault="00D07F84" w:rsidP="004112B6">
      <w:pPr>
        <w:spacing w:line="240" w:lineRule="auto"/>
        <w:rPr>
          <w:b/>
          <w:bCs/>
        </w:rPr>
      </w:pPr>
    </w:p>
    <w:p w14:paraId="1F5E1D95" w14:textId="4FF1B7E4" w:rsidR="00D07F84" w:rsidRPr="00424936" w:rsidRDefault="00727D33" w:rsidP="004112B6">
      <w:pPr>
        <w:spacing w:line="240" w:lineRule="auto"/>
        <w:rPr>
          <w:b/>
          <w:bCs/>
        </w:rPr>
      </w:pPr>
      <w:r w:rsidRPr="00424936">
        <w:rPr>
          <w:b/>
          <w:bCs/>
        </w:rPr>
        <w:t xml:space="preserve">2. </w:t>
      </w:r>
      <w:r w:rsidR="006C1BF7" w:rsidRPr="00424936">
        <w:rPr>
          <w:b/>
          <w:bCs/>
        </w:rPr>
        <w:t>Maintenance and service</w:t>
      </w:r>
    </w:p>
    <w:tbl>
      <w:tblPr>
        <w:tblStyle w:val="TableGrid"/>
        <w:tblW w:w="10314" w:type="dxa"/>
        <w:tblLayout w:type="fixed"/>
        <w:tblLook w:val="04A0" w:firstRow="1" w:lastRow="0" w:firstColumn="1" w:lastColumn="0" w:noHBand="0" w:noVBand="1"/>
      </w:tblPr>
      <w:tblGrid>
        <w:gridCol w:w="534"/>
        <w:gridCol w:w="3260"/>
        <w:gridCol w:w="1417"/>
        <w:gridCol w:w="1276"/>
        <w:gridCol w:w="1418"/>
        <w:gridCol w:w="2409"/>
      </w:tblGrid>
      <w:tr w:rsidR="001C1393" w:rsidRPr="00424936" w14:paraId="378B38A1" w14:textId="77777777" w:rsidTr="001C1393">
        <w:tc>
          <w:tcPr>
            <w:tcW w:w="534" w:type="dxa"/>
          </w:tcPr>
          <w:p w14:paraId="78A194CC" w14:textId="77777777" w:rsidR="001C1393" w:rsidRPr="00424936" w:rsidRDefault="001C1393" w:rsidP="005441D9">
            <w:pPr>
              <w:jc w:val="left"/>
            </w:pPr>
            <w:r w:rsidRPr="00424936">
              <w:t>No.</w:t>
            </w:r>
          </w:p>
        </w:tc>
        <w:tc>
          <w:tcPr>
            <w:tcW w:w="3260" w:type="dxa"/>
          </w:tcPr>
          <w:p w14:paraId="69D654BC" w14:textId="77777777" w:rsidR="001C1393" w:rsidRPr="00424936" w:rsidRDefault="001C1393" w:rsidP="005441D9">
            <w:pPr>
              <w:jc w:val="left"/>
            </w:pPr>
            <w:r w:rsidRPr="00424936">
              <w:t>Name</w:t>
            </w:r>
          </w:p>
        </w:tc>
        <w:tc>
          <w:tcPr>
            <w:tcW w:w="1417" w:type="dxa"/>
          </w:tcPr>
          <w:p w14:paraId="5E7DAF99" w14:textId="77777777" w:rsidR="001C1393" w:rsidRPr="00424936" w:rsidRDefault="001C1393" w:rsidP="005441D9">
            <w:pPr>
              <w:jc w:val="left"/>
            </w:pPr>
            <w:r w:rsidRPr="00424936">
              <w:t>Quantity</w:t>
            </w:r>
          </w:p>
        </w:tc>
        <w:tc>
          <w:tcPr>
            <w:tcW w:w="1276" w:type="dxa"/>
          </w:tcPr>
          <w:p w14:paraId="1A9628D5" w14:textId="77777777" w:rsidR="009E6D79" w:rsidRPr="00424936" w:rsidRDefault="001C1393" w:rsidP="005441D9">
            <w:pPr>
              <w:jc w:val="left"/>
            </w:pPr>
            <w:r w:rsidRPr="00424936">
              <w:t>Price</w:t>
            </w:r>
          </w:p>
          <w:p w14:paraId="16C671BA" w14:textId="6EAA694A" w:rsidR="001C1393" w:rsidRPr="00424936" w:rsidRDefault="009E6D79" w:rsidP="005441D9">
            <w:pPr>
              <w:jc w:val="left"/>
            </w:pPr>
            <w:r w:rsidRPr="00424936">
              <w:t>(excluding VAT)</w:t>
            </w:r>
          </w:p>
        </w:tc>
        <w:tc>
          <w:tcPr>
            <w:tcW w:w="1418" w:type="dxa"/>
          </w:tcPr>
          <w:p w14:paraId="75CC53C5" w14:textId="77777777" w:rsidR="009E6D79" w:rsidRPr="00424936" w:rsidRDefault="001C1393" w:rsidP="005441D9">
            <w:pPr>
              <w:jc w:val="left"/>
            </w:pPr>
            <w:r w:rsidRPr="00424936">
              <w:t>Amount</w:t>
            </w:r>
          </w:p>
          <w:p w14:paraId="5605AAAF" w14:textId="112FE762" w:rsidR="001C1393" w:rsidRPr="00424936" w:rsidRDefault="009E6D79" w:rsidP="005441D9">
            <w:pPr>
              <w:jc w:val="left"/>
            </w:pPr>
            <w:r w:rsidRPr="00424936">
              <w:t>(excluding VAT)</w:t>
            </w:r>
          </w:p>
        </w:tc>
        <w:tc>
          <w:tcPr>
            <w:tcW w:w="2409" w:type="dxa"/>
          </w:tcPr>
          <w:p w14:paraId="3271EBAB" w14:textId="77777777" w:rsidR="001C1393" w:rsidRPr="00424936" w:rsidRDefault="001C1393" w:rsidP="005441D9">
            <w:pPr>
              <w:jc w:val="left"/>
            </w:pPr>
            <w:r w:rsidRPr="00424936">
              <w:t>Fulfilment deadline</w:t>
            </w:r>
          </w:p>
        </w:tc>
      </w:tr>
      <w:tr w:rsidR="001C1393" w:rsidRPr="00424936" w14:paraId="1269B437" w14:textId="77777777" w:rsidTr="001C1393">
        <w:tc>
          <w:tcPr>
            <w:tcW w:w="534" w:type="dxa"/>
          </w:tcPr>
          <w:p w14:paraId="730842E4" w14:textId="77777777" w:rsidR="001C1393" w:rsidRPr="00424936" w:rsidRDefault="001C1393" w:rsidP="005441D9"/>
        </w:tc>
        <w:tc>
          <w:tcPr>
            <w:tcW w:w="3260" w:type="dxa"/>
          </w:tcPr>
          <w:p w14:paraId="1EFB0CD5" w14:textId="77777777" w:rsidR="001C1393" w:rsidRPr="00424936" w:rsidRDefault="001C1393" w:rsidP="005441D9"/>
        </w:tc>
        <w:tc>
          <w:tcPr>
            <w:tcW w:w="1417" w:type="dxa"/>
          </w:tcPr>
          <w:p w14:paraId="2027FF5A" w14:textId="77777777" w:rsidR="001C1393" w:rsidRPr="00424936" w:rsidRDefault="001C1393" w:rsidP="005441D9"/>
        </w:tc>
        <w:tc>
          <w:tcPr>
            <w:tcW w:w="1276" w:type="dxa"/>
          </w:tcPr>
          <w:p w14:paraId="397BED79" w14:textId="10272870" w:rsidR="001C1393" w:rsidRPr="00424936" w:rsidRDefault="001C1393" w:rsidP="005441D9"/>
        </w:tc>
        <w:tc>
          <w:tcPr>
            <w:tcW w:w="1418" w:type="dxa"/>
          </w:tcPr>
          <w:p w14:paraId="62520343" w14:textId="02A0CB2A" w:rsidR="001C1393" w:rsidRPr="00424936" w:rsidRDefault="001C1393" w:rsidP="005441D9"/>
        </w:tc>
        <w:tc>
          <w:tcPr>
            <w:tcW w:w="2409" w:type="dxa"/>
          </w:tcPr>
          <w:p w14:paraId="7F54060A" w14:textId="77777777" w:rsidR="001C1393" w:rsidRPr="00424936" w:rsidRDefault="001C1393" w:rsidP="005441D9"/>
        </w:tc>
      </w:tr>
    </w:tbl>
    <w:p w14:paraId="7C3360C4" w14:textId="77777777" w:rsidR="00D07F84" w:rsidRPr="00424936" w:rsidRDefault="00D07F84" w:rsidP="004112B6">
      <w:pPr>
        <w:spacing w:line="240" w:lineRule="auto"/>
        <w:rPr>
          <w:b/>
        </w:rPr>
      </w:pPr>
    </w:p>
    <w:p w14:paraId="6618B70D" w14:textId="256F0B0D" w:rsidR="00727D33" w:rsidRPr="00424936" w:rsidRDefault="00727D33" w:rsidP="004112B6">
      <w:pPr>
        <w:spacing w:line="240" w:lineRule="auto"/>
        <w:rPr>
          <w:b/>
        </w:rPr>
      </w:pPr>
      <w:r w:rsidRPr="00424936">
        <w:rPr>
          <w:b/>
        </w:rPr>
        <w:t>3. Delivery terms</w:t>
      </w:r>
    </w:p>
    <w:p w14:paraId="0A31510B" w14:textId="18D408E2" w:rsidR="00727D33" w:rsidRPr="00424936" w:rsidRDefault="00727D33" w:rsidP="002204ED">
      <w:pPr>
        <w:tabs>
          <w:tab w:val="left" w:pos="993"/>
        </w:tabs>
        <w:spacing w:before="240"/>
      </w:pPr>
      <w:r w:rsidRPr="00424936">
        <w:t>3.1. The</w:t>
      </w:r>
      <w:r w:rsidRPr="00424936">
        <w:rPr>
          <w:spacing w:val="-6"/>
        </w:rPr>
        <w:t xml:space="preserve"> </w:t>
      </w:r>
      <w:r w:rsidRPr="00424936">
        <w:t>prices</w:t>
      </w:r>
      <w:r w:rsidRPr="00424936">
        <w:rPr>
          <w:spacing w:val="-7"/>
        </w:rPr>
        <w:t xml:space="preserve"> </w:t>
      </w:r>
      <w:r w:rsidRPr="00424936">
        <w:t>offered</w:t>
      </w:r>
      <w:r w:rsidRPr="00424936">
        <w:rPr>
          <w:spacing w:val="-4"/>
        </w:rPr>
        <w:t xml:space="preserve"> </w:t>
      </w:r>
      <w:r w:rsidRPr="00424936">
        <w:t>are</w:t>
      </w:r>
      <w:r w:rsidRPr="00424936">
        <w:rPr>
          <w:spacing w:val="-3"/>
        </w:rPr>
        <w:t xml:space="preserve"> </w:t>
      </w:r>
      <w:r w:rsidRPr="00424936">
        <w:t>based</w:t>
      </w:r>
      <w:r w:rsidRPr="00424936">
        <w:rPr>
          <w:spacing w:val="-5"/>
        </w:rPr>
        <w:t xml:space="preserve"> </w:t>
      </w:r>
      <w:r w:rsidRPr="00424936">
        <w:t>on</w:t>
      </w:r>
      <w:r w:rsidRPr="00424936">
        <w:rPr>
          <w:spacing w:val="-5"/>
        </w:rPr>
        <w:t xml:space="preserve"> </w:t>
      </w:r>
      <w:r w:rsidRPr="00424936">
        <w:t>DDP,</w:t>
      </w:r>
      <w:r w:rsidRPr="00424936">
        <w:rPr>
          <w:spacing w:val="-4"/>
        </w:rPr>
        <w:t xml:space="preserve"> </w:t>
      </w:r>
      <w:r w:rsidRPr="00424936">
        <w:t>according</w:t>
      </w:r>
      <w:r w:rsidRPr="00424936">
        <w:rPr>
          <w:spacing w:val="-4"/>
        </w:rPr>
        <w:t xml:space="preserve"> </w:t>
      </w:r>
      <w:r w:rsidRPr="00424936">
        <w:t>to</w:t>
      </w:r>
      <w:r w:rsidRPr="00424936">
        <w:rPr>
          <w:spacing w:val="-3"/>
        </w:rPr>
        <w:t xml:space="preserve"> </w:t>
      </w:r>
      <w:r w:rsidRPr="00424936">
        <w:t>INCOTERMS</w:t>
      </w:r>
      <w:r w:rsidRPr="00424936">
        <w:rPr>
          <w:spacing w:val="-4"/>
        </w:rPr>
        <w:t xml:space="preserve"> </w:t>
      </w:r>
      <w:r w:rsidRPr="00424936">
        <w:t>2020</w:t>
      </w:r>
      <w:r w:rsidRPr="00424936">
        <w:rPr>
          <w:spacing w:val="-2"/>
        </w:rPr>
        <w:t>.</w:t>
      </w:r>
    </w:p>
    <w:p w14:paraId="7DFBE3E5" w14:textId="77777777" w:rsidR="00727D33" w:rsidRPr="00424936" w:rsidRDefault="00727D33" w:rsidP="004112B6">
      <w:pPr>
        <w:spacing w:line="240" w:lineRule="auto"/>
        <w:rPr>
          <w:b/>
        </w:rPr>
      </w:pPr>
    </w:p>
    <w:p w14:paraId="4E4313B5" w14:textId="77777777" w:rsidR="00727D33" w:rsidRPr="00424936" w:rsidRDefault="00727D33" w:rsidP="004112B6">
      <w:pPr>
        <w:spacing w:line="240" w:lineRule="auto"/>
        <w:rPr>
          <w:b/>
        </w:rPr>
      </w:pPr>
    </w:p>
    <w:p w14:paraId="03CDA0F5" w14:textId="77777777" w:rsidR="00E16362" w:rsidRPr="00424936" w:rsidRDefault="00E16362" w:rsidP="00C24EBB">
      <w:pPr>
        <w:pStyle w:val="NoSpacing"/>
        <w:jc w:val="right"/>
      </w:pPr>
    </w:p>
    <w:p w14:paraId="50FD56EF" w14:textId="77777777" w:rsidR="00E16362" w:rsidRPr="00424936" w:rsidRDefault="00E16362" w:rsidP="00C24EBB">
      <w:pPr>
        <w:pStyle w:val="NoSpacing"/>
        <w:jc w:val="right"/>
      </w:pPr>
    </w:p>
    <w:p w14:paraId="13AEB38C" w14:textId="77777777" w:rsidR="00E16362" w:rsidRPr="00424936" w:rsidRDefault="00E16362" w:rsidP="00C24EBB">
      <w:pPr>
        <w:pStyle w:val="NoSpacing"/>
        <w:jc w:val="right"/>
      </w:pPr>
    </w:p>
    <w:p w14:paraId="362C8832" w14:textId="77777777" w:rsidR="00E16362" w:rsidRPr="00424936" w:rsidRDefault="00E16362" w:rsidP="00C24EBB">
      <w:pPr>
        <w:pStyle w:val="NoSpacing"/>
        <w:jc w:val="right"/>
      </w:pPr>
    </w:p>
    <w:p w14:paraId="57A63A9F" w14:textId="77777777" w:rsidR="00E16362" w:rsidRPr="00424936" w:rsidRDefault="00E16362" w:rsidP="00C24EBB">
      <w:pPr>
        <w:pStyle w:val="NoSpacing"/>
        <w:jc w:val="right"/>
      </w:pPr>
    </w:p>
    <w:p w14:paraId="6A5C37CD" w14:textId="77777777" w:rsidR="00E16362" w:rsidRPr="00424936" w:rsidRDefault="00E16362" w:rsidP="00C24EBB">
      <w:pPr>
        <w:pStyle w:val="NoSpacing"/>
        <w:jc w:val="right"/>
      </w:pPr>
    </w:p>
    <w:p w14:paraId="238E3C3A" w14:textId="77777777" w:rsidR="00E16362" w:rsidRPr="00424936" w:rsidRDefault="00E16362" w:rsidP="00C24EBB">
      <w:pPr>
        <w:pStyle w:val="NoSpacing"/>
        <w:jc w:val="right"/>
      </w:pPr>
    </w:p>
    <w:p w14:paraId="52D478B5" w14:textId="77777777" w:rsidR="00E16362" w:rsidRPr="00424936" w:rsidRDefault="00E16362" w:rsidP="00C24EBB">
      <w:pPr>
        <w:pStyle w:val="NoSpacing"/>
        <w:jc w:val="right"/>
      </w:pPr>
    </w:p>
    <w:p w14:paraId="15731BB3" w14:textId="77777777" w:rsidR="00E16362" w:rsidRPr="00424936" w:rsidRDefault="00E16362" w:rsidP="00C24EBB">
      <w:pPr>
        <w:pStyle w:val="NoSpacing"/>
        <w:jc w:val="right"/>
      </w:pPr>
    </w:p>
    <w:p w14:paraId="1859EE6E" w14:textId="77777777" w:rsidR="00E16362" w:rsidRPr="00424936" w:rsidRDefault="00E16362" w:rsidP="00C24EBB">
      <w:pPr>
        <w:pStyle w:val="NoSpacing"/>
        <w:jc w:val="right"/>
      </w:pPr>
    </w:p>
    <w:p w14:paraId="5E54333F" w14:textId="77777777" w:rsidR="00E16362" w:rsidRPr="00424936" w:rsidRDefault="00E16362" w:rsidP="00C24EBB">
      <w:pPr>
        <w:pStyle w:val="NoSpacing"/>
        <w:jc w:val="right"/>
      </w:pPr>
    </w:p>
    <w:p w14:paraId="0B1CDA6C" w14:textId="77777777" w:rsidR="00E16362" w:rsidRPr="00424936" w:rsidRDefault="00E16362" w:rsidP="00C24EBB">
      <w:pPr>
        <w:pStyle w:val="NoSpacing"/>
        <w:jc w:val="right"/>
      </w:pPr>
    </w:p>
    <w:p w14:paraId="3F9CBA0D" w14:textId="77777777" w:rsidR="00E16362" w:rsidRPr="00424936" w:rsidRDefault="00E16362" w:rsidP="00C24EBB">
      <w:pPr>
        <w:pStyle w:val="NoSpacing"/>
        <w:jc w:val="right"/>
      </w:pPr>
    </w:p>
    <w:p w14:paraId="0DD19B82" w14:textId="77777777" w:rsidR="00E16362" w:rsidRPr="00424936" w:rsidRDefault="00E16362" w:rsidP="00C24EBB">
      <w:pPr>
        <w:pStyle w:val="NoSpacing"/>
        <w:jc w:val="right"/>
      </w:pPr>
    </w:p>
    <w:p w14:paraId="7A01BBD2" w14:textId="77777777" w:rsidR="00E16362" w:rsidRPr="00424936" w:rsidRDefault="00E16362" w:rsidP="00C24EBB">
      <w:pPr>
        <w:pStyle w:val="NoSpacing"/>
        <w:jc w:val="right"/>
      </w:pPr>
    </w:p>
    <w:p w14:paraId="33824027" w14:textId="77777777" w:rsidR="00E16362" w:rsidRPr="00424936" w:rsidRDefault="00E16362" w:rsidP="00C24EBB">
      <w:pPr>
        <w:pStyle w:val="NoSpacing"/>
        <w:jc w:val="right"/>
      </w:pPr>
    </w:p>
    <w:p w14:paraId="28ED68D5" w14:textId="77777777" w:rsidR="00E16362" w:rsidRPr="00424936" w:rsidRDefault="00E16362" w:rsidP="00C24EBB">
      <w:pPr>
        <w:pStyle w:val="NoSpacing"/>
        <w:jc w:val="right"/>
      </w:pPr>
    </w:p>
    <w:p w14:paraId="47227EE9" w14:textId="77777777" w:rsidR="00E16362" w:rsidRPr="00424936" w:rsidRDefault="00E16362" w:rsidP="00C24EBB">
      <w:pPr>
        <w:pStyle w:val="NoSpacing"/>
        <w:jc w:val="right"/>
      </w:pPr>
    </w:p>
    <w:p w14:paraId="1B7CC909" w14:textId="77777777" w:rsidR="00E16362" w:rsidRPr="00424936" w:rsidRDefault="00E16362" w:rsidP="00C24EBB">
      <w:pPr>
        <w:pStyle w:val="NoSpacing"/>
        <w:jc w:val="right"/>
      </w:pPr>
    </w:p>
    <w:p w14:paraId="30C6C56E" w14:textId="77777777" w:rsidR="00E16362" w:rsidRPr="00424936" w:rsidRDefault="00E16362" w:rsidP="00C24EBB">
      <w:pPr>
        <w:pStyle w:val="NoSpacing"/>
        <w:jc w:val="right"/>
      </w:pPr>
    </w:p>
    <w:p w14:paraId="5696F0C6" w14:textId="77777777" w:rsidR="00E16362" w:rsidRPr="00424936" w:rsidRDefault="00E16362" w:rsidP="00C24EBB">
      <w:pPr>
        <w:pStyle w:val="NoSpacing"/>
        <w:jc w:val="right"/>
      </w:pPr>
    </w:p>
    <w:p w14:paraId="4446C129" w14:textId="77777777" w:rsidR="00E16362" w:rsidRPr="00424936" w:rsidRDefault="00E16362" w:rsidP="00C24EBB">
      <w:pPr>
        <w:pStyle w:val="NoSpacing"/>
        <w:jc w:val="right"/>
      </w:pPr>
    </w:p>
    <w:p w14:paraId="1C1DF255" w14:textId="77777777" w:rsidR="00E16362" w:rsidRPr="00424936" w:rsidRDefault="00E16362" w:rsidP="00C24EBB">
      <w:pPr>
        <w:pStyle w:val="NoSpacing"/>
        <w:jc w:val="right"/>
      </w:pPr>
    </w:p>
    <w:p w14:paraId="7656300A" w14:textId="77777777" w:rsidR="00E16362" w:rsidRPr="00424936" w:rsidRDefault="00E16362" w:rsidP="00C24EBB">
      <w:pPr>
        <w:pStyle w:val="NoSpacing"/>
        <w:jc w:val="right"/>
      </w:pPr>
    </w:p>
    <w:p w14:paraId="6FCE88DA" w14:textId="77777777" w:rsidR="00E16362" w:rsidRPr="00424936" w:rsidRDefault="00E16362" w:rsidP="00C24EBB">
      <w:pPr>
        <w:pStyle w:val="NoSpacing"/>
        <w:jc w:val="right"/>
      </w:pPr>
    </w:p>
    <w:p w14:paraId="2C6FE0ED" w14:textId="77777777" w:rsidR="00E16362" w:rsidRPr="00424936" w:rsidRDefault="00E16362" w:rsidP="00C24EBB">
      <w:pPr>
        <w:pStyle w:val="NoSpacing"/>
        <w:jc w:val="right"/>
      </w:pPr>
    </w:p>
    <w:p w14:paraId="46378CD1" w14:textId="77777777" w:rsidR="00E16362" w:rsidRPr="00424936" w:rsidRDefault="00E16362" w:rsidP="00C24EBB">
      <w:pPr>
        <w:pStyle w:val="NoSpacing"/>
        <w:jc w:val="right"/>
      </w:pPr>
    </w:p>
    <w:p w14:paraId="1F68A933" w14:textId="77777777" w:rsidR="00E16362" w:rsidRPr="00424936" w:rsidRDefault="00E16362" w:rsidP="00C24EBB">
      <w:pPr>
        <w:pStyle w:val="NoSpacing"/>
        <w:jc w:val="right"/>
      </w:pPr>
    </w:p>
    <w:p w14:paraId="0E099470" w14:textId="77777777" w:rsidR="00E16362" w:rsidRPr="00424936" w:rsidRDefault="00E16362" w:rsidP="00C24EBB">
      <w:pPr>
        <w:pStyle w:val="NoSpacing"/>
        <w:jc w:val="right"/>
      </w:pPr>
    </w:p>
    <w:p w14:paraId="598A1676" w14:textId="77777777" w:rsidR="00E16362" w:rsidRPr="00424936" w:rsidRDefault="00E16362" w:rsidP="00C24EBB">
      <w:pPr>
        <w:pStyle w:val="NoSpacing"/>
        <w:jc w:val="right"/>
      </w:pPr>
    </w:p>
    <w:p w14:paraId="01A22D03" w14:textId="77777777" w:rsidR="00E16362" w:rsidRPr="00424936" w:rsidRDefault="00E16362" w:rsidP="00C24EBB">
      <w:pPr>
        <w:pStyle w:val="NoSpacing"/>
        <w:jc w:val="right"/>
      </w:pPr>
    </w:p>
    <w:p w14:paraId="74E519AD" w14:textId="77777777" w:rsidR="00E16362" w:rsidRPr="00424936" w:rsidRDefault="00E16362" w:rsidP="00C24EBB">
      <w:pPr>
        <w:pStyle w:val="NoSpacing"/>
        <w:jc w:val="right"/>
      </w:pPr>
    </w:p>
    <w:p w14:paraId="5B07F4C7" w14:textId="77777777" w:rsidR="00E16362" w:rsidRPr="00424936" w:rsidRDefault="00E16362" w:rsidP="00C24EBB">
      <w:pPr>
        <w:pStyle w:val="NoSpacing"/>
        <w:jc w:val="right"/>
      </w:pPr>
    </w:p>
    <w:p w14:paraId="27901572" w14:textId="6914B8F1" w:rsidR="00670638" w:rsidRPr="00424936" w:rsidRDefault="00670638" w:rsidP="00C24EBB">
      <w:pPr>
        <w:pStyle w:val="NoSpacing"/>
        <w:jc w:val="right"/>
      </w:pPr>
      <w:r w:rsidRPr="00424936">
        <w:lastRenderedPageBreak/>
        <w:t>Annex 2 to the Agreement</w:t>
      </w:r>
    </w:p>
    <w:p w14:paraId="7E17D411" w14:textId="77777777" w:rsidR="00C24EBB" w:rsidRPr="00424936" w:rsidRDefault="00C24EBB" w:rsidP="00C24EBB">
      <w:pPr>
        <w:pStyle w:val="NoSpacing"/>
        <w:jc w:val="right"/>
      </w:pPr>
    </w:p>
    <w:p w14:paraId="7D7CE889" w14:textId="732F8A15" w:rsidR="00670638" w:rsidRPr="00424936" w:rsidRDefault="00670638" w:rsidP="00C24EBB">
      <w:pPr>
        <w:pStyle w:val="Title"/>
      </w:pPr>
      <w:r w:rsidRPr="00424936">
        <w:t>Authorised Persons and Contact Persons</w:t>
      </w:r>
    </w:p>
    <w:p w14:paraId="01D135DA" w14:textId="77777777" w:rsidR="00C24EBB" w:rsidRPr="00424936" w:rsidRDefault="00C24EBB" w:rsidP="00C24EBB"/>
    <w:p w14:paraId="3BF1D9CA" w14:textId="77777777" w:rsidR="00795B37" w:rsidRPr="00424936" w:rsidRDefault="00795B37" w:rsidP="004112B6">
      <w:pPr>
        <w:spacing w:line="240" w:lineRule="auto"/>
        <w:rPr>
          <w:b/>
          <w:color w:val="7030A0"/>
        </w:rPr>
      </w:pPr>
      <w:r w:rsidRPr="00424936">
        <w:rPr>
          <w:b/>
          <w:color w:val="7030A0"/>
        </w:rPr>
        <w:t>{This document is a sample, which may be freely selected or replaced with a more appropriate form}</w:t>
      </w:r>
    </w:p>
    <w:p w14:paraId="483CE456" w14:textId="77777777" w:rsidR="00045560" w:rsidRPr="00424936" w:rsidRDefault="00045560" w:rsidP="004112B6">
      <w:pPr>
        <w:spacing w:line="240" w:lineRule="auto"/>
        <w:rPr>
          <w:b/>
        </w:rPr>
      </w:pPr>
      <w:r w:rsidRPr="00424936">
        <w:rPr>
          <w:b/>
        </w:rPr>
        <w:t>Contact persons</w:t>
      </w:r>
    </w:p>
    <w:p w14:paraId="63109BCB" w14:textId="2D483BDA" w:rsidR="00045560" w:rsidRPr="00424936" w:rsidRDefault="00045560" w:rsidP="004112B6">
      <w:pPr>
        <w:spacing w:line="240" w:lineRule="auto"/>
      </w:pPr>
      <w:r w:rsidRPr="00424936">
        <w:t xml:space="preserve">For the purposes of coordinating the fulfilment of the Agreement and provision of replies relating to the Order, as well as receiving invoices, the following persons are designated as Contact Persons on behalf of the </w:t>
      </w:r>
      <w:r w:rsidRPr="00424936">
        <w:rPr>
          <w:b/>
        </w:rPr>
        <w:t>Customer:</w:t>
      </w:r>
    </w:p>
    <w:tbl>
      <w:tblPr>
        <w:tblStyle w:val="TableGrid"/>
        <w:tblW w:w="0" w:type="auto"/>
        <w:tblLook w:val="04A0" w:firstRow="1" w:lastRow="0" w:firstColumn="1" w:lastColumn="0" w:noHBand="0" w:noVBand="1"/>
      </w:tblPr>
      <w:tblGrid>
        <w:gridCol w:w="2012"/>
        <w:gridCol w:w="1641"/>
        <w:gridCol w:w="2170"/>
        <w:gridCol w:w="1902"/>
        <w:gridCol w:w="1903"/>
      </w:tblGrid>
      <w:tr w:rsidR="007C5D88" w:rsidRPr="00424936" w14:paraId="20A31112" w14:textId="3A055B6F" w:rsidTr="007C5D88">
        <w:tc>
          <w:tcPr>
            <w:tcW w:w="2061" w:type="dxa"/>
          </w:tcPr>
          <w:p w14:paraId="0F35B1CF" w14:textId="77777777" w:rsidR="007C5D88" w:rsidRPr="00424936" w:rsidRDefault="007C5D88" w:rsidP="005441D9">
            <w:r w:rsidRPr="00424936">
              <w:t>Name and Surname</w:t>
            </w:r>
          </w:p>
        </w:tc>
        <w:tc>
          <w:tcPr>
            <w:tcW w:w="1675" w:type="dxa"/>
          </w:tcPr>
          <w:p w14:paraId="19F31DBB" w14:textId="77777777" w:rsidR="007C5D88" w:rsidRPr="00424936" w:rsidRDefault="007C5D88" w:rsidP="005441D9">
            <w:r w:rsidRPr="00424936">
              <w:t>Position</w:t>
            </w:r>
          </w:p>
        </w:tc>
        <w:tc>
          <w:tcPr>
            <w:tcW w:w="2230" w:type="dxa"/>
          </w:tcPr>
          <w:p w14:paraId="1EC84602" w14:textId="77777777" w:rsidR="007C5D88" w:rsidRPr="00424936" w:rsidRDefault="007C5D88" w:rsidP="005441D9">
            <w:r w:rsidRPr="00424936">
              <w:t>Phone number</w:t>
            </w:r>
          </w:p>
        </w:tc>
        <w:tc>
          <w:tcPr>
            <w:tcW w:w="1951" w:type="dxa"/>
          </w:tcPr>
          <w:p w14:paraId="0432819D" w14:textId="77777777" w:rsidR="007C5D88" w:rsidRPr="00424936" w:rsidRDefault="007C5D88" w:rsidP="005441D9">
            <w:r w:rsidRPr="00424936">
              <w:t>E-mail address</w:t>
            </w:r>
          </w:p>
        </w:tc>
        <w:tc>
          <w:tcPr>
            <w:tcW w:w="1937" w:type="dxa"/>
          </w:tcPr>
          <w:p w14:paraId="7A9172A9" w14:textId="27B683A5" w:rsidR="007C5D88" w:rsidRPr="00424936" w:rsidRDefault="007C5D88" w:rsidP="007C5D88">
            <w:pPr>
              <w:rPr>
                <w:color w:val="7030A0"/>
              </w:rPr>
            </w:pPr>
            <w:r w:rsidRPr="00424936">
              <w:rPr>
                <w:color w:val="7030A0"/>
              </w:rPr>
              <w:t>Address</w:t>
            </w:r>
          </w:p>
        </w:tc>
      </w:tr>
      <w:tr w:rsidR="007C5D88" w:rsidRPr="00424936" w14:paraId="45523312" w14:textId="38E8A638" w:rsidTr="007C5D88">
        <w:tc>
          <w:tcPr>
            <w:tcW w:w="2061" w:type="dxa"/>
          </w:tcPr>
          <w:p w14:paraId="2AD29963" w14:textId="77777777" w:rsidR="007C5D88" w:rsidRPr="00424936" w:rsidRDefault="007C5D88" w:rsidP="005441D9"/>
        </w:tc>
        <w:tc>
          <w:tcPr>
            <w:tcW w:w="1675" w:type="dxa"/>
          </w:tcPr>
          <w:p w14:paraId="6C532721" w14:textId="77777777" w:rsidR="007C5D88" w:rsidRPr="00424936" w:rsidRDefault="007C5D88" w:rsidP="005441D9"/>
        </w:tc>
        <w:tc>
          <w:tcPr>
            <w:tcW w:w="2230" w:type="dxa"/>
          </w:tcPr>
          <w:p w14:paraId="4D1117B8" w14:textId="77777777" w:rsidR="007C5D88" w:rsidRPr="00424936" w:rsidRDefault="007C5D88" w:rsidP="005441D9"/>
        </w:tc>
        <w:tc>
          <w:tcPr>
            <w:tcW w:w="1951" w:type="dxa"/>
          </w:tcPr>
          <w:p w14:paraId="23C7DC11" w14:textId="77777777" w:rsidR="007C5D88" w:rsidRPr="00424936" w:rsidRDefault="007C5D88" w:rsidP="005441D9"/>
        </w:tc>
        <w:tc>
          <w:tcPr>
            <w:tcW w:w="1937" w:type="dxa"/>
          </w:tcPr>
          <w:p w14:paraId="503D90AE" w14:textId="271232BC" w:rsidR="007C5D88" w:rsidRPr="00424936" w:rsidRDefault="007C5D88" w:rsidP="00C83AE3">
            <w:pPr>
              <w:jc w:val="center"/>
              <w:rPr>
                <w:color w:val="7030A0"/>
              </w:rPr>
            </w:pPr>
            <w:r w:rsidRPr="00424936">
              <w:rPr>
                <w:color w:val="7030A0"/>
              </w:rPr>
              <w:t>{specify only if the invoice is prepared in writing and is sent physically}</w:t>
            </w:r>
          </w:p>
        </w:tc>
      </w:tr>
    </w:tbl>
    <w:p w14:paraId="71F6C940" w14:textId="77777777" w:rsidR="001C1393" w:rsidRPr="00424936" w:rsidRDefault="001C1393" w:rsidP="00D474FC">
      <w:pPr>
        <w:spacing w:line="240" w:lineRule="auto"/>
      </w:pPr>
    </w:p>
    <w:p w14:paraId="6767112B" w14:textId="77777777" w:rsidR="00795B37" w:rsidRPr="00424936" w:rsidRDefault="00795B37" w:rsidP="00D474FC">
      <w:pPr>
        <w:spacing w:line="240" w:lineRule="auto"/>
      </w:pPr>
      <w:r w:rsidRPr="00424936">
        <w:t xml:space="preserve">For the purposes of coordinating the fulfilment of the Agreement and provision of replies relating to the Order, as well as the following persons are designated as Contact Persons on behalf of the </w:t>
      </w:r>
      <w:r w:rsidRPr="00424936">
        <w:rPr>
          <w:b/>
        </w:rPr>
        <w:t>Contractor</w:t>
      </w:r>
      <w:r w:rsidRPr="00424936">
        <w:t>:</w:t>
      </w:r>
    </w:p>
    <w:tbl>
      <w:tblPr>
        <w:tblStyle w:val="TableGrid"/>
        <w:tblW w:w="0" w:type="auto"/>
        <w:tblLook w:val="04A0" w:firstRow="1" w:lastRow="0" w:firstColumn="1" w:lastColumn="0" w:noHBand="0" w:noVBand="1"/>
      </w:tblPr>
      <w:tblGrid>
        <w:gridCol w:w="2409"/>
        <w:gridCol w:w="2407"/>
        <w:gridCol w:w="2406"/>
        <w:gridCol w:w="2406"/>
      </w:tblGrid>
      <w:tr w:rsidR="00795B37" w:rsidRPr="00424936" w14:paraId="5B42FE6C" w14:textId="77777777" w:rsidTr="00691F78">
        <w:tc>
          <w:tcPr>
            <w:tcW w:w="2463" w:type="dxa"/>
          </w:tcPr>
          <w:p w14:paraId="780A91EF" w14:textId="77777777" w:rsidR="00795B37" w:rsidRPr="00424936" w:rsidRDefault="00795B37" w:rsidP="005441D9">
            <w:r w:rsidRPr="00424936">
              <w:t>Name and Surname</w:t>
            </w:r>
          </w:p>
        </w:tc>
        <w:tc>
          <w:tcPr>
            <w:tcW w:w="2463" w:type="dxa"/>
          </w:tcPr>
          <w:p w14:paraId="488D6C91" w14:textId="77777777" w:rsidR="00795B37" w:rsidRPr="00424936" w:rsidRDefault="00795B37" w:rsidP="005441D9">
            <w:r w:rsidRPr="00424936">
              <w:t>Position</w:t>
            </w:r>
          </w:p>
        </w:tc>
        <w:tc>
          <w:tcPr>
            <w:tcW w:w="2464" w:type="dxa"/>
          </w:tcPr>
          <w:p w14:paraId="748AE27F" w14:textId="77777777" w:rsidR="00795B37" w:rsidRPr="00424936" w:rsidRDefault="00795B37" w:rsidP="005441D9">
            <w:r w:rsidRPr="00424936">
              <w:t>Phone number</w:t>
            </w:r>
          </w:p>
        </w:tc>
        <w:tc>
          <w:tcPr>
            <w:tcW w:w="2464" w:type="dxa"/>
          </w:tcPr>
          <w:p w14:paraId="0F200A97" w14:textId="77777777" w:rsidR="00795B37" w:rsidRPr="00424936" w:rsidRDefault="00795B37" w:rsidP="005441D9">
            <w:r w:rsidRPr="00424936">
              <w:t>E-mail address</w:t>
            </w:r>
          </w:p>
        </w:tc>
      </w:tr>
      <w:tr w:rsidR="00795B37" w:rsidRPr="00424936" w14:paraId="152AA798" w14:textId="77777777" w:rsidTr="00691F78">
        <w:tc>
          <w:tcPr>
            <w:tcW w:w="2463" w:type="dxa"/>
          </w:tcPr>
          <w:p w14:paraId="34275E96" w14:textId="77777777" w:rsidR="00795B37" w:rsidRPr="00424936" w:rsidRDefault="00795B37" w:rsidP="005441D9"/>
        </w:tc>
        <w:tc>
          <w:tcPr>
            <w:tcW w:w="2463" w:type="dxa"/>
          </w:tcPr>
          <w:p w14:paraId="656462CD" w14:textId="77777777" w:rsidR="00795B37" w:rsidRPr="00424936" w:rsidRDefault="00795B37" w:rsidP="005441D9"/>
        </w:tc>
        <w:tc>
          <w:tcPr>
            <w:tcW w:w="2464" w:type="dxa"/>
          </w:tcPr>
          <w:p w14:paraId="572F4928" w14:textId="77777777" w:rsidR="00795B37" w:rsidRPr="00424936" w:rsidRDefault="00795B37" w:rsidP="005441D9"/>
        </w:tc>
        <w:tc>
          <w:tcPr>
            <w:tcW w:w="2464" w:type="dxa"/>
          </w:tcPr>
          <w:p w14:paraId="4C1678F2" w14:textId="77777777" w:rsidR="00795B37" w:rsidRPr="00424936" w:rsidRDefault="00795B37" w:rsidP="005441D9"/>
        </w:tc>
      </w:tr>
    </w:tbl>
    <w:p w14:paraId="206C373B" w14:textId="77777777" w:rsidR="00795B37" w:rsidRPr="00424936" w:rsidRDefault="00795B37" w:rsidP="00D474FC">
      <w:pPr>
        <w:spacing w:line="240" w:lineRule="auto"/>
      </w:pPr>
    </w:p>
    <w:p w14:paraId="728F9112" w14:textId="77777777" w:rsidR="00045560" w:rsidRPr="00424936" w:rsidRDefault="00045560" w:rsidP="00D474FC">
      <w:pPr>
        <w:spacing w:line="240" w:lineRule="auto"/>
        <w:rPr>
          <w:b/>
        </w:rPr>
      </w:pPr>
      <w:r w:rsidRPr="00424936">
        <w:rPr>
          <w:b/>
        </w:rPr>
        <w:t>Authorisation</w:t>
      </w:r>
    </w:p>
    <w:p w14:paraId="08BD5A0D" w14:textId="77777777" w:rsidR="00670638" w:rsidRPr="00424936" w:rsidRDefault="00670638" w:rsidP="00D474FC">
      <w:pPr>
        <w:spacing w:line="240" w:lineRule="auto"/>
      </w:pPr>
      <w:r w:rsidRPr="00424936">
        <w:t xml:space="preserve">For the purposes of proper fulfilment of the Agreement the following persons are authorised by the </w:t>
      </w:r>
      <w:r w:rsidRPr="00424936">
        <w:rPr>
          <w:b/>
        </w:rPr>
        <w:t>Customer</w:t>
      </w:r>
      <w:r w:rsidRPr="00424936">
        <w:t xml:space="preserve"> to take any necessary actions and sign related documents during the effective period of the Agreement:</w:t>
      </w:r>
    </w:p>
    <w:tbl>
      <w:tblPr>
        <w:tblStyle w:val="TableGrid"/>
        <w:tblW w:w="0" w:type="auto"/>
        <w:tblLook w:val="04A0" w:firstRow="1" w:lastRow="0" w:firstColumn="1" w:lastColumn="0" w:noHBand="0" w:noVBand="1"/>
      </w:tblPr>
      <w:tblGrid>
        <w:gridCol w:w="3205"/>
        <w:gridCol w:w="3205"/>
        <w:gridCol w:w="3218"/>
      </w:tblGrid>
      <w:tr w:rsidR="00670638" w:rsidRPr="00424936" w14:paraId="26C14AFA" w14:textId="77777777" w:rsidTr="00670638">
        <w:tc>
          <w:tcPr>
            <w:tcW w:w="3284" w:type="dxa"/>
          </w:tcPr>
          <w:p w14:paraId="63345799" w14:textId="77777777" w:rsidR="00670638" w:rsidRPr="00424936" w:rsidRDefault="00670638" w:rsidP="005441D9">
            <w:r w:rsidRPr="00424936">
              <w:t>Name and Surname</w:t>
            </w:r>
          </w:p>
        </w:tc>
        <w:tc>
          <w:tcPr>
            <w:tcW w:w="3285" w:type="dxa"/>
          </w:tcPr>
          <w:p w14:paraId="6A116F3B" w14:textId="77777777" w:rsidR="00670638" w:rsidRPr="00424936" w:rsidRDefault="00670638" w:rsidP="005441D9">
            <w:r w:rsidRPr="00424936">
              <w:t>Position</w:t>
            </w:r>
          </w:p>
        </w:tc>
        <w:tc>
          <w:tcPr>
            <w:tcW w:w="3285" w:type="dxa"/>
          </w:tcPr>
          <w:p w14:paraId="39E524CB" w14:textId="77777777" w:rsidR="00670638" w:rsidRPr="00424936" w:rsidRDefault="00670638" w:rsidP="005441D9">
            <w:r w:rsidRPr="00424936">
              <w:t>Scope of authorisation</w:t>
            </w:r>
          </w:p>
        </w:tc>
      </w:tr>
      <w:tr w:rsidR="00670638" w:rsidRPr="00424936" w14:paraId="1075BF35" w14:textId="77777777" w:rsidTr="00670638">
        <w:tc>
          <w:tcPr>
            <w:tcW w:w="3284" w:type="dxa"/>
          </w:tcPr>
          <w:p w14:paraId="60661A62" w14:textId="77777777" w:rsidR="00670638" w:rsidRPr="00424936" w:rsidRDefault="00670638" w:rsidP="005441D9"/>
        </w:tc>
        <w:tc>
          <w:tcPr>
            <w:tcW w:w="3285" w:type="dxa"/>
          </w:tcPr>
          <w:p w14:paraId="480EF8F8" w14:textId="77777777" w:rsidR="00670638" w:rsidRPr="00424936" w:rsidRDefault="00670638" w:rsidP="005441D9"/>
        </w:tc>
        <w:tc>
          <w:tcPr>
            <w:tcW w:w="3285" w:type="dxa"/>
          </w:tcPr>
          <w:p w14:paraId="017213FF" w14:textId="77777777" w:rsidR="00670638" w:rsidRPr="00424936" w:rsidRDefault="00670638" w:rsidP="005441D9"/>
        </w:tc>
      </w:tr>
    </w:tbl>
    <w:p w14:paraId="1035161F" w14:textId="77777777" w:rsidR="00670638" w:rsidRPr="00424936" w:rsidRDefault="00670638" w:rsidP="00D474FC">
      <w:pPr>
        <w:spacing w:line="240" w:lineRule="auto"/>
      </w:pPr>
    </w:p>
    <w:p w14:paraId="5F9E5546" w14:textId="77777777" w:rsidR="00670638" w:rsidRPr="00424936" w:rsidRDefault="00670638" w:rsidP="00D474FC">
      <w:pPr>
        <w:spacing w:line="240" w:lineRule="auto"/>
      </w:pPr>
      <w:r w:rsidRPr="00424936">
        <w:t xml:space="preserve">For the purposes of proper fulfilment of the Agreement the following persons are authorised by the </w:t>
      </w:r>
      <w:r w:rsidRPr="00424936">
        <w:rPr>
          <w:b/>
        </w:rPr>
        <w:t>Contractor</w:t>
      </w:r>
      <w:r w:rsidRPr="00424936">
        <w:t xml:space="preserve"> to take any necessary actions and sign related documents during the effective period of the Agreement:</w:t>
      </w:r>
    </w:p>
    <w:tbl>
      <w:tblPr>
        <w:tblStyle w:val="TableGrid"/>
        <w:tblW w:w="0" w:type="auto"/>
        <w:tblLook w:val="04A0" w:firstRow="1" w:lastRow="0" w:firstColumn="1" w:lastColumn="0" w:noHBand="0" w:noVBand="1"/>
      </w:tblPr>
      <w:tblGrid>
        <w:gridCol w:w="3205"/>
        <w:gridCol w:w="3205"/>
        <w:gridCol w:w="3218"/>
      </w:tblGrid>
      <w:tr w:rsidR="00670638" w:rsidRPr="00424936" w14:paraId="0981F741" w14:textId="77777777" w:rsidTr="00EE4CCF">
        <w:tc>
          <w:tcPr>
            <w:tcW w:w="3284" w:type="dxa"/>
          </w:tcPr>
          <w:p w14:paraId="583A54DA" w14:textId="77777777" w:rsidR="00670638" w:rsidRPr="00424936" w:rsidRDefault="00670638" w:rsidP="005441D9">
            <w:r w:rsidRPr="00424936">
              <w:t>Name and Surname</w:t>
            </w:r>
          </w:p>
        </w:tc>
        <w:tc>
          <w:tcPr>
            <w:tcW w:w="3285" w:type="dxa"/>
          </w:tcPr>
          <w:p w14:paraId="50D61F70" w14:textId="77777777" w:rsidR="00670638" w:rsidRPr="00424936" w:rsidRDefault="00670638" w:rsidP="005441D9">
            <w:r w:rsidRPr="00424936">
              <w:t>Position</w:t>
            </w:r>
          </w:p>
        </w:tc>
        <w:tc>
          <w:tcPr>
            <w:tcW w:w="3285" w:type="dxa"/>
          </w:tcPr>
          <w:p w14:paraId="4180E946" w14:textId="77777777" w:rsidR="00670638" w:rsidRPr="00424936" w:rsidRDefault="00670638" w:rsidP="005441D9">
            <w:r w:rsidRPr="00424936">
              <w:t>Scope of authorisation</w:t>
            </w:r>
          </w:p>
        </w:tc>
      </w:tr>
      <w:tr w:rsidR="00670638" w:rsidRPr="00424936" w14:paraId="16FAA863" w14:textId="77777777" w:rsidTr="00EE4CCF">
        <w:tc>
          <w:tcPr>
            <w:tcW w:w="3284" w:type="dxa"/>
          </w:tcPr>
          <w:p w14:paraId="59F71D67" w14:textId="77777777" w:rsidR="00670638" w:rsidRPr="00424936" w:rsidRDefault="00670638" w:rsidP="005441D9"/>
        </w:tc>
        <w:tc>
          <w:tcPr>
            <w:tcW w:w="3285" w:type="dxa"/>
          </w:tcPr>
          <w:p w14:paraId="782FD95F" w14:textId="77777777" w:rsidR="00670638" w:rsidRPr="00424936" w:rsidRDefault="00670638" w:rsidP="005441D9"/>
        </w:tc>
        <w:tc>
          <w:tcPr>
            <w:tcW w:w="3285" w:type="dxa"/>
          </w:tcPr>
          <w:p w14:paraId="5EB3135C" w14:textId="77777777" w:rsidR="00670638" w:rsidRPr="00424936" w:rsidRDefault="00670638" w:rsidP="005441D9"/>
        </w:tc>
      </w:tr>
    </w:tbl>
    <w:p w14:paraId="291A8A06" w14:textId="77777777" w:rsidR="00670638" w:rsidRPr="00424936" w:rsidRDefault="00670638" w:rsidP="00D474FC">
      <w:pPr>
        <w:spacing w:line="240" w:lineRule="auto"/>
      </w:pPr>
    </w:p>
    <w:p w14:paraId="7A2DDA86" w14:textId="52F8FE26" w:rsidR="006F2FF1" w:rsidRPr="00424936" w:rsidRDefault="00670638" w:rsidP="00D474FC">
      <w:pPr>
        <w:spacing w:line="240" w:lineRule="auto"/>
      </w:pPr>
      <w:r w:rsidRPr="00424936">
        <w:t>The authorisation given within the scope of this Annex do not entitle to amend the Agreement, assign and/or assume new financial liabilities on behalf of the Parties.</w:t>
      </w:r>
    </w:p>
    <w:p w14:paraId="4C25386C" w14:textId="2C9EF20C" w:rsidR="00A3610B" w:rsidRPr="00424936" w:rsidRDefault="00A3610B">
      <w:pPr>
        <w:spacing w:after="200"/>
        <w:jc w:val="left"/>
      </w:pPr>
      <w:r w:rsidRPr="00424936">
        <w:br w:type="page"/>
      </w:r>
    </w:p>
    <w:p w14:paraId="08FFC30B" w14:textId="326E2AC9" w:rsidR="00A3610B" w:rsidRPr="00424936" w:rsidRDefault="00A3610B" w:rsidP="00A3610B">
      <w:pPr>
        <w:pStyle w:val="NoSpacing"/>
        <w:jc w:val="right"/>
      </w:pPr>
      <w:r w:rsidRPr="00424936">
        <w:lastRenderedPageBreak/>
        <w:t>Annex 3 to the Agreement</w:t>
      </w:r>
    </w:p>
    <w:p w14:paraId="56EA2E4C" w14:textId="77777777" w:rsidR="00A3610B" w:rsidRPr="00424936" w:rsidRDefault="00A3610B" w:rsidP="00A3610B">
      <w:pPr>
        <w:pStyle w:val="Subtitle"/>
      </w:pPr>
    </w:p>
    <w:p w14:paraId="0F8D9898" w14:textId="77777777" w:rsidR="003338ED" w:rsidRPr="00424936" w:rsidRDefault="00A3610B" w:rsidP="003338ED">
      <w:pPr>
        <w:pStyle w:val="Title"/>
      </w:pPr>
      <w:r w:rsidRPr="00424936">
        <w:t>PROCEDURE OF PLACING AN ODER, FULFILMENT AND TRANSFER AND ACCEPTANCE OF AN ODER</w:t>
      </w:r>
    </w:p>
    <w:p w14:paraId="66149F99" w14:textId="77777777" w:rsidR="003338ED" w:rsidRPr="00424936" w:rsidRDefault="003338ED" w:rsidP="003338ED">
      <w:pPr>
        <w:pStyle w:val="Title"/>
      </w:pPr>
    </w:p>
    <w:p w14:paraId="137B2CF0" w14:textId="77777777" w:rsidR="003338ED" w:rsidRPr="00424936" w:rsidRDefault="003338ED" w:rsidP="003338ED">
      <w:pPr>
        <w:spacing w:line="240" w:lineRule="auto"/>
        <w:jc w:val="center"/>
      </w:pPr>
    </w:p>
    <w:p w14:paraId="46414269" w14:textId="77777777" w:rsidR="003338ED" w:rsidRPr="00424936" w:rsidRDefault="003338ED" w:rsidP="003338ED">
      <w:pPr>
        <w:spacing w:line="240" w:lineRule="auto"/>
        <w:jc w:val="center"/>
      </w:pPr>
    </w:p>
    <w:p w14:paraId="3D34C085" w14:textId="1E2C9DBC" w:rsidR="003338ED" w:rsidRPr="00424936" w:rsidRDefault="003338ED" w:rsidP="003338ED">
      <w:pPr>
        <w:spacing w:line="240" w:lineRule="auto"/>
        <w:jc w:val="center"/>
      </w:pPr>
      <w:r w:rsidRPr="00424936">
        <w:t>1. PROCEDURE OF PLACING AN ODER</w:t>
      </w:r>
    </w:p>
    <w:p w14:paraId="5315A2AA" w14:textId="762F8807" w:rsidR="003338ED" w:rsidRPr="00424936" w:rsidRDefault="003338ED" w:rsidP="003338ED">
      <w:pPr>
        <w:spacing w:line="240" w:lineRule="auto"/>
      </w:pPr>
      <w:r w:rsidRPr="00424936">
        <w:t>1.1. An Order shall be deemed to be coordinated and transferred to the Contractor for performance on the day of entry of the Agreement into force.</w:t>
      </w:r>
    </w:p>
    <w:p w14:paraId="4F80BF0F" w14:textId="77777777" w:rsidR="003338ED" w:rsidRPr="00424936" w:rsidRDefault="003338ED" w:rsidP="00CF2615">
      <w:pPr>
        <w:spacing w:line="240" w:lineRule="auto"/>
        <w:jc w:val="center"/>
      </w:pPr>
    </w:p>
    <w:p w14:paraId="0DCA39FB" w14:textId="28CD2443" w:rsidR="00CF2615" w:rsidRPr="00424936" w:rsidRDefault="003338ED" w:rsidP="00CF2615">
      <w:pPr>
        <w:spacing w:line="240" w:lineRule="auto"/>
        <w:jc w:val="center"/>
      </w:pPr>
      <w:r w:rsidRPr="00424936">
        <w:t>2</w:t>
      </w:r>
      <w:r w:rsidR="00CF2615" w:rsidRPr="00424936">
        <w:t>. ACCEPTANCE PROCEDURE</w:t>
      </w:r>
    </w:p>
    <w:p w14:paraId="7C2F0106" w14:textId="2DBCF298" w:rsidR="003338ED" w:rsidRPr="00424936" w:rsidRDefault="003338ED" w:rsidP="003338ED">
      <w:pPr>
        <w:spacing w:line="240" w:lineRule="auto"/>
      </w:pPr>
      <w:r w:rsidRPr="00424936">
        <w:t xml:space="preserve">2.1. The Contractor shall fulfil </w:t>
      </w:r>
      <w:proofErr w:type="gramStart"/>
      <w:r w:rsidRPr="00424936">
        <w:t>an</w:t>
      </w:r>
      <w:proofErr w:type="gramEnd"/>
      <w:r w:rsidRPr="00424936">
        <w:t xml:space="preserve"> transfer an Order of a Service (or part thereof) in accordance with the amount, deadlines and other provisions specified in the annex to the Agreement (Order Specification).</w:t>
      </w:r>
    </w:p>
    <w:p w14:paraId="3049C105" w14:textId="075359EE" w:rsidR="008C685D" w:rsidRPr="00424936" w:rsidRDefault="003338ED" w:rsidP="00D474FC">
      <w:pPr>
        <w:spacing w:line="240" w:lineRule="auto"/>
      </w:pPr>
      <w:r w:rsidRPr="00424936">
        <w:t>2.2.</w:t>
      </w:r>
      <w:r w:rsidR="00CF2615" w:rsidRPr="00424936">
        <w:t xml:space="preserve"> After the</w:t>
      </w:r>
      <w:r w:rsidR="005879A4" w:rsidRPr="00424936">
        <w:t xml:space="preserve"> Order fulfilment</w:t>
      </w:r>
      <w:r w:rsidR="00CF2615" w:rsidRPr="00424936">
        <w:t xml:space="preserve"> </w:t>
      </w:r>
      <w:r w:rsidR="005879A4" w:rsidRPr="00424936">
        <w:t>(</w:t>
      </w:r>
      <w:r w:rsidR="00CF2615" w:rsidRPr="00424936">
        <w:t xml:space="preserve">installation of the </w:t>
      </w:r>
      <w:r w:rsidR="005879A4" w:rsidRPr="00424936">
        <w:t>s</w:t>
      </w:r>
      <w:r w:rsidR="00CF2615" w:rsidRPr="00424936">
        <w:t xml:space="preserve">ystem), start-up, calibration and verification of system functionality is finished the </w:t>
      </w:r>
      <w:r w:rsidR="008C685D" w:rsidRPr="00424936">
        <w:t>Contractor</w:t>
      </w:r>
      <w:r w:rsidR="00CF2615" w:rsidRPr="00424936">
        <w:t xml:space="preserve"> will inform the </w:t>
      </w:r>
      <w:r w:rsidR="008C685D" w:rsidRPr="00424936">
        <w:t>Customer</w:t>
      </w:r>
      <w:r w:rsidR="00CF2615" w:rsidRPr="00424936">
        <w:t xml:space="preserve"> forthwith about his readiness </w:t>
      </w:r>
      <w:r w:rsidR="0026768D" w:rsidRPr="00424936">
        <w:t xml:space="preserve">to transfer the Order or part thereof to </w:t>
      </w:r>
      <w:r w:rsidR="00CF2615" w:rsidRPr="00424936">
        <w:t xml:space="preserve">the </w:t>
      </w:r>
      <w:r w:rsidR="0026768D" w:rsidRPr="00424936">
        <w:t>Customer</w:t>
      </w:r>
      <w:r w:rsidR="00CF2615" w:rsidRPr="00424936">
        <w:t xml:space="preserve"> (Take-Over).</w:t>
      </w:r>
      <w:r w:rsidR="008C685D" w:rsidRPr="00424936">
        <w:t xml:space="preserve"> The verification of system functionality will include the following points: </w:t>
      </w:r>
    </w:p>
    <w:p w14:paraId="4B6F5389" w14:textId="08D29D59" w:rsidR="008C685D" w:rsidRPr="00424936" w:rsidRDefault="003338ED" w:rsidP="008C685D">
      <w:pPr>
        <w:spacing w:line="240" w:lineRule="auto"/>
      </w:pPr>
      <w:r w:rsidRPr="00424936">
        <w:t>2.</w:t>
      </w:r>
      <w:r w:rsidR="0026768D" w:rsidRPr="00424936">
        <w:t>2</w:t>
      </w:r>
      <w:r w:rsidR="008C685D" w:rsidRPr="00424936">
        <w:t>.</w:t>
      </w:r>
      <w:r w:rsidR="0026768D" w:rsidRPr="00424936">
        <w:t>1.</w:t>
      </w:r>
      <w:r w:rsidR="008C685D" w:rsidRPr="00424936">
        <w:t xml:space="preserve"> </w:t>
      </w:r>
      <w:r w:rsidR="00E16362" w:rsidRPr="00424936">
        <w:t>Bird anti-collision system</w:t>
      </w:r>
      <w:r w:rsidR="00E16362" w:rsidRPr="00424936" w:rsidDel="00E16362">
        <w:t xml:space="preserve"> </w:t>
      </w:r>
      <w:r w:rsidR="008C685D" w:rsidRPr="00424936">
        <w:t xml:space="preserve">installed in line with arrangements with </w:t>
      </w:r>
      <w:r w:rsidR="00E16362" w:rsidRPr="00424936">
        <w:t xml:space="preserve">the Customer </w:t>
      </w:r>
      <w:r w:rsidR="008C685D" w:rsidRPr="00424936">
        <w:t xml:space="preserve">and </w:t>
      </w:r>
      <w:r w:rsidR="00E16362" w:rsidRPr="00424936">
        <w:t xml:space="preserve">WPG </w:t>
      </w:r>
      <w:proofErr w:type="gramStart"/>
      <w:r w:rsidR="00E16362" w:rsidRPr="00424936">
        <w:t>manufacturer</w:t>
      </w:r>
      <w:r w:rsidR="008C685D" w:rsidRPr="00424936">
        <w:t>;</w:t>
      </w:r>
      <w:proofErr w:type="gramEnd"/>
      <w:r w:rsidR="008C685D" w:rsidRPr="00424936">
        <w:t xml:space="preserve"> </w:t>
      </w:r>
    </w:p>
    <w:p w14:paraId="456D36E9" w14:textId="12EB0EB1" w:rsidR="008C685D" w:rsidRPr="00424936" w:rsidRDefault="003338ED" w:rsidP="00D474FC">
      <w:pPr>
        <w:spacing w:line="240" w:lineRule="auto"/>
      </w:pPr>
      <w:r w:rsidRPr="00424936">
        <w:t>2.</w:t>
      </w:r>
      <w:r w:rsidR="0026768D" w:rsidRPr="00424936">
        <w:t>2.2</w:t>
      </w:r>
      <w:r w:rsidR="008C685D" w:rsidRPr="00424936">
        <w:t xml:space="preserve">. </w:t>
      </w:r>
      <w:r w:rsidR="00E16362" w:rsidRPr="00424936">
        <w:t>Bird anti-collision system</w:t>
      </w:r>
      <w:r w:rsidR="00E16362" w:rsidRPr="00424936" w:rsidDel="00E16362">
        <w:t xml:space="preserve"> </w:t>
      </w:r>
      <w:r w:rsidR="008C685D" w:rsidRPr="00424936">
        <w:t>powered and commissioned (power/data/comm</w:t>
      </w:r>
      <w:proofErr w:type="gramStart"/>
      <w:r w:rsidR="008C685D" w:rsidRPr="00424936">
        <w:t>);</w:t>
      </w:r>
      <w:proofErr w:type="gramEnd"/>
      <w:r w:rsidR="008C685D" w:rsidRPr="00424936">
        <w:t xml:space="preserve"> </w:t>
      </w:r>
    </w:p>
    <w:p w14:paraId="7D9F9E34" w14:textId="20059BCF" w:rsidR="008C685D" w:rsidRPr="00424936" w:rsidRDefault="0026768D" w:rsidP="00D474FC">
      <w:pPr>
        <w:spacing w:line="240" w:lineRule="auto"/>
      </w:pPr>
      <w:r w:rsidRPr="00424936">
        <w:t>2.2.</w:t>
      </w:r>
      <w:r w:rsidR="008C685D" w:rsidRPr="00424936">
        <w:t xml:space="preserve">3. Communication between </w:t>
      </w:r>
      <w:r w:rsidR="00E16362" w:rsidRPr="00424936">
        <w:t>Bird anti-collision system</w:t>
      </w:r>
      <w:r w:rsidR="00E16362" w:rsidRPr="00424936" w:rsidDel="00E16362">
        <w:t xml:space="preserve"> </w:t>
      </w:r>
      <w:r w:rsidR="008C685D" w:rsidRPr="00424936">
        <w:t xml:space="preserve">detection modules in turbine and </w:t>
      </w:r>
      <w:r w:rsidR="006C1BF7" w:rsidRPr="00424936">
        <w:t xml:space="preserve">the </w:t>
      </w:r>
      <w:r w:rsidR="00E86719" w:rsidRPr="00424936">
        <w:t xml:space="preserve">Contractor </w:t>
      </w:r>
      <w:r w:rsidR="008C685D" w:rsidRPr="00424936">
        <w:t xml:space="preserve">servers in substation </w:t>
      </w:r>
      <w:proofErr w:type="gramStart"/>
      <w:r w:rsidR="008C685D" w:rsidRPr="00424936">
        <w:t>established;</w:t>
      </w:r>
      <w:proofErr w:type="gramEnd"/>
      <w:r w:rsidR="008C685D" w:rsidRPr="00424936">
        <w:t xml:space="preserve"> </w:t>
      </w:r>
    </w:p>
    <w:p w14:paraId="60BC99DD" w14:textId="5AAE167D" w:rsidR="008C685D" w:rsidRPr="00424936" w:rsidRDefault="0026768D" w:rsidP="00D474FC">
      <w:pPr>
        <w:spacing w:line="240" w:lineRule="auto"/>
      </w:pPr>
      <w:r w:rsidRPr="00424936">
        <w:t>2.2.4</w:t>
      </w:r>
      <w:r w:rsidR="008C685D" w:rsidRPr="00424936">
        <w:t xml:space="preserve">. Communication </w:t>
      </w:r>
      <w:r w:rsidR="00E16362" w:rsidRPr="00424936">
        <w:t>Bird anti-collision system</w:t>
      </w:r>
      <w:r w:rsidR="00E16362" w:rsidRPr="00424936" w:rsidDel="00E16362">
        <w:t xml:space="preserve"> </w:t>
      </w:r>
      <w:r w:rsidR="008C685D" w:rsidRPr="00424936">
        <w:t xml:space="preserve">– Scada active – data </w:t>
      </w:r>
      <w:proofErr w:type="gramStart"/>
      <w:r w:rsidR="008C685D" w:rsidRPr="00424936">
        <w:t>exchanged;</w:t>
      </w:r>
      <w:proofErr w:type="gramEnd"/>
      <w:r w:rsidR="008C685D" w:rsidRPr="00424936">
        <w:t xml:space="preserve"> </w:t>
      </w:r>
    </w:p>
    <w:p w14:paraId="29E7E4E5" w14:textId="63A1AD66" w:rsidR="008C685D" w:rsidRPr="00424936" w:rsidRDefault="0026768D" w:rsidP="00D474FC">
      <w:pPr>
        <w:spacing w:line="240" w:lineRule="auto"/>
      </w:pPr>
      <w:r w:rsidRPr="00424936">
        <w:t>2.2</w:t>
      </w:r>
      <w:r w:rsidR="008C685D" w:rsidRPr="00424936">
        <w:t xml:space="preserve">.5. Communication </w:t>
      </w:r>
      <w:r w:rsidR="00E16362" w:rsidRPr="00424936">
        <w:t>Bird anti-collision system</w:t>
      </w:r>
      <w:r w:rsidR="00E16362" w:rsidRPr="00424936" w:rsidDel="00E16362">
        <w:t xml:space="preserve"> </w:t>
      </w:r>
      <w:r w:rsidR="008C685D" w:rsidRPr="00424936">
        <w:t xml:space="preserve">– Scada active – turbine stop/start tested and </w:t>
      </w:r>
      <w:proofErr w:type="gramStart"/>
      <w:r w:rsidR="008C685D" w:rsidRPr="00424936">
        <w:t>working;</w:t>
      </w:r>
      <w:proofErr w:type="gramEnd"/>
      <w:r w:rsidR="008C685D" w:rsidRPr="00424936">
        <w:t xml:space="preserve"> </w:t>
      </w:r>
    </w:p>
    <w:p w14:paraId="31B3AAAF" w14:textId="22D45B2D" w:rsidR="008C685D" w:rsidRPr="00424936" w:rsidRDefault="0026768D" w:rsidP="00D474FC">
      <w:pPr>
        <w:spacing w:line="240" w:lineRule="auto"/>
      </w:pPr>
      <w:r w:rsidRPr="00424936">
        <w:t>2.2.</w:t>
      </w:r>
      <w:r w:rsidR="008C685D" w:rsidRPr="00424936">
        <w:t xml:space="preserve">6. Internet connection </w:t>
      </w:r>
      <w:proofErr w:type="gramStart"/>
      <w:r w:rsidR="008C685D" w:rsidRPr="00424936">
        <w:t>active;</w:t>
      </w:r>
      <w:proofErr w:type="gramEnd"/>
      <w:r w:rsidR="008C685D" w:rsidRPr="00424936">
        <w:t xml:space="preserve"> </w:t>
      </w:r>
    </w:p>
    <w:p w14:paraId="4334F1E4" w14:textId="4C25C5F7" w:rsidR="008C685D" w:rsidRPr="00424936" w:rsidRDefault="0026768D" w:rsidP="00D474FC">
      <w:pPr>
        <w:spacing w:line="240" w:lineRule="auto"/>
      </w:pPr>
      <w:r w:rsidRPr="00424936">
        <w:t>2</w:t>
      </w:r>
      <w:r w:rsidR="008C685D" w:rsidRPr="00424936">
        <w:t>.</w:t>
      </w:r>
      <w:r w:rsidRPr="00424936">
        <w:t>2.</w:t>
      </w:r>
      <w:r w:rsidR="008C685D" w:rsidRPr="00424936">
        <w:t xml:space="preserve">7. Access to </w:t>
      </w:r>
      <w:r w:rsidR="00E16362" w:rsidRPr="00424936">
        <w:t>Bird anti-collision system</w:t>
      </w:r>
      <w:r w:rsidR="00E16362" w:rsidRPr="00424936" w:rsidDel="00E16362">
        <w:t xml:space="preserve"> </w:t>
      </w:r>
      <w:r w:rsidR="008C685D" w:rsidRPr="00424936">
        <w:t xml:space="preserve">records in webapp active for the </w:t>
      </w:r>
      <w:proofErr w:type="gramStart"/>
      <w:r w:rsidR="00E16362" w:rsidRPr="00424936">
        <w:t>Customer</w:t>
      </w:r>
      <w:r w:rsidR="008C685D" w:rsidRPr="00424936">
        <w:t>;</w:t>
      </w:r>
      <w:proofErr w:type="gramEnd"/>
      <w:r w:rsidR="008C685D" w:rsidRPr="00424936">
        <w:t xml:space="preserve"> </w:t>
      </w:r>
    </w:p>
    <w:p w14:paraId="1E5FA9A9" w14:textId="6028729D" w:rsidR="008C685D" w:rsidRPr="00424936" w:rsidRDefault="0026768D" w:rsidP="00D474FC">
      <w:pPr>
        <w:spacing w:line="240" w:lineRule="auto"/>
      </w:pPr>
      <w:r w:rsidRPr="00424936">
        <w:t>2.2.</w:t>
      </w:r>
      <w:r w:rsidR="008C685D" w:rsidRPr="00424936">
        <w:t xml:space="preserve">8. </w:t>
      </w:r>
      <w:r w:rsidR="00E16362" w:rsidRPr="00424936">
        <w:t>Bird anti-collision system</w:t>
      </w:r>
      <w:r w:rsidR="00E16362" w:rsidRPr="00424936" w:rsidDel="00E16362">
        <w:t xml:space="preserve"> </w:t>
      </w:r>
      <w:r w:rsidR="008C685D" w:rsidRPr="00424936">
        <w:t xml:space="preserve">Detection active – verified by access to </w:t>
      </w:r>
      <w:proofErr w:type="gramStart"/>
      <w:r w:rsidR="008C685D" w:rsidRPr="00424936">
        <w:t>webapp;</w:t>
      </w:r>
      <w:proofErr w:type="gramEnd"/>
      <w:r w:rsidR="008C685D" w:rsidRPr="00424936">
        <w:t xml:space="preserve"> </w:t>
      </w:r>
    </w:p>
    <w:p w14:paraId="04DBCC8E" w14:textId="704E2B27" w:rsidR="00CF2615" w:rsidRPr="00424936" w:rsidRDefault="0026768D" w:rsidP="00D474FC">
      <w:pPr>
        <w:spacing w:line="240" w:lineRule="auto"/>
      </w:pPr>
      <w:r w:rsidRPr="00424936">
        <w:t>2.2.</w:t>
      </w:r>
      <w:r w:rsidR="008C685D" w:rsidRPr="00424936">
        <w:t>9. Turbine shutdown /restart activated by detection</w:t>
      </w:r>
      <w:r w:rsidRPr="00424936">
        <w:t>.</w:t>
      </w:r>
    </w:p>
    <w:p w14:paraId="30739F43" w14:textId="4AFD7D9A" w:rsidR="0026768D" w:rsidRPr="00424936" w:rsidRDefault="0026768D" w:rsidP="00D474FC">
      <w:pPr>
        <w:spacing w:line="240" w:lineRule="auto"/>
      </w:pPr>
      <w:r w:rsidRPr="00424936">
        <w:t xml:space="preserve">Detection capabilities of </w:t>
      </w:r>
      <w:r w:rsidR="00160105" w:rsidRPr="00424936">
        <w:t>Bird anti-collision system</w:t>
      </w:r>
      <w:r w:rsidR="00160105" w:rsidRPr="00424936" w:rsidDel="00E16362">
        <w:t xml:space="preserve"> </w:t>
      </w:r>
      <w:r w:rsidRPr="00424936">
        <w:t xml:space="preserve">might be checked by </w:t>
      </w:r>
      <w:r w:rsidR="00160105" w:rsidRPr="00424936">
        <w:t xml:space="preserve">Customer </w:t>
      </w:r>
      <w:r w:rsidRPr="00424936">
        <w:t>(e.g. review of detections in web app or on-site confirmation of detection/shutdown by observers.</w:t>
      </w:r>
    </w:p>
    <w:p w14:paraId="47E25D93" w14:textId="6749B0DA" w:rsidR="00160105" w:rsidRPr="00424936" w:rsidRDefault="0026768D" w:rsidP="00D474FC">
      <w:pPr>
        <w:spacing w:line="240" w:lineRule="auto"/>
      </w:pPr>
      <w:r w:rsidRPr="00424936">
        <w:t xml:space="preserve">3. </w:t>
      </w:r>
      <w:r w:rsidR="00160105" w:rsidRPr="00424936">
        <w:t>The Contractor shall transfer with the fulfilled Order and the deed of delivery and acceptance to the Customer all the documentation related to the Services (operation manuals, quality conformity, technical, etc.). The conveyance of the documentation mentioned above to the Customer shall be a precondition for signing of the deed of delivery and acceptance of the fulfilled Order, unless the Parties have agreed otherwise.</w:t>
      </w:r>
    </w:p>
    <w:p w14:paraId="19B6BD0A" w14:textId="79C85F66" w:rsidR="0026768D" w:rsidRPr="00424936" w:rsidRDefault="00160105" w:rsidP="00D474FC">
      <w:pPr>
        <w:spacing w:line="240" w:lineRule="auto"/>
      </w:pPr>
      <w:r w:rsidRPr="00424936">
        <w:t xml:space="preserve">4. </w:t>
      </w:r>
      <w:r w:rsidR="0026768D" w:rsidRPr="00424936">
        <w:t xml:space="preserve">Within three (3) working days from the notification about the readiness to Take Over of the Order the Customer will inform the Contractor about the proposed date of acceptance, and afterwards he will proceed to the acceptance processes. The Customer’s acceptance </w:t>
      </w:r>
      <w:proofErr w:type="gramStart"/>
      <w:r w:rsidR="0026768D" w:rsidRPr="00424936">
        <w:t>processes</w:t>
      </w:r>
      <w:proofErr w:type="gramEnd"/>
      <w:r w:rsidR="0026768D" w:rsidRPr="00424936">
        <w:t xml:space="preserve"> and possible tests will be completed by the Customer together with the Supplier within seven (7) days from the </w:t>
      </w:r>
      <w:proofErr w:type="gramStart"/>
      <w:r w:rsidR="0026768D" w:rsidRPr="00424936">
        <w:t>above mentioned</w:t>
      </w:r>
      <w:proofErr w:type="gramEnd"/>
      <w:r w:rsidR="0026768D" w:rsidRPr="00424936">
        <w:t xml:space="preserve"> notification, within the term prior agreed by the Parties. The Take Over process might take place on-line by reviewing the data collected by the </w:t>
      </w:r>
      <w:r w:rsidRPr="00424936">
        <w:t>Bird anti-collision system</w:t>
      </w:r>
      <w:r w:rsidRPr="00424936" w:rsidDel="00E16362">
        <w:t xml:space="preserve"> </w:t>
      </w:r>
      <w:r w:rsidR="0026768D" w:rsidRPr="00424936">
        <w:t xml:space="preserve">and checking that the detection modules and deterrent systems are active. The </w:t>
      </w:r>
      <w:r w:rsidR="00B77A9F" w:rsidRPr="00424936">
        <w:t>Contractor</w:t>
      </w:r>
      <w:r w:rsidR="0026768D" w:rsidRPr="00424936">
        <w:t xml:space="preserve"> reserves the right to co-participate in the acceptance processes.</w:t>
      </w:r>
    </w:p>
    <w:p w14:paraId="76150F80" w14:textId="4A6A4788" w:rsidR="00454D27" w:rsidRPr="00424936" w:rsidRDefault="00160105" w:rsidP="00D474FC">
      <w:pPr>
        <w:spacing w:line="240" w:lineRule="auto"/>
      </w:pPr>
      <w:r w:rsidRPr="00424936">
        <w:t>5</w:t>
      </w:r>
      <w:r w:rsidR="00454D27" w:rsidRPr="00424936">
        <w:t xml:space="preserve">. In the event of a prolonged process of connecting </w:t>
      </w:r>
      <w:r w:rsidRPr="00424936">
        <w:t>Bird anti-collision system</w:t>
      </w:r>
      <w:r w:rsidR="00454D27" w:rsidRPr="00424936">
        <w:t xml:space="preserve"> to the wind farm SCADA for reasons beyond the control of the </w:t>
      </w:r>
      <w:r w:rsidR="00067E52" w:rsidRPr="00424936">
        <w:t>Contractor</w:t>
      </w:r>
      <w:r w:rsidR="00454D27" w:rsidRPr="00424936">
        <w:t xml:space="preserve">, beyond 90 days from the date of installation of the Systems, the </w:t>
      </w:r>
      <w:r w:rsidR="00067E52" w:rsidRPr="00424936">
        <w:t xml:space="preserve">Contractor </w:t>
      </w:r>
      <w:r w:rsidR="00454D27" w:rsidRPr="00424936">
        <w:t>will have the right to proceed with the acceptance procedure, excluding the connection to SCADA and the Start/Stop functionality and adjusting the payment accordingly, which does not release him from the obligation to work in order to obtain the final result in the form of connecting System to SCADA and activating the Start/Stop functionality of wind turbines.</w:t>
      </w:r>
    </w:p>
    <w:p w14:paraId="2FD3EC33" w14:textId="6A46FB01" w:rsidR="00067E52" w:rsidRPr="00424936" w:rsidRDefault="00160105" w:rsidP="00D474FC">
      <w:pPr>
        <w:spacing w:line="240" w:lineRule="auto"/>
      </w:pPr>
      <w:r w:rsidRPr="00424936">
        <w:lastRenderedPageBreak/>
        <w:t>6</w:t>
      </w:r>
      <w:r w:rsidR="00067E52" w:rsidRPr="00424936">
        <w:t>. Contractor will organize a one training session (approx. 1 hour) for the Customer’s employees (maximum 10) who will be explained how the systems and software made available by the Contractor operate. Training might be organized on-line.</w:t>
      </w:r>
    </w:p>
    <w:p w14:paraId="0D0DA68E" w14:textId="401843F5" w:rsidR="00DB5232" w:rsidRPr="00424936" w:rsidRDefault="00160105" w:rsidP="00DB5232">
      <w:pPr>
        <w:spacing w:line="240" w:lineRule="auto"/>
      </w:pPr>
      <w:r w:rsidRPr="00424936">
        <w:t>7</w:t>
      </w:r>
      <w:r w:rsidR="00DB5232" w:rsidRPr="00424936">
        <w:t>. When accepting an Order, the Customer shall be entitled to reject the Order (or part thereof), as well as refuse to pay, if the services provided (incl. materials, equipment) fail to conform to the provisions of the Agreement and/or are not fully completed. In this event, the authorised representative of the Customer shall draw up a statement of defects that shall be signed by the authorised representatives of the Parties. If the Contractor’s authorised representative does not sign the statement of defects within 3 (three) business days of receiving the notice, the statement of defects prepared by the Customer’s authorised person shall be binding upon the Contractor. No later than within the term specified in the statement of defects (the term shall not be longer than the Order performance term defined in the annex to the Agreement (Order specification)), the Contractor shall eliminate the defects specified in this statement of defects at their own expense and pay a penalty to the Customer for delayed fulfilment of the Order in accordance with the Clause 4.3 of the general provisions of the Agreement. The term for elimination of the defects indicated in this statement shall not be deemed as extension of the term for the performance of the Order (the specific part).</w:t>
      </w:r>
    </w:p>
    <w:p w14:paraId="12FA8710" w14:textId="7DF3EBBC" w:rsidR="00067E52" w:rsidRPr="00424936" w:rsidRDefault="00160105" w:rsidP="00D474FC">
      <w:pPr>
        <w:spacing w:line="240" w:lineRule="auto"/>
      </w:pPr>
      <w:r w:rsidRPr="00424936">
        <w:t>8</w:t>
      </w:r>
      <w:r w:rsidR="00067E52" w:rsidRPr="00424936">
        <w:t>. In case of unsuccessful Take-Over, the Parties will produce a Report of Discrepancies which will include a list of objections (punch list</w:t>
      </w:r>
      <w:proofErr w:type="gramStart"/>
      <w:r w:rsidR="00067E52" w:rsidRPr="00424936">
        <w:t>)</w:t>
      </w:r>
      <w:proofErr w:type="gramEnd"/>
      <w:r w:rsidR="00067E52" w:rsidRPr="00424936">
        <w:t xml:space="preserve"> and a new term of Take-Over agreed upon by the Parties. In case of divergent views, the Parties are obliged to make and sign the Report of Discrepancies which will include their opinions.</w:t>
      </w:r>
    </w:p>
    <w:p w14:paraId="43C1C7C0" w14:textId="77777777" w:rsidR="00160105" w:rsidRPr="00424936" w:rsidRDefault="00160105" w:rsidP="00D474FC">
      <w:pPr>
        <w:spacing w:line="240" w:lineRule="auto"/>
      </w:pPr>
    </w:p>
    <w:p w14:paraId="5CE3D75D" w14:textId="11A7946B" w:rsidR="00DB5232" w:rsidRPr="00424936" w:rsidRDefault="00160105" w:rsidP="00DB5232">
      <w:pPr>
        <w:spacing w:line="240" w:lineRule="auto"/>
      </w:pPr>
      <w:r w:rsidRPr="00424936">
        <w:t>9</w:t>
      </w:r>
      <w:r w:rsidR="009422B0" w:rsidRPr="00424936">
        <w:t>. If any defects are detected during the Take-Over processes of the Order (System) the Customer has the right to refuse to accept the works in the Report of Discrepancies and to demand troubleshooting, indicating the defect and providing the Supplier additional time for troubleshooting of not less than 7 working days.</w:t>
      </w:r>
      <w:r w:rsidR="00DB5232" w:rsidRPr="00424936">
        <w:t xml:space="preserve"> </w:t>
      </w:r>
    </w:p>
    <w:p w14:paraId="410FCE71" w14:textId="2B3A45C3" w:rsidR="004879EC" w:rsidRDefault="00160105" w:rsidP="00DB5232">
      <w:pPr>
        <w:spacing w:line="240" w:lineRule="auto"/>
      </w:pPr>
      <w:r w:rsidRPr="00424936">
        <w:t>10</w:t>
      </w:r>
      <w:r w:rsidR="004879EC" w:rsidRPr="00424936">
        <w:t>. In case of successful Take - Over the Parties will sign forthwith the Acceptance Report for the Order. Acceptance Report might be signed in electronic form.</w:t>
      </w:r>
    </w:p>
    <w:p w14:paraId="5C019BCB" w14:textId="77777777" w:rsidR="009422B0" w:rsidRDefault="009422B0" w:rsidP="00D474FC">
      <w:pPr>
        <w:spacing w:line="240" w:lineRule="auto"/>
      </w:pPr>
    </w:p>
    <w:p w14:paraId="2E1DB8E0" w14:textId="77777777" w:rsidR="008C685D" w:rsidRDefault="008C685D" w:rsidP="00D474FC">
      <w:pPr>
        <w:spacing w:line="240" w:lineRule="auto"/>
      </w:pPr>
    </w:p>
    <w:p w14:paraId="4BB115C8" w14:textId="77777777" w:rsidR="008C685D" w:rsidRPr="006F2FF1" w:rsidRDefault="008C685D" w:rsidP="00D474FC">
      <w:pPr>
        <w:spacing w:line="240" w:lineRule="auto"/>
      </w:pPr>
    </w:p>
    <w:sectPr w:rsidR="008C685D" w:rsidRPr="006F2FF1" w:rsidSect="001970FA">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F5FA" w14:textId="77777777" w:rsidR="00964099" w:rsidRDefault="00964099" w:rsidP="00B57375">
      <w:pPr>
        <w:spacing w:after="0" w:line="240" w:lineRule="auto"/>
      </w:pPr>
      <w:r>
        <w:separator/>
      </w:r>
    </w:p>
  </w:endnote>
  <w:endnote w:type="continuationSeparator" w:id="0">
    <w:p w14:paraId="1AFAF063" w14:textId="77777777" w:rsidR="00964099" w:rsidRDefault="00964099" w:rsidP="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185049473"/>
      <w:docPartObj>
        <w:docPartGallery w:val="Page Numbers (Bottom of Page)"/>
        <w:docPartUnique/>
      </w:docPartObj>
    </w:sdtPr>
    <w:sdtEndPr>
      <w:rPr>
        <w:noProof/>
      </w:rPr>
    </w:sdtEndPr>
    <w:sdtContent>
      <w:p w14:paraId="5E931544" w14:textId="53419341" w:rsidR="002C3342" w:rsidRPr="009B274B" w:rsidRDefault="002C3342" w:rsidP="007C635A">
        <w:pPr>
          <w:pStyle w:val="Footer"/>
          <w:jc w:val="center"/>
          <w:rPr>
            <w:sz w:val="18"/>
          </w:rPr>
        </w:pPr>
        <w:r w:rsidRPr="009B274B">
          <w:rPr>
            <w:sz w:val="18"/>
          </w:rPr>
          <w:fldChar w:fldCharType="begin"/>
        </w:r>
        <w:r w:rsidRPr="009B274B">
          <w:rPr>
            <w:sz w:val="18"/>
          </w:rPr>
          <w:instrText xml:space="preserve"> PAGE   \* MERGEFORMAT </w:instrText>
        </w:r>
        <w:r w:rsidRPr="009B274B">
          <w:rPr>
            <w:sz w:val="18"/>
          </w:rPr>
          <w:fldChar w:fldCharType="separate"/>
        </w:r>
        <w:r w:rsidR="00BC57B4">
          <w:rPr>
            <w:noProof/>
            <w:sz w:val="18"/>
          </w:rPr>
          <w:t>1</w:t>
        </w:r>
        <w:r w:rsidRPr="009B274B">
          <w:rPr>
            <w:sz w:val="18"/>
          </w:rPr>
          <w:fldChar w:fldCharType="end"/>
        </w:r>
      </w:p>
    </w:sdtContent>
  </w:sdt>
  <w:p w14:paraId="4CDB48DB" w14:textId="59CC3F6A" w:rsidR="00476A69" w:rsidRDefault="00BC57B4" w:rsidP="00DB298A">
    <w:pPr>
      <w:rPr>
        <w:color w:val="7F7F7F" w:themeColor="text1" w:themeTint="80"/>
        <w:sz w:val="14"/>
      </w:rPr>
    </w:pPr>
    <w:r>
      <w:rPr>
        <w:color w:val="7F7F7F" w:themeColor="text1" w:themeTint="80"/>
        <w:sz w:val="14"/>
      </w:rPr>
      <w:t>V</w:t>
    </w:r>
    <w:r w:rsidR="00020A7D">
      <w:rPr>
        <w:color w:val="7F7F7F" w:themeColor="text1" w:themeTint="80"/>
        <w:sz w:val="14"/>
      </w:rPr>
      <w:t>10</w:t>
    </w:r>
    <w:r>
      <w:rPr>
        <w:color w:val="7F7F7F" w:themeColor="text1" w:themeTint="80"/>
        <w:sz w:val="14"/>
      </w:rPr>
      <w:t>_</w:t>
    </w:r>
    <w:r w:rsidR="00020A7D">
      <w:rPr>
        <w:color w:val="7F7F7F" w:themeColor="text1" w:themeTint="80"/>
        <w:sz w:val="14"/>
      </w:rPr>
      <w:t>04</w:t>
    </w:r>
    <w:r w:rsidR="00E2311F">
      <w:rPr>
        <w:color w:val="7F7F7F" w:themeColor="text1" w:themeTint="80"/>
        <w:sz w:val="14"/>
      </w:rPr>
      <w:t>_202</w:t>
    </w:r>
    <w:r w:rsidR="00020A7D">
      <w:rPr>
        <w:color w:val="7F7F7F" w:themeColor="text1" w:themeTint="80"/>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C3FC" w14:textId="77777777" w:rsidR="00964099" w:rsidRDefault="00964099" w:rsidP="00B57375">
      <w:pPr>
        <w:spacing w:after="0" w:line="240" w:lineRule="auto"/>
      </w:pPr>
      <w:r>
        <w:separator/>
      </w:r>
    </w:p>
  </w:footnote>
  <w:footnote w:type="continuationSeparator" w:id="0">
    <w:p w14:paraId="1C117AE2" w14:textId="77777777" w:rsidR="00964099" w:rsidRDefault="00964099" w:rsidP="00B5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F47FBF"/>
    <w:multiLevelType w:val="hybridMultilevel"/>
    <w:tmpl w:val="4B101E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AEC3AFD"/>
    <w:multiLevelType w:val="multilevel"/>
    <w:tmpl w:val="8A22AE72"/>
    <w:lvl w:ilvl="0">
      <w:start w:val="1"/>
      <w:numFmt w:val="decimal"/>
      <w:lvlText w:val="%1"/>
      <w:lvlJc w:val="left"/>
      <w:pPr>
        <w:ind w:left="993" w:hanging="852"/>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52" w:hanging="852"/>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993" w:hanging="852"/>
      </w:pPr>
      <w:rPr>
        <w:rFonts w:ascii="Calibri" w:eastAsia="Calibri" w:hAnsi="Calibri" w:cs="Calibri" w:hint="default"/>
        <w:b w:val="0"/>
        <w:bCs w:val="0"/>
        <w:i w:val="0"/>
        <w:iCs w:val="0"/>
        <w:spacing w:val="0"/>
        <w:w w:val="100"/>
        <w:sz w:val="22"/>
        <w:szCs w:val="22"/>
        <w:lang w:val="en-US" w:eastAsia="en-US" w:bidi="ar-SA"/>
      </w:rPr>
    </w:lvl>
    <w:lvl w:ilvl="3">
      <w:start w:val="1"/>
      <w:numFmt w:val="decimal"/>
      <w:lvlText w:val="%1.%2.%3.%4"/>
      <w:lvlJc w:val="left"/>
      <w:pPr>
        <w:ind w:left="1274" w:hanging="1133"/>
      </w:pPr>
      <w:rPr>
        <w:rFonts w:ascii="Calibri" w:eastAsia="Calibri" w:hAnsi="Calibri" w:cs="Calibri" w:hint="default"/>
        <w:b w:val="0"/>
        <w:bCs w:val="0"/>
        <w:i w:val="0"/>
        <w:iCs w:val="0"/>
        <w:spacing w:val="-3"/>
        <w:w w:val="100"/>
        <w:sz w:val="22"/>
        <w:szCs w:val="22"/>
        <w:lang w:val="en-US" w:eastAsia="en-US" w:bidi="ar-SA"/>
      </w:rPr>
    </w:lvl>
    <w:lvl w:ilvl="4">
      <w:numFmt w:val="bullet"/>
      <w:lvlText w:val="•"/>
      <w:lvlJc w:val="left"/>
      <w:pPr>
        <w:ind w:left="3969" w:hanging="1133"/>
      </w:pPr>
      <w:rPr>
        <w:rFonts w:hint="default"/>
        <w:lang w:val="en-US" w:eastAsia="en-US" w:bidi="ar-SA"/>
      </w:rPr>
    </w:lvl>
    <w:lvl w:ilvl="5">
      <w:numFmt w:val="bullet"/>
      <w:lvlText w:val="•"/>
      <w:lvlJc w:val="left"/>
      <w:pPr>
        <w:ind w:left="4866" w:hanging="1133"/>
      </w:pPr>
      <w:rPr>
        <w:rFonts w:hint="default"/>
        <w:lang w:val="en-US" w:eastAsia="en-US" w:bidi="ar-SA"/>
      </w:rPr>
    </w:lvl>
    <w:lvl w:ilvl="6">
      <w:numFmt w:val="bullet"/>
      <w:lvlText w:val="•"/>
      <w:lvlJc w:val="left"/>
      <w:pPr>
        <w:ind w:left="5762" w:hanging="1133"/>
      </w:pPr>
      <w:rPr>
        <w:rFonts w:hint="default"/>
        <w:lang w:val="en-US" w:eastAsia="en-US" w:bidi="ar-SA"/>
      </w:rPr>
    </w:lvl>
    <w:lvl w:ilvl="7">
      <w:numFmt w:val="bullet"/>
      <w:lvlText w:val="•"/>
      <w:lvlJc w:val="left"/>
      <w:pPr>
        <w:ind w:left="6659" w:hanging="1133"/>
      </w:pPr>
      <w:rPr>
        <w:rFonts w:hint="default"/>
        <w:lang w:val="en-US" w:eastAsia="en-US" w:bidi="ar-SA"/>
      </w:rPr>
    </w:lvl>
    <w:lvl w:ilvl="8">
      <w:numFmt w:val="bullet"/>
      <w:lvlText w:val="•"/>
      <w:lvlJc w:val="left"/>
      <w:pPr>
        <w:ind w:left="7556" w:hanging="1133"/>
      </w:pPr>
      <w:rPr>
        <w:rFonts w:hint="default"/>
        <w:lang w:val="en-US" w:eastAsia="en-US" w:bidi="ar-SA"/>
      </w:rPr>
    </w:lvl>
  </w:abstractNum>
  <w:abstractNum w:abstractNumId="4" w15:restartNumberingAfterBreak="0">
    <w:nsid w:val="0C36300A"/>
    <w:multiLevelType w:val="multilevel"/>
    <w:tmpl w:val="2654E942"/>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b w:val="0"/>
        <w:color w:val="auto"/>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514030"/>
    <w:multiLevelType w:val="hybridMultilevel"/>
    <w:tmpl w:val="53B47756"/>
    <w:lvl w:ilvl="0" w:tplc="306857F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43DA3C18"/>
    <w:multiLevelType w:val="hybridMultilevel"/>
    <w:tmpl w:val="E8B27D1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4EBF340A"/>
    <w:multiLevelType w:val="multilevel"/>
    <w:tmpl w:val="C836320E"/>
    <w:lvl w:ilvl="0">
      <w:start w:val="1"/>
      <w:numFmt w:val="upperRoman"/>
      <w:pStyle w:val="Heading1"/>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num w:numId="1" w16cid:durableId="207567991">
    <w:abstractNumId w:val="12"/>
  </w:num>
  <w:num w:numId="2" w16cid:durableId="1084380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942893">
    <w:abstractNumId w:val="4"/>
  </w:num>
  <w:num w:numId="4" w16cid:durableId="1556700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533354">
    <w:abstractNumId w:val="0"/>
  </w:num>
  <w:num w:numId="6" w16cid:durableId="2559723">
    <w:abstractNumId w:val="10"/>
  </w:num>
  <w:num w:numId="7" w16cid:durableId="62263544">
    <w:abstractNumId w:val="13"/>
  </w:num>
  <w:num w:numId="8" w16cid:durableId="1484614829">
    <w:abstractNumId w:val="11"/>
  </w:num>
  <w:num w:numId="9" w16cid:durableId="1901285502">
    <w:abstractNumId w:val="8"/>
  </w:num>
  <w:num w:numId="10" w16cid:durableId="1013532938">
    <w:abstractNumId w:val="7"/>
  </w:num>
  <w:num w:numId="11" w16cid:durableId="1433239129">
    <w:abstractNumId w:val="14"/>
  </w:num>
  <w:num w:numId="12" w16cid:durableId="409892042">
    <w:abstractNumId w:val="5"/>
  </w:num>
  <w:num w:numId="13" w16cid:durableId="257298733">
    <w:abstractNumId w:val="1"/>
  </w:num>
  <w:num w:numId="14" w16cid:durableId="1754740765">
    <w:abstractNumId w:val="9"/>
  </w:num>
  <w:num w:numId="15" w16cid:durableId="728764824">
    <w:abstractNumId w:val="2"/>
  </w:num>
  <w:num w:numId="16" w16cid:durableId="1564757662">
    <w:abstractNumId w:val="3"/>
  </w:num>
  <w:num w:numId="17" w16cid:durableId="1953976237">
    <w:abstractNumId w:val="4"/>
  </w:num>
  <w:num w:numId="18" w16cid:durableId="615065158">
    <w:abstractNumId w:val="4"/>
  </w:num>
  <w:num w:numId="19" w16cid:durableId="320474638">
    <w:abstractNumId w:val="4"/>
  </w:num>
  <w:num w:numId="20" w16cid:durableId="829449662">
    <w:abstractNumId w:val="4"/>
  </w:num>
  <w:num w:numId="21" w16cid:durableId="1854611439">
    <w:abstractNumId w:val="4"/>
  </w:num>
  <w:num w:numId="22" w16cid:durableId="756294061">
    <w:abstractNumId w:val="4"/>
  </w:num>
  <w:num w:numId="23" w16cid:durableId="1513835793">
    <w:abstractNumId w:val="4"/>
  </w:num>
  <w:num w:numId="24" w16cid:durableId="853764781">
    <w:abstractNumId w:val="4"/>
  </w:num>
  <w:num w:numId="25" w16cid:durableId="1746143773">
    <w:abstractNumId w:val="4"/>
  </w:num>
  <w:num w:numId="26" w16cid:durableId="1205095862">
    <w:abstractNumId w:val="6"/>
  </w:num>
  <w:num w:numId="27" w16cid:durableId="1248885164">
    <w:abstractNumId w:val="4"/>
  </w:num>
  <w:num w:numId="28" w16cid:durableId="741677349">
    <w:abstractNumId w:val="4"/>
  </w:num>
  <w:num w:numId="29" w16cid:durableId="1600483583">
    <w:abstractNumId w:val="4"/>
  </w:num>
  <w:num w:numId="30" w16cid:durableId="814227296">
    <w:abstractNumId w:val="4"/>
  </w:num>
  <w:num w:numId="31" w16cid:durableId="30957395">
    <w:abstractNumId w:val="4"/>
  </w:num>
  <w:num w:numId="32" w16cid:durableId="1606229669">
    <w:abstractNumId w:val="4"/>
  </w:num>
  <w:num w:numId="33" w16cid:durableId="1395929595">
    <w:abstractNumId w:val="4"/>
  </w:num>
  <w:num w:numId="34" w16cid:durableId="312610062">
    <w:abstractNumId w:val="4"/>
  </w:num>
  <w:num w:numId="35" w16cid:durableId="1953510548">
    <w:abstractNumId w:val="4"/>
  </w:num>
  <w:num w:numId="36" w16cid:durableId="1502890959">
    <w:abstractNumId w:val="4"/>
  </w:num>
  <w:num w:numId="37" w16cid:durableId="1469738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9"/>
    <w:rsid w:val="000002F6"/>
    <w:rsid w:val="00001899"/>
    <w:rsid w:val="00001BE7"/>
    <w:rsid w:val="00003C9F"/>
    <w:rsid w:val="00005097"/>
    <w:rsid w:val="0001085C"/>
    <w:rsid w:val="00010916"/>
    <w:rsid w:val="000178D5"/>
    <w:rsid w:val="00020A7D"/>
    <w:rsid w:val="00021AE3"/>
    <w:rsid w:val="00023950"/>
    <w:rsid w:val="000326E5"/>
    <w:rsid w:val="000342F6"/>
    <w:rsid w:val="00044D95"/>
    <w:rsid w:val="00045560"/>
    <w:rsid w:val="00045CDB"/>
    <w:rsid w:val="00046AA1"/>
    <w:rsid w:val="00047ED0"/>
    <w:rsid w:val="00051989"/>
    <w:rsid w:val="00052AB2"/>
    <w:rsid w:val="00053BD9"/>
    <w:rsid w:val="00061D61"/>
    <w:rsid w:val="00063AD6"/>
    <w:rsid w:val="0006711E"/>
    <w:rsid w:val="00067E52"/>
    <w:rsid w:val="000735AE"/>
    <w:rsid w:val="00076D03"/>
    <w:rsid w:val="000849BF"/>
    <w:rsid w:val="000856F9"/>
    <w:rsid w:val="00086674"/>
    <w:rsid w:val="00087303"/>
    <w:rsid w:val="0009074E"/>
    <w:rsid w:val="00091B08"/>
    <w:rsid w:val="000946F9"/>
    <w:rsid w:val="000951A4"/>
    <w:rsid w:val="000A0FAA"/>
    <w:rsid w:val="000A722C"/>
    <w:rsid w:val="000C1197"/>
    <w:rsid w:val="000C425E"/>
    <w:rsid w:val="000C4A0A"/>
    <w:rsid w:val="000C6093"/>
    <w:rsid w:val="000C655F"/>
    <w:rsid w:val="000D7C6C"/>
    <w:rsid w:val="000E098C"/>
    <w:rsid w:val="000E0E70"/>
    <w:rsid w:val="000E71FC"/>
    <w:rsid w:val="000F2CB9"/>
    <w:rsid w:val="000F68DF"/>
    <w:rsid w:val="000F7D08"/>
    <w:rsid w:val="0010596C"/>
    <w:rsid w:val="001060D4"/>
    <w:rsid w:val="00107DF4"/>
    <w:rsid w:val="00111E6D"/>
    <w:rsid w:val="0011243E"/>
    <w:rsid w:val="00112AEE"/>
    <w:rsid w:val="0011402C"/>
    <w:rsid w:val="0011668A"/>
    <w:rsid w:val="00123C9B"/>
    <w:rsid w:val="00130757"/>
    <w:rsid w:val="00135962"/>
    <w:rsid w:val="00142642"/>
    <w:rsid w:val="00144AC8"/>
    <w:rsid w:val="0014793C"/>
    <w:rsid w:val="001526AD"/>
    <w:rsid w:val="0015460C"/>
    <w:rsid w:val="00156508"/>
    <w:rsid w:val="00160105"/>
    <w:rsid w:val="001634ED"/>
    <w:rsid w:val="00164E2D"/>
    <w:rsid w:val="001707DC"/>
    <w:rsid w:val="00172A51"/>
    <w:rsid w:val="00175432"/>
    <w:rsid w:val="001774B3"/>
    <w:rsid w:val="0017763D"/>
    <w:rsid w:val="001817CD"/>
    <w:rsid w:val="001820F6"/>
    <w:rsid w:val="00192A5B"/>
    <w:rsid w:val="00193966"/>
    <w:rsid w:val="00193DB8"/>
    <w:rsid w:val="0019523F"/>
    <w:rsid w:val="00195C53"/>
    <w:rsid w:val="001970FA"/>
    <w:rsid w:val="0019732E"/>
    <w:rsid w:val="001A393E"/>
    <w:rsid w:val="001A3A3C"/>
    <w:rsid w:val="001A4F33"/>
    <w:rsid w:val="001A520E"/>
    <w:rsid w:val="001A5C25"/>
    <w:rsid w:val="001A6D1E"/>
    <w:rsid w:val="001A74F9"/>
    <w:rsid w:val="001B0A02"/>
    <w:rsid w:val="001B0E45"/>
    <w:rsid w:val="001B16DE"/>
    <w:rsid w:val="001B30B8"/>
    <w:rsid w:val="001B548C"/>
    <w:rsid w:val="001B6BAA"/>
    <w:rsid w:val="001B6F92"/>
    <w:rsid w:val="001C1393"/>
    <w:rsid w:val="001C7A12"/>
    <w:rsid w:val="001D0B9D"/>
    <w:rsid w:val="001D151C"/>
    <w:rsid w:val="001D2D6B"/>
    <w:rsid w:val="001D3F19"/>
    <w:rsid w:val="001D66A3"/>
    <w:rsid w:val="001E2737"/>
    <w:rsid w:val="001E5F8A"/>
    <w:rsid w:val="001F096B"/>
    <w:rsid w:val="001F2E1D"/>
    <w:rsid w:val="001F4C82"/>
    <w:rsid w:val="002021DA"/>
    <w:rsid w:val="0020325C"/>
    <w:rsid w:val="00204A1D"/>
    <w:rsid w:val="002103A1"/>
    <w:rsid w:val="00211CE8"/>
    <w:rsid w:val="00212711"/>
    <w:rsid w:val="00213244"/>
    <w:rsid w:val="00213429"/>
    <w:rsid w:val="00214227"/>
    <w:rsid w:val="00217486"/>
    <w:rsid w:val="002204ED"/>
    <w:rsid w:val="00221529"/>
    <w:rsid w:val="00221636"/>
    <w:rsid w:val="00221F0E"/>
    <w:rsid w:val="002225C8"/>
    <w:rsid w:val="00224BDF"/>
    <w:rsid w:val="00231006"/>
    <w:rsid w:val="0023119F"/>
    <w:rsid w:val="00233D70"/>
    <w:rsid w:val="002347FB"/>
    <w:rsid w:val="0023578B"/>
    <w:rsid w:val="002406F9"/>
    <w:rsid w:val="00243008"/>
    <w:rsid w:val="00244D1D"/>
    <w:rsid w:val="0024539C"/>
    <w:rsid w:val="002458F5"/>
    <w:rsid w:val="00245946"/>
    <w:rsid w:val="002514F6"/>
    <w:rsid w:val="00257D17"/>
    <w:rsid w:val="002603BD"/>
    <w:rsid w:val="0026180C"/>
    <w:rsid w:val="00262110"/>
    <w:rsid w:val="00264F75"/>
    <w:rsid w:val="0026768D"/>
    <w:rsid w:val="002717D5"/>
    <w:rsid w:val="00272755"/>
    <w:rsid w:val="00276CBF"/>
    <w:rsid w:val="00282DF2"/>
    <w:rsid w:val="00286E8C"/>
    <w:rsid w:val="00290034"/>
    <w:rsid w:val="00292E11"/>
    <w:rsid w:val="002A4E59"/>
    <w:rsid w:val="002A5E0F"/>
    <w:rsid w:val="002A7AD9"/>
    <w:rsid w:val="002B10D0"/>
    <w:rsid w:val="002B1EB7"/>
    <w:rsid w:val="002B26DC"/>
    <w:rsid w:val="002B316F"/>
    <w:rsid w:val="002B5D52"/>
    <w:rsid w:val="002B6769"/>
    <w:rsid w:val="002C2AB2"/>
    <w:rsid w:val="002C3342"/>
    <w:rsid w:val="002C34C3"/>
    <w:rsid w:val="002C3682"/>
    <w:rsid w:val="002C517A"/>
    <w:rsid w:val="002C6B98"/>
    <w:rsid w:val="002D1CE2"/>
    <w:rsid w:val="002D2BE2"/>
    <w:rsid w:val="002D36D4"/>
    <w:rsid w:val="002D45CC"/>
    <w:rsid w:val="002D4BA3"/>
    <w:rsid w:val="002D64AF"/>
    <w:rsid w:val="002D65A4"/>
    <w:rsid w:val="002D7414"/>
    <w:rsid w:val="002E0306"/>
    <w:rsid w:val="002E04D4"/>
    <w:rsid w:val="002E0954"/>
    <w:rsid w:val="002E0EE4"/>
    <w:rsid w:val="002E22DD"/>
    <w:rsid w:val="002E518A"/>
    <w:rsid w:val="002E57FD"/>
    <w:rsid w:val="002E5C1E"/>
    <w:rsid w:val="002F00F8"/>
    <w:rsid w:val="002F449B"/>
    <w:rsid w:val="002F6DDA"/>
    <w:rsid w:val="00302AF8"/>
    <w:rsid w:val="00305454"/>
    <w:rsid w:val="00312F4B"/>
    <w:rsid w:val="003157DD"/>
    <w:rsid w:val="00316D1C"/>
    <w:rsid w:val="00316FFA"/>
    <w:rsid w:val="00322098"/>
    <w:rsid w:val="00323D2D"/>
    <w:rsid w:val="0033011B"/>
    <w:rsid w:val="003333FA"/>
    <w:rsid w:val="003338ED"/>
    <w:rsid w:val="00336819"/>
    <w:rsid w:val="00346B7B"/>
    <w:rsid w:val="00346DD0"/>
    <w:rsid w:val="0035318B"/>
    <w:rsid w:val="003574AC"/>
    <w:rsid w:val="00357C46"/>
    <w:rsid w:val="00360B9A"/>
    <w:rsid w:val="00361A44"/>
    <w:rsid w:val="003621DB"/>
    <w:rsid w:val="00362907"/>
    <w:rsid w:val="003640F5"/>
    <w:rsid w:val="003649DF"/>
    <w:rsid w:val="0036785F"/>
    <w:rsid w:val="00371612"/>
    <w:rsid w:val="003742EA"/>
    <w:rsid w:val="0037509E"/>
    <w:rsid w:val="00380DA2"/>
    <w:rsid w:val="00380FC5"/>
    <w:rsid w:val="0038140E"/>
    <w:rsid w:val="00381791"/>
    <w:rsid w:val="00384CD6"/>
    <w:rsid w:val="00386638"/>
    <w:rsid w:val="00387625"/>
    <w:rsid w:val="00390610"/>
    <w:rsid w:val="00391869"/>
    <w:rsid w:val="00395665"/>
    <w:rsid w:val="00397B16"/>
    <w:rsid w:val="003A3CA3"/>
    <w:rsid w:val="003A7226"/>
    <w:rsid w:val="003B4EF7"/>
    <w:rsid w:val="003B7C8B"/>
    <w:rsid w:val="003C2FE2"/>
    <w:rsid w:val="003C307E"/>
    <w:rsid w:val="003C4D9C"/>
    <w:rsid w:val="003C776C"/>
    <w:rsid w:val="003D3099"/>
    <w:rsid w:val="003D6E55"/>
    <w:rsid w:val="003E1B63"/>
    <w:rsid w:val="003E69E4"/>
    <w:rsid w:val="003E6F3B"/>
    <w:rsid w:val="003E75E8"/>
    <w:rsid w:val="003F3B7D"/>
    <w:rsid w:val="003F490B"/>
    <w:rsid w:val="003F4F52"/>
    <w:rsid w:val="00401199"/>
    <w:rsid w:val="004038C0"/>
    <w:rsid w:val="0040426F"/>
    <w:rsid w:val="0040498C"/>
    <w:rsid w:val="004112B6"/>
    <w:rsid w:val="0041157C"/>
    <w:rsid w:val="00413F66"/>
    <w:rsid w:val="0041449A"/>
    <w:rsid w:val="00416A86"/>
    <w:rsid w:val="00420BDE"/>
    <w:rsid w:val="004239DE"/>
    <w:rsid w:val="00424936"/>
    <w:rsid w:val="0043422F"/>
    <w:rsid w:val="004356CF"/>
    <w:rsid w:val="004365EE"/>
    <w:rsid w:val="00446396"/>
    <w:rsid w:val="00447438"/>
    <w:rsid w:val="00451386"/>
    <w:rsid w:val="00451CA4"/>
    <w:rsid w:val="00451E6C"/>
    <w:rsid w:val="00454D27"/>
    <w:rsid w:val="00455879"/>
    <w:rsid w:val="0045736B"/>
    <w:rsid w:val="004606D2"/>
    <w:rsid w:val="00460949"/>
    <w:rsid w:val="00461B1E"/>
    <w:rsid w:val="00465ACD"/>
    <w:rsid w:val="00465C6E"/>
    <w:rsid w:val="004678AD"/>
    <w:rsid w:val="00474B07"/>
    <w:rsid w:val="00475063"/>
    <w:rsid w:val="00476A69"/>
    <w:rsid w:val="0047733A"/>
    <w:rsid w:val="0048044A"/>
    <w:rsid w:val="00483475"/>
    <w:rsid w:val="004865E6"/>
    <w:rsid w:val="004879EC"/>
    <w:rsid w:val="00491775"/>
    <w:rsid w:val="00491A33"/>
    <w:rsid w:val="004929B3"/>
    <w:rsid w:val="00492D6D"/>
    <w:rsid w:val="00492FB8"/>
    <w:rsid w:val="00496C9C"/>
    <w:rsid w:val="004A3682"/>
    <w:rsid w:val="004B0E36"/>
    <w:rsid w:val="004B2898"/>
    <w:rsid w:val="004B5930"/>
    <w:rsid w:val="004C3A79"/>
    <w:rsid w:val="004D066E"/>
    <w:rsid w:val="004D2B45"/>
    <w:rsid w:val="004D59C3"/>
    <w:rsid w:val="004E252B"/>
    <w:rsid w:val="004E72AE"/>
    <w:rsid w:val="004E7D8E"/>
    <w:rsid w:val="004F38B5"/>
    <w:rsid w:val="004F575A"/>
    <w:rsid w:val="004F76F5"/>
    <w:rsid w:val="00500224"/>
    <w:rsid w:val="00501AEB"/>
    <w:rsid w:val="0051032E"/>
    <w:rsid w:val="00511DD6"/>
    <w:rsid w:val="00512855"/>
    <w:rsid w:val="0051395F"/>
    <w:rsid w:val="00516275"/>
    <w:rsid w:val="0051661B"/>
    <w:rsid w:val="005255C7"/>
    <w:rsid w:val="005267F3"/>
    <w:rsid w:val="00526BD3"/>
    <w:rsid w:val="005276EE"/>
    <w:rsid w:val="005300E4"/>
    <w:rsid w:val="005308D3"/>
    <w:rsid w:val="00531EDD"/>
    <w:rsid w:val="0053629D"/>
    <w:rsid w:val="005362E9"/>
    <w:rsid w:val="00536642"/>
    <w:rsid w:val="00536866"/>
    <w:rsid w:val="005378E3"/>
    <w:rsid w:val="00537D6F"/>
    <w:rsid w:val="0054266A"/>
    <w:rsid w:val="00543637"/>
    <w:rsid w:val="005441D9"/>
    <w:rsid w:val="00546F8B"/>
    <w:rsid w:val="00547B82"/>
    <w:rsid w:val="00550807"/>
    <w:rsid w:val="00553700"/>
    <w:rsid w:val="00554D3C"/>
    <w:rsid w:val="005551B0"/>
    <w:rsid w:val="00557D74"/>
    <w:rsid w:val="00560A0D"/>
    <w:rsid w:val="00562140"/>
    <w:rsid w:val="00562BEC"/>
    <w:rsid w:val="005665A9"/>
    <w:rsid w:val="00567056"/>
    <w:rsid w:val="00567FA8"/>
    <w:rsid w:val="0057002C"/>
    <w:rsid w:val="00570068"/>
    <w:rsid w:val="00574CA5"/>
    <w:rsid w:val="00575B26"/>
    <w:rsid w:val="005766AC"/>
    <w:rsid w:val="00580075"/>
    <w:rsid w:val="00580492"/>
    <w:rsid w:val="00582941"/>
    <w:rsid w:val="005849CC"/>
    <w:rsid w:val="005879A4"/>
    <w:rsid w:val="005928EE"/>
    <w:rsid w:val="005968C1"/>
    <w:rsid w:val="00596D12"/>
    <w:rsid w:val="00597B38"/>
    <w:rsid w:val="005A1434"/>
    <w:rsid w:val="005A2400"/>
    <w:rsid w:val="005A31BE"/>
    <w:rsid w:val="005A6D9C"/>
    <w:rsid w:val="005A7AAB"/>
    <w:rsid w:val="005B12A1"/>
    <w:rsid w:val="005B5C71"/>
    <w:rsid w:val="005C314C"/>
    <w:rsid w:val="005C3313"/>
    <w:rsid w:val="005C3793"/>
    <w:rsid w:val="005C59D3"/>
    <w:rsid w:val="005C61F6"/>
    <w:rsid w:val="005D6049"/>
    <w:rsid w:val="005D6D44"/>
    <w:rsid w:val="005D7A98"/>
    <w:rsid w:val="005D7E90"/>
    <w:rsid w:val="005E0CBF"/>
    <w:rsid w:val="005E27CD"/>
    <w:rsid w:val="005E34EC"/>
    <w:rsid w:val="005F31DC"/>
    <w:rsid w:val="005F63DE"/>
    <w:rsid w:val="005F6A95"/>
    <w:rsid w:val="0060539B"/>
    <w:rsid w:val="00610A85"/>
    <w:rsid w:val="006120F5"/>
    <w:rsid w:val="00612A41"/>
    <w:rsid w:val="00617F38"/>
    <w:rsid w:val="0062276C"/>
    <w:rsid w:val="00623213"/>
    <w:rsid w:val="006233F1"/>
    <w:rsid w:val="0064003D"/>
    <w:rsid w:val="00643639"/>
    <w:rsid w:val="00644912"/>
    <w:rsid w:val="0064693A"/>
    <w:rsid w:val="00650F2A"/>
    <w:rsid w:val="0065248A"/>
    <w:rsid w:val="00652FC6"/>
    <w:rsid w:val="006602DC"/>
    <w:rsid w:val="00664703"/>
    <w:rsid w:val="00670638"/>
    <w:rsid w:val="00671875"/>
    <w:rsid w:val="00673968"/>
    <w:rsid w:val="0067456B"/>
    <w:rsid w:val="00675628"/>
    <w:rsid w:val="00676C08"/>
    <w:rsid w:val="006772DC"/>
    <w:rsid w:val="00677B57"/>
    <w:rsid w:val="00686CD5"/>
    <w:rsid w:val="00691F78"/>
    <w:rsid w:val="00692123"/>
    <w:rsid w:val="00693A56"/>
    <w:rsid w:val="00697C2C"/>
    <w:rsid w:val="006A277A"/>
    <w:rsid w:val="006A5316"/>
    <w:rsid w:val="006A5E41"/>
    <w:rsid w:val="006A5E4E"/>
    <w:rsid w:val="006B2C20"/>
    <w:rsid w:val="006B5086"/>
    <w:rsid w:val="006B57BA"/>
    <w:rsid w:val="006C1986"/>
    <w:rsid w:val="006C1BF7"/>
    <w:rsid w:val="006C6F09"/>
    <w:rsid w:val="006D325B"/>
    <w:rsid w:val="006D4B60"/>
    <w:rsid w:val="006D5D73"/>
    <w:rsid w:val="006E3DF3"/>
    <w:rsid w:val="006E428E"/>
    <w:rsid w:val="006E7082"/>
    <w:rsid w:val="006F2FF1"/>
    <w:rsid w:val="006F5D11"/>
    <w:rsid w:val="00700500"/>
    <w:rsid w:val="0070253F"/>
    <w:rsid w:val="007053A3"/>
    <w:rsid w:val="00706568"/>
    <w:rsid w:val="00707120"/>
    <w:rsid w:val="00710D3E"/>
    <w:rsid w:val="00716CA0"/>
    <w:rsid w:val="00720A51"/>
    <w:rsid w:val="0072182C"/>
    <w:rsid w:val="007220B3"/>
    <w:rsid w:val="00722B22"/>
    <w:rsid w:val="007275DB"/>
    <w:rsid w:val="00727D33"/>
    <w:rsid w:val="00730F08"/>
    <w:rsid w:val="0073298A"/>
    <w:rsid w:val="007366F2"/>
    <w:rsid w:val="007434BE"/>
    <w:rsid w:val="007506C6"/>
    <w:rsid w:val="00754922"/>
    <w:rsid w:val="00757754"/>
    <w:rsid w:val="007656AE"/>
    <w:rsid w:val="00767401"/>
    <w:rsid w:val="007747C6"/>
    <w:rsid w:val="007764DE"/>
    <w:rsid w:val="007803A4"/>
    <w:rsid w:val="007806EC"/>
    <w:rsid w:val="00780B6C"/>
    <w:rsid w:val="007843F1"/>
    <w:rsid w:val="007862EE"/>
    <w:rsid w:val="007873F3"/>
    <w:rsid w:val="007909E9"/>
    <w:rsid w:val="00791D44"/>
    <w:rsid w:val="0079388F"/>
    <w:rsid w:val="00795B37"/>
    <w:rsid w:val="007A2200"/>
    <w:rsid w:val="007A43AD"/>
    <w:rsid w:val="007A4A3E"/>
    <w:rsid w:val="007A5668"/>
    <w:rsid w:val="007B09B7"/>
    <w:rsid w:val="007B5185"/>
    <w:rsid w:val="007B6128"/>
    <w:rsid w:val="007C48E0"/>
    <w:rsid w:val="007C522E"/>
    <w:rsid w:val="007C5D88"/>
    <w:rsid w:val="007C635A"/>
    <w:rsid w:val="007D13A7"/>
    <w:rsid w:val="007D4412"/>
    <w:rsid w:val="007D55F2"/>
    <w:rsid w:val="007E33DE"/>
    <w:rsid w:val="007E3BFD"/>
    <w:rsid w:val="007E3EB0"/>
    <w:rsid w:val="007E4760"/>
    <w:rsid w:val="007E663F"/>
    <w:rsid w:val="007F1A54"/>
    <w:rsid w:val="007F6582"/>
    <w:rsid w:val="007F6A3E"/>
    <w:rsid w:val="007F721B"/>
    <w:rsid w:val="00800355"/>
    <w:rsid w:val="0080276F"/>
    <w:rsid w:val="00803700"/>
    <w:rsid w:val="00807227"/>
    <w:rsid w:val="00810BDE"/>
    <w:rsid w:val="00811D2A"/>
    <w:rsid w:val="00814322"/>
    <w:rsid w:val="00815AD4"/>
    <w:rsid w:val="00816FF0"/>
    <w:rsid w:val="00820838"/>
    <w:rsid w:val="00820FC6"/>
    <w:rsid w:val="00821829"/>
    <w:rsid w:val="00831ABC"/>
    <w:rsid w:val="00832EE1"/>
    <w:rsid w:val="00833003"/>
    <w:rsid w:val="00835E07"/>
    <w:rsid w:val="008364D3"/>
    <w:rsid w:val="008413C5"/>
    <w:rsid w:val="0084175F"/>
    <w:rsid w:val="00842860"/>
    <w:rsid w:val="00843D6D"/>
    <w:rsid w:val="00845D28"/>
    <w:rsid w:val="008532D1"/>
    <w:rsid w:val="0086745C"/>
    <w:rsid w:val="00870EB8"/>
    <w:rsid w:val="00872271"/>
    <w:rsid w:val="00876353"/>
    <w:rsid w:val="008766A3"/>
    <w:rsid w:val="00884D04"/>
    <w:rsid w:val="00885D49"/>
    <w:rsid w:val="00886908"/>
    <w:rsid w:val="00887324"/>
    <w:rsid w:val="00887AD4"/>
    <w:rsid w:val="00887F00"/>
    <w:rsid w:val="00890536"/>
    <w:rsid w:val="0089192E"/>
    <w:rsid w:val="00893F93"/>
    <w:rsid w:val="00894A80"/>
    <w:rsid w:val="00895D2E"/>
    <w:rsid w:val="008A0BFE"/>
    <w:rsid w:val="008A2249"/>
    <w:rsid w:val="008A29F2"/>
    <w:rsid w:val="008A45E3"/>
    <w:rsid w:val="008B0394"/>
    <w:rsid w:val="008B21A3"/>
    <w:rsid w:val="008B2B7B"/>
    <w:rsid w:val="008B4E29"/>
    <w:rsid w:val="008B5B1B"/>
    <w:rsid w:val="008C3800"/>
    <w:rsid w:val="008C3E84"/>
    <w:rsid w:val="008C5909"/>
    <w:rsid w:val="008C685D"/>
    <w:rsid w:val="008C7C15"/>
    <w:rsid w:val="008D05DD"/>
    <w:rsid w:val="008D0AEC"/>
    <w:rsid w:val="008D2073"/>
    <w:rsid w:val="008E1174"/>
    <w:rsid w:val="008E3419"/>
    <w:rsid w:val="008E5DCD"/>
    <w:rsid w:val="008E6D2C"/>
    <w:rsid w:val="008F1590"/>
    <w:rsid w:val="008F476B"/>
    <w:rsid w:val="008F756C"/>
    <w:rsid w:val="00900D63"/>
    <w:rsid w:val="00902257"/>
    <w:rsid w:val="009030D3"/>
    <w:rsid w:val="00905019"/>
    <w:rsid w:val="00906983"/>
    <w:rsid w:val="00911959"/>
    <w:rsid w:val="009160BF"/>
    <w:rsid w:val="00920FC2"/>
    <w:rsid w:val="00921CE8"/>
    <w:rsid w:val="00924074"/>
    <w:rsid w:val="009353F9"/>
    <w:rsid w:val="009359E5"/>
    <w:rsid w:val="00940332"/>
    <w:rsid w:val="009418E7"/>
    <w:rsid w:val="009422B0"/>
    <w:rsid w:val="00944A68"/>
    <w:rsid w:val="00945FD3"/>
    <w:rsid w:val="009460D7"/>
    <w:rsid w:val="009462FB"/>
    <w:rsid w:val="009467A0"/>
    <w:rsid w:val="0095017A"/>
    <w:rsid w:val="00951ABE"/>
    <w:rsid w:val="009531DE"/>
    <w:rsid w:val="00956F31"/>
    <w:rsid w:val="00957EF5"/>
    <w:rsid w:val="00964099"/>
    <w:rsid w:val="00967659"/>
    <w:rsid w:val="00967CF1"/>
    <w:rsid w:val="00973514"/>
    <w:rsid w:val="00981EDF"/>
    <w:rsid w:val="009848F5"/>
    <w:rsid w:val="0098672D"/>
    <w:rsid w:val="0099356F"/>
    <w:rsid w:val="00996466"/>
    <w:rsid w:val="0099655F"/>
    <w:rsid w:val="00996BEF"/>
    <w:rsid w:val="009B274B"/>
    <w:rsid w:val="009B383B"/>
    <w:rsid w:val="009B47FE"/>
    <w:rsid w:val="009B77D2"/>
    <w:rsid w:val="009C219B"/>
    <w:rsid w:val="009C2616"/>
    <w:rsid w:val="009C267B"/>
    <w:rsid w:val="009C369E"/>
    <w:rsid w:val="009C6427"/>
    <w:rsid w:val="009D075B"/>
    <w:rsid w:val="009D60F9"/>
    <w:rsid w:val="009D7815"/>
    <w:rsid w:val="009E6D79"/>
    <w:rsid w:val="009E70C5"/>
    <w:rsid w:val="009F5162"/>
    <w:rsid w:val="009F558E"/>
    <w:rsid w:val="009F7F33"/>
    <w:rsid w:val="00A05D15"/>
    <w:rsid w:val="00A05E3F"/>
    <w:rsid w:val="00A11EC9"/>
    <w:rsid w:val="00A14847"/>
    <w:rsid w:val="00A16953"/>
    <w:rsid w:val="00A20A24"/>
    <w:rsid w:val="00A25DEA"/>
    <w:rsid w:val="00A26022"/>
    <w:rsid w:val="00A266BC"/>
    <w:rsid w:val="00A273F9"/>
    <w:rsid w:val="00A274B7"/>
    <w:rsid w:val="00A30392"/>
    <w:rsid w:val="00A35ACF"/>
    <w:rsid w:val="00A3610B"/>
    <w:rsid w:val="00A36621"/>
    <w:rsid w:val="00A40B8B"/>
    <w:rsid w:val="00A440C0"/>
    <w:rsid w:val="00A446A9"/>
    <w:rsid w:val="00A500FA"/>
    <w:rsid w:val="00A53FC0"/>
    <w:rsid w:val="00A54F65"/>
    <w:rsid w:val="00A556D0"/>
    <w:rsid w:val="00A567D1"/>
    <w:rsid w:val="00A62191"/>
    <w:rsid w:val="00A667C6"/>
    <w:rsid w:val="00A66973"/>
    <w:rsid w:val="00A71354"/>
    <w:rsid w:val="00A73DEF"/>
    <w:rsid w:val="00A769BA"/>
    <w:rsid w:val="00A82261"/>
    <w:rsid w:val="00A858A4"/>
    <w:rsid w:val="00A8682D"/>
    <w:rsid w:val="00A92072"/>
    <w:rsid w:val="00A92725"/>
    <w:rsid w:val="00A94FDD"/>
    <w:rsid w:val="00AA171D"/>
    <w:rsid w:val="00AA1A3F"/>
    <w:rsid w:val="00AA1FBE"/>
    <w:rsid w:val="00AA719E"/>
    <w:rsid w:val="00AB134C"/>
    <w:rsid w:val="00AC0571"/>
    <w:rsid w:val="00AC1E8B"/>
    <w:rsid w:val="00AC1F42"/>
    <w:rsid w:val="00AC4C10"/>
    <w:rsid w:val="00AD16AB"/>
    <w:rsid w:val="00AD1AB4"/>
    <w:rsid w:val="00AD6E72"/>
    <w:rsid w:val="00AD7599"/>
    <w:rsid w:val="00AF5E51"/>
    <w:rsid w:val="00AF5EFB"/>
    <w:rsid w:val="00B0256C"/>
    <w:rsid w:val="00B0263F"/>
    <w:rsid w:val="00B02CD1"/>
    <w:rsid w:val="00B07EB8"/>
    <w:rsid w:val="00B10EBE"/>
    <w:rsid w:val="00B11332"/>
    <w:rsid w:val="00B1585E"/>
    <w:rsid w:val="00B15913"/>
    <w:rsid w:val="00B20F53"/>
    <w:rsid w:val="00B2266D"/>
    <w:rsid w:val="00B22B1D"/>
    <w:rsid w:val="00B241C4"/>
    <w:rsid w:val="00B2447B"/>
    <w:rsid w:val="00B25C8B"/>
    <w:rsid w:val="00B336E5"/>
    <w:rsid w:val="00B40CC4"/>
    <w:rsid w:val="00B41326"/>
    <w:rsid w:val="00B421D3"/>
    <w:rsid w:val="00B47287"/>
    <w:rsid w:val="00B47D3A"/>
    <w:rsid w:val="00B51C3D"/>
    <w:rsid w:val="00B539CF"/>
    <w:rsid w:val="00B57375"/>
    <w:rsid w:val="00B57A24"/>
    <w:rsid w:val="00B61EB3"/>
    <w:rsid w:val="00B64054"/>
    <w:rsid w:val="00B659BE"/>
    <w:rsid w:val="00B713B2"/>
    <w:rsid w:val="00B722AE"/>
    <w:rsid w:val="00B75A75"/>
    <w:rsid w:val="00B77A04"/>
    <w:rsid w:val="00B77A9F"/>
    <w:rsid w:val="00B814D4"/>
    <w:rsid w:val="00B81B0F"/>
    <w:rsid w:val="00B85AB8"/>
    <w:rsid w:val="00B86E32"/>
    <w:rsid w:val="00B91724"/>
    <w:rsid w:val="00B934EC"/>
    <w:rsid w:val="00B95744"/>
    <w:rsid w:val="00BA1AB3"/>
    <w:rsid w:val="00BA3682"/>
    <w:rsid w:val="00BA4E2C"/>
    <w:rsid w:val="00BA4F56"/>
    <w:rsid w:val="00BB1472"/>
    <w:rsid w:val="00BC0AAC"/>
    <w:rsid w:val="00BC57B4"/>
    <w:rsid w:val="00BD213A"/>
    <w:rsid w:val="00BD28D3"/>
    <w:rsid w:val="00BD30F1"/>
    <w:rsid w:val="00BE0408"/>
    <w:rsid w:val="00BF17B1"/>
    <w:rsid w:val="00C032B9"/>
    <w:rsid w:val="00C04A3C"/>
    <w:rsid w:val="00C100A6"/>
    <w:rsid w:val="00C10145"/>
    <w:rsid w:val="00C12292"/>
    <w:rsid w:val="00C14619"/>
    <w:rsid w:val="00C148CF"/>
    <w:rsid w:val="00C14A2D"/>
    <w:rsid w:val="00C16854"/>
    <w:rsid w:val="00C16F0F"/>
    <w:rsid w:val="00C16F4A"/>
    <w:rsid w:val="00C23E2B"/>
    <w:rsid w:val="00C24AE1"/>
    <w:rsid w:val="00C24EBB"/>
    <w:rsid w:val="00C2615F"/>
    <w:rsid w:val="00C27110"/>
    <w:rsid w:val="00C27229"/>
    <w:rsid w:val="00C321F8"/>
    <w:rsid w:val="00C33515"/>
    <w:rsid w:val="00C3372E"/>
    <w:rsid w:val="00C33774"/>
    <w:rsid w:val="00C40F85"/>
    <w:rsid w:val="00C47135"/>
    <w:rsid w:val="00C552BA"/>
    <w:rsid w:val="00C610ED"/>
    <w:rsid w:val="00C666AC"/>
    <w:rsid w:val="00C67369"/>
    <w:rsid w:val="00C71ACD"/>
    <w:rsid w:val="00C73503"/>
    <w:rsid w:val="00C75D3C"/>
    <w:rsid w:val="00C822CC"/>
    <w:rsid w:val="00C83AE3"/>
    <w:rsid w:val="00C86B15"/>
    <w:rsid w:val="00C87430"/>
    <w:rsid w:val="00C91C01"/>
    <w:rsid w:val="00C954B0"/>
    <w:rsid w:val="00C97BB8"/>
    <w:rsid w:val="00CA6041"/>
    <w:rsid w:val="00CB18AC"/>
    <w:rsid w:val="00CB689E"/>
    <w:rsid w:val="00CB7E32"/>
    <w:rsid w:val="00CC0C85"/>
    <w:rsid w:val="00CC2D0B"/>
    <w:rsid w:val="00CC5C69"/>
    <w:rsid w:val="00CC7980"/>
    <w:rsid w:val="00CD12A3"/>
    <w:rsid w:val="00CD3440"/>
    <w:rsid w:val="00CD5577"/>
    <w:rsid w:val="00CD56DA"/>
    <w:rsid w:val="00CE434C"/>
    <w:rsid w:val="00CE5301"/>
    <w:rsid w:val="00CE68D1"/>
    <w:rsid w:val="00CF0639"/>
    <w:rsid w:val="00CF2615"/>
    <w:rsid w:val="00CF326F"/>
    <w:rsid w:val="00CF34C1"/>
    <w:rsid w:val="00CF7220"/>
    <w:rsid w:val="00CF7BE0"/>
    <w:rsid w:val="00D02D6D"/>
    <w:rsid w:val="00D03D3A"/>
    <w:rsid w:val="00D03FFF"/>
    <w:rsid w:val="00D04898"/>
    <w:rsid w:val="00D07F84"/>
    <w:rsid w:val="00D13B72"/>
    <w:rsid w:val="00D16113"/>
    <w:rsid w:val="00D217B4"/>
    <w:rsid w:val="00D249C0"/>
    <w:rsid w:val="00D27ABD"/>
    <w:rsid w:val="00D27D64"/>
    <w:rsid w:val="00D35D22"/>
    <w:rsid w:val="00D40B42"/>
    <w:rsid w:val="00D42013"/>
    <w:rsid w:val="00D4246C"/>
    <w:rsid w:val="00D44C2F"/>
    <w:rsid w:val="00D45790"/>
    <w:rsid w:val="00D4690C"/>
    <w:rsid w:val="00D47130"/>
    <w:rsid w:val="00D474FC"/>
    <w:rsid w:val="00D5670A"/>
    <w:rsid w:val="00D654AE"/>
    <w:rsid w:val="00D718BD"/>
    <w:rsid w:val="00D74245"/>
    <w:rsid w:val="00D807CD"/>
    <w:rsid w:val="00D85989"/>
    <w:rsid w:val="00D87382"/>
    <w:rsid w:val="00D912F3"/>
    <w:rsid w:val="00D92D0C"/>
    <w:rsid w:val="00D92EF7"/>
    <w:rsid w:val="00D9397A"/>
    <w:rsid w:val="00DA0BA7"/>
    <w:rsid w:val="00DA2B11"/>
    <w:rsid w:val="00DA3AC6"/>
    <w:rsid w:val="00DA66DA"/>
    <w:rsid w:val="00DA73C3"/>
    <w:rsid w:val="00DB298A"/>
    <w:rsid w:val="00DB30B2"/>
    <w:rsid w:val="00DB341D"/>
    <w:rsid w:val="00DB5232"/>
    <w:rsid w:val="00DB627F"/>
    <w:rsid w:val="00DB6E0F"/>
    <w:rsid w:val="00DB7A4C"/>
    <w:rsid w:val="00DC1081"/>
    <w:rsid w:val="00DC3802"/>
    <w:rsid w:val="00DC47CA"/>
    <w:rsid w:val="00DD261E"/>
    <w:rsid w:val="00DE2A90"/>
    <w:rsid w:val="00DF1A87"/>
    <w:rsid w:val="00DF3451"/>
    <w:rsid w:val="00DF59CA"/>
    <w:rsid w:val="00E00111"/>
    <w:rsid w:val="00E0108C"/>
    <w:rsid w:val="00E0125C"/>
    <w:rsid w:val="00E01C25"/>
    <w:rsid w:val="00E16362"/>
    <w:rsid w:val="00E2311F"/>
    <w:rsid w:val="00E304AB"/>
    <w:rsid w:val="00E30C43"/>
    <w:rsid w:val="00E30E8C"/>
    <w:rsid w:val="00E31700"/>
    <w:rsid w:val="00E341E4"/>
    <w:rsid w:val="00E35750"/>
    <w:rsid w:val="00E40532"/>
    <w:rsid w:val="00E42EB2"/>
    <w:rsid w:val="00E45825"/>
    <w:rsid w:val="00E47504"/>
    <w:rsid w:val="00E52515"/>
    <w:rsid w:val="00E5442D"/>
    <w:rsid w:val="00E622B6"/>
    <w:rsid w:val="00E62879"/>
    <w:rsid w:val="00E63829"/>
    <w:rsid w:val="00E63F2F"/>
    <w:rsid w:val="00E7241C"/>
    <w:rsid w:val="00E768B7"/>
    <w:rsid w:val="00E76BA1"/>
    <w:rsid w:val="00E77323"/>
    <w:rsid w:val="00E82D89"/>
    <w:rsid w:val="00E8579E"/>
    <w:rsid w:val="00E86719"/>
    <w:rsid w:val="00E870D3"/>
    <w:rsid w:val="00E93EBB"/>
    <w:rsid w:val="00E94092"/>
    <w:rsid w:val="00E97C17"/>
    <w:rsid w:val="00EA3063"/>
    <w:rsid w:val="00EA39E9"/>
    <w:rsid w:val="00EA50F5"/>
    <w:rsid w:val="00EA607E"/>
    <w:rsid w:val="00EA6E13"/>
    <w:rsid w:val="00EB058F"/>
    <w:rsid w:val="00EB0FBE"/>
    <w:rsid w:val="00EB5005"/>
    <w:rsid w:val="00EC07D6"/>
    <w:rsid w:val="00EC189E"/>
    <w:rsid w:val="00EC1F9A"/>
    <w:rsid w:val="00EC258B"/>
    <w:rsid w:val="00EC2C1F"/>
    <w:rsid w:val="00ED13EB"/>
    <w:rsid w:val="00ED55AF"/>
    <w:rsid w:val="00EE4BB2"/>
    <w:rsid w:val="00EE4CCF"/>
    <w:rsid w:val="00EE7EEE"/>
    <w:rsid w:val="00EF50DE"/>
    <w:rsid w:val="00EF662D"/>
    <w:rsid w:val="00EF759E"/>
    <w:rsid w:val="00F01413"/>
    <w:rsid w:val="00F0485F"/>
    <w:rsid w:val="00F063FB"/>
    <w:rsid w:val="00F069CF"/>
    <w:rsid w:val="00F0710A"/>
    <w:rsid w:val="00F125DA"/>
    <w:rsid w:val="00F14C0D"/>
    <w:rsid w:val="00F1582C"/>
    <w:rsid w:val="00F2065D"/>
    <w:rsid w:val="00F217A1"/>
    <w:rsid w:val="00F21F8D"/>
    <w:rsid w:val="00F24747"/>
    <w:rsid w:val="00F248AC"/>
    <w:rsid w:val="00F26B61"/>
    <w:rsid w:val="00F26C8D"/>
    <w:rsid w:val="00F270DF"/>
    <w:rsid w:val="00F27CD7"/>
    <w:rsid w:val="00F31DE2"/>
    <w:rsid w:val="00F34D00"/>
    <w:rsid w:val="00F34EF1"/>
    <w:rsid w:val="00F356E9"/>
    <w:rsid w:val="00F36BE2"/>
    <w:rsid w:val="00F37639"/>
    <w:rsid w:val="00F412BB"/>
    <w:rsid w:val="00F4560F"/>
    <w:rsid w:val="00F47B29"/>
    <w:rsid w:val="00F5086D"/>
    <w:rsid w:val="00F51D15"/>
    <w:rsid w:val="00F51F8E"/>
    <w:rsid w:val="00F57FB5"/>
    <w:rsid w:val="00F60AD8"/>
    <w:rsid w:val="00F6141F"/>
    <w:rsid w:val="00F7134A"/>
    <w:rsid w:val="00F71F56"/>
    <w:rsid w:val="00F77E5F"/>
    <w:rsid w:val="00F80F41"/>
    <w:rsid w:val="00F83B44"/>
    <w:rsid w:val="00F85595"/>
    <w:rsid w:val="00F92DEB"/>
    <w:rsid w:val="00F92F1A"/>
    <w:rsid w:val="00F979B8"/>
    <w:rsid w:val="00FA0EE1"/>
    <w:rsid w:val="00FB59B9"/>
    <w:rsid w:val="00FB62F3"/>
    <w:rsid w:val="00FB7A63"/>
    <w:rsid w:val="00FC2587"/>
    <w:rsid w:val="00FC6561"/>
    <w:rsid w:val="00FC6AEB"/>
    <w:rsid w:val="00FD0C8A"/>
    <w:rsid w:val="00FD17C0"/>
    <w:rsid w:val="00FD1A9B"/>
    <w:rsid w:val="00FD338C"/>
    <w:rsid w:val="00FD55B0"/>
    <w:rsid w:val="00FE2DAD"/>
    <w:rsid w:val="00FE3430"/>
    <w:rsid w:val="00FE4A57"/>
    <w:rsid w:val="00FE70D3"/>
    <w:rsid w:val="00FF0420"/>
    <w:rsid w:val="00FF6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2FFF"/>
  <w15:docId w15:val="{7D04E54D-7711-41B8-B606-AE29FCA5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0"/>
    <w:pPr>
      <w:spacing w:after="120"/>
      <w:jc w:val="both"/>
    </w:pPr>
    <w:rPr>
      <w:rFonts w:ascii="Times New Roman" w:hAnsi="Times New Roman" w:cs="Times New Roman"/>
      <w:sz w:val="20"/>
      <w:szCs w:val="24"/>
    </w:rPr>
  </w:style>
  <w:style w:type="paragraph" w:styleId="Heading1">
    <w:name w:val="heading 1"/>
    <w:basedOn w:val="Title"/>
    <w:next w:val="Normal"/>
    <w:link w:val="Heading1Char"/>
    <w:uiPriority w:val="9"/>
    <w:qFormat/>
    <w:rsid w:val="005441D9"/>
    <w:pPr>
      <w:numPr>
        <w:numId w:val="1"/>
      </w:numPr>
      <w:spacing w:before="60" w:after="60"/>
      <w:jc w:val="left"/>
      <w:outlineLvl w:val="0"/>
    </w:pPr>
  </w:style>
  <w:style w:type="paragraph" w:styleId="Heading2">
    <w:name w:val="heading 2"/>
    <w:basedOn w:val="Heading1"/>
    <w:next w:val="Level1"/>
    <w:link w:val="Heading2Char"/>
    <w:uiPriority w:val="9"/>
    <w:unhideWhenUsed/>
    <w:qFormat/>
    <w:rsid w:val="005441D9"/>
    <w:pPr>
      <w:numPr>
        <w:numId w:val="3"/>
      </w:numPr>
      <w:outlineLvl w:val="1"/>
    </w:pPr>
    <w:rPr>
      <w:caps w:val="0"/>
    </w:rPr>
  </w:style>
  <w:style w:type="paragraph" w:styleId="Heading3">
    <w:name w:val="heading 3"/>
    <w:basedOn w:val="Normal"/>
    <w:next w:val="Normal"/>
    <w:link w:val="Heading3Char"/>
    <w:uiPriority w:val="9"/>
    <w:semiHidden/>
    <w:unhideWhenUsed/>
    <w:qFormat/>
    <w:rsid w:val="004A3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D7"/>
    <w:rPr>
      <w:rFonts w:ascii="Tahoma" w:hAnsi="Tahoma" w:cs="Tahoma"/>
      <w:sz w:val="16"/>
      <w:szCs w:val="16"/>
    </w:rPr>
  </w:style>
  <w:style w:type="paragraph" w:styleId="Title">
    <w:name w:val="Title"/>
    <w:basedOn w:val="Normal"/>
    <w:next w:val="Normal"/>
    <w:link w:val="TitleChar"/>
    <w:uiPriority w:val="10"/>
    <w:qFormat/>
    <w:rsid w:val="008364D3"/>
    <w:pPr>
      <w:spacing w:after="0" w:line="240" w:lineRule="auto"/>
      <w:jc w:val="center"/>
    </w:pPr>
    <w:rPr>
      <w:b/>
      <w:caps/>
      <w:sz w:val="24"/>
    </w:rPr>
  </w:style>
  <w:style w:type="character" w:customStyle="1" w:styleId="TitleChar">
    <w:name w:val="Title Char"/>
    <w:basedOn w:val="DefaultParagraphFont"/>
    <w:link w:val="Title"/>
    <w:uiPriority w:val="10"/>
    <w:rsid w:val="008364D3"/>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5441D9"/>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5441D9"/>
    <w:rPr>
      <w:rFonts w:ascii="Times New Roman" w:hAnsi="Times New Roman" w:cs="Times New Roman"/>
      <w:b/>
      <w:sz w:val="24"/>
      <w:szCs w:val="24"/>
    </w:rPr>
  </w:style>
  <w:style w:type="paragraph" w:styleId="Subtitle">
    <w:name w:val="Subtitle"/>
    <w:basedOn w:val="Normal"/>
    <w:next w:val="Normal"/>
    <w:link w:val="SubtitleChar"/>
    <w:uiPriority w:val="11"/>
    <w:qFormat/>
    <w:rsid w:val="008364D3"/>
    <w:pPr>
      <w:spacing w:after="480" w:line="240" w:lineRule="auto"/>
      <w:jc w:val="center"/>
    </w:pPr>
    <w:rPr>
      <w:i/>
    </w:rPr>
  </w:style>
  <w:style w:type="character" w:customStyle="1" w:styleId="SubtitleChar">
    <w:name w:val="Subtitle Char"/>
    <w:basedOn w:val="DefaultParagraphFont"/>
    <w:link w:val="Subtitle"/>
    <w:uiPriority w:val="11"/>
    <w:rsid w:val="008364D3"/>
    <w:rPr>
      <w:rFonts w:ascii="Times New Roman" w:hAnsi="Times New Roman" w:cs="Times New Roman"/>
      <w:i/>
      <w:sz w:val="20"/>
      <w:szCs w:val="24"/>
    </w:rPr>
  </w:style>
  <w:style w:type="character" w:styleId="PlaceholderText">
    <w:name w:val="Placeholder Text"/>
    <w:basedOn w:val="DefaultParagraphFont"/>
    <w:uiPriority w:val="99"/>
    <w:semiHidden/>
    <w:rsid w:val="008364D3"/>
    <w:rPr>
      <w:color w:val="808080"/>
    </w:rPr>
  </w:style>
  <w:style w:type="paragraph" w:styleId="NoSpacing">
    <w:name w:val="No Spacing"/>
    <w:basedOn w:val="Normal"/>
    <w:uiPriority w:val="1"/>
    <w:qFormat/>
    <w:rsid w:val="008364D3"/>
    <w:pPr>
      <w:spacing w:after="0" w:line="240" w:lineRule="auto"/>
    </w:pPr>
  </w:style>
  <w:style w:type="paragraph" w:customStyle="1" w:styleId="Level1">
    <w:name w:val="Level 1"/>
    <w:basedOn w:val="Normal"/>
    <w:qFormat/>
    <w:rsid w:val="005441D9"/>
    <w:pPr>
      <w:numPr>
        <w:ilvl w:val="1"/>
        <w:numId w:val="3"/>
      </w:numPr>
      <w:spacing w:after="60" w:line="240" w:lineRule="auto"/>
    </w:pPr>
  </w:style>
  <w:style w:type="paragraph" w:customStyle="1" w:styleId="Level2">
    <w:name w:val="Level 2"/>
    <w:basedOn w:val="Level1"/>
    <w:qFormat/>
    <w:rsid w:val="00455879"/>
    <w:pPr>
      <w:numPr>
        <w:ilvl w:val="2"/>
      </w:numPr>
      <w:contextualSpacing/>
    </w:pPr>
  </w:style>
  <w:style w:type="paragraph" w:customStyle="1" w:styleId="Level3">
    <w:name w:val="Level 3"/>
    <w:basedOn w:val="Level2"/>
    <w:qFormat/>
    <w:rsid w:val="00F2065D"/>
    <w:pPr>
      <w:numPr>
        <w:ilvl w:val="3"/>
      </w:numPr>
    </w:pPr>
    <w:rPr>
      <w:lang w:eastAsia="lv-LV"/>
    </w:rPr>
  </w:style>
  <w:style w:type="character" w:styleId="CommentReference">
    <w:name w:val="annotation reference"/>
    <w:semiHidden/>
    <w:rsid w:val="005968C1"/>
    <w:rPr>
      <w:sz w:val="16"/>
      <w:szCs w:val="16"/>
    </w:rPr>
  </w:style>
  <w:style w:type="paragraph" w:styleId="CommentText">
    <w:name w:val="annotation text"/>
    <w:basedOn w:val="Normal"/>
    <w:link w:val="CommentTextChar"/>
    <w:semiHidden/>
    <w:rsid w:val="005968C1"/>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5968C1"/>
    <w:rPr>
      <w:rFonts w:ascii="Times New Roman" w:eastAsia="Times New Roman" w:hAnsi="Times New Roman" w:cs="Times New Roman"/>
      <w:sz w:val="20"/>
      <w:szCs w:val="20"/>
    </w:rPr>
  </w:style>
  <w:style w:type="table" w:styleId="TableGrid">
    <w:name w:val="Table Grid"/>
    <w:basedOn w:val="TableNormal"/>
    <w:uiPriority w:val="59"/>
    <w:rsid w:val="003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0B3"/>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7220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1B0"/>
    <w:rPr>
      <w:rFonts w:ascii="Times New Roman" w:hAnsi="Times New Roman" w:cs="Times New Roman"/>
      <w:sz w:val="20"/>
      <w:szCs w:val="24"/>
    </w:rPr>
  </w:style>
  <w:style w:type="paragraph" w:styleId="Footer">
    <w:name w:val="footer"/>
    <w:basedOn w:val="Normal"/>
    <w:link w:val="FooterChar"/>
    <w:uiPriority w:val="99"/>
    <w:unhideWhenUsed/>
    <w:rsid w:val="0055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1B0"/>
    <w:rPr>
      <w:rFonts w:ascii="Times New Roman" w:hAnsi="Times New Roman" w:cs="Times New Roman"/>
      <w:sz w:val="20"/>
      <w:szCs w:val="24"/>
    </w:rPr>
  </w:style>
  <w:style w:type="paragraph" w:styleId="Revision">
    <w:name w:val="Revision"/>
    <w:hidden/>
    <w:uiPriority w:val="99"/>
    <w:semiHidden/>
    <w:rsid w:val="00451CA4"/>
    <w:pPr>
      <w:spacing w:after="0" w:line="240" w:lineRule="auto"/>
    </w:pPr>
    <w:rPr>
      <w:rFonts w:ascii="Times New Roman" w:hAnsi="Times New Roman" w:cs="Times New Roman"/>
      <w:sz w:val="20"/>
      <w:szCs w:val="24"/>
    </w:rPr>
  </w:style>
  <w:style w:type="paragraph" w:customStyle="1" w:styleId="ContentControl">
    <w:name w:val="Content Control"/>
    <w:basedOn w:val="Normal"/>
    <w:link w:val="ContentControlChar"/>
    <w:rsid w:val="0064003D"/>
  </w:style>
  <w:style w:type="character" w:customStyle="1" w:styleId="Style1">
    <w:name w:val="Style1"/>
    <w:basedOn w:val="DefaultParagraphFont"/>
    <w:uiPriority w:val="1"/>
    <w:rsid w:val="0064003D"/>
    <w:rPr>
      <w:u w:color="000000" w:themeColor="text1"/>
    </w:rPr>
  </w:style>
  <w:style w:type="character" w:customStyle="1" w:styleId="ContentControlChar">
    <w:name w:val="Content Control Char"/>
    <w:basedOn w:val="DefaultParagraphFont"/>
    <w:link w:val="ContentControl"/>
    <w:rsid w:val="0064003D"/>
    <w:rPr>
      <w:rFonts w:ascii="Times New Roman" w:hAnsi="Times New Roman" w:cs="Times New Roman"/>
      <w:sz w:val="20"/>
      <w:szCs w:val="24"/>
    </w:rPr>
  </w:style>
  <w:style w:type="character" w:customStyle="1" w:styleId="Heading3Char">
    <w:name w:val="Heading 3 Char"/>
    <w:basedOn w:val="DefaultParagraphFont"/>
    <w:link w:val="Heading3"/>
    <w:uiPriority w:val="9"/>
    <w:semiHidden/>
    <w:rsid w:val="004A3682"/>
    <w:rPr>
      <w:rFonts w:asciiTheme="majorHAnsi" w:eastAsiaTheme="majorEastAsia" w:hAnsiTheme="majorHAnsi" w:cstheme="majorBidi"/>
      <w:b/>
      <w:bCs/>
      <w:color w:val="4F81BD" w:themeColor="accent1"/>
      <w:sz w:val="20"/>
      <w:szCs w:val="24"/>
    </w:rPr>
  </w:style>
  <w:style w:type="paragraph" w:styleId="BodyText">
    <w:name w:val="Body Text"/>
    <w:basedOn w:val="Normal"/>
    <w:link w:val="BodyTextChar"/>
    <w:rsid w:val="00EB5005"/>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B5005"/>
    <w:rPr>
      <w:rFonts w:ascii="Times New Roman" w:eastAsia="Times New Roman" w:hAnsi="Times New Roman" w:cs="Times New Roman"/>
    </w:rPr>
  </w:style>
  <w:style w:type="character" w:styleId="Hyperlink">
    <w:name w:val="Hyperlink"/>
    <w:basedOn w:val="DefaultParagraphFont"/>
    <w:uiPriority w:val="99"/>
    <w:unhideWhenUsed/>
    <w:rsid w:val="00E5442D"/>
    <w:rPr>
      <w:color w:val="0000FF" w:themeColor="hyperlink"/>
      <w:u w:val="single"/>
    </w:rPr>
  </w:style>
  <w:style w:type="paragraph" w:styleId="ListParagraph">
    <w:name w:val="List Paragraph"/>
    <w:basedOn w:val="Normal"/>
    <w:uiPriority w:val="1"/>
    <w:qFormat/>
    <w:rsid w:val="00D807CD"/>
    <w:pPr>
      <w:widowControl w:val="0"/>
      <w:autoSpaceDE w:val="0"/>
      <w:autoSpaceDN w:val="0"/>
      <w:spacing w:after="0" w:line="240" w:lineRule="auto"/>
      <w:ind w:left="720"/>
      <w:contextualSpacing/>
      <w:jc w:val="left"/>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F063FB"/>
    <w:rPr>
      <w:color w:val="605E5C"/>
      <w:shd w:val="clear" w:color="auto" w:fill="E1DFDD"/>
    </w:rPr>
  </w:style>
  <w:style w:type="paragraph" w:customStyle="1" w:styleId="pf0">
    <w:name w:val="pf0"/>
    <w:basedOn w:val="Normal"/>
    <w:rsid w:val="00D27ABD"/>
    <w:pPr>
      <w:spacing w:before="100" w:beforeAutospacing="1" w:after="100" w:afterAutospacing="1" w:line="240" w:lineRule="auto"/>
      <w:jc w:val="left"/>
    </w:pPr>
    <w:rPr>
      <w:rFonts w:eastAsia="Times New Roman"/>
      <w:sz w:val="24"/>
      <w:lang w:val="lv-LV" w:eastAsia="lv-LV"/>
    </w:rPr>
  </w:style>
  <w:style w:type="character" w:customStyle="1" w:styleId="cf01">
    <w:name w:val="cf01"/>
    <w:basedOn w:val="DefaultParagraphFont"/>
    <w:rsid w:val="00D27ABD"/>
    <w:rPr>
      <w:rFonts w:ascii="Segoe UI" w:hAnsi="Segoe UI" w:cs="Segoe UI" w:hint="default"/>
      <w:sz w:val="18"/>
      <w:szCs w:val="18"/>
    </w:rPr>
  </w:style>
  <w:style w:type="character" w:customStyle="1" w:styleId="rynqvb">
    <w:name w:val="rynqvb"/>
    <w:basedOn w:val="DefaultParagraphFont"/>
    <w:rsid w:val="000C6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5733">
      <w:bodyDiv w:val="1"/>
      <w:marLeft w:val="0"/>
      <w:marRight w:val="0"/>
      <w:marTop w:val="0"/>
      <w:marBottom w:val="0"/>
      <w:divBdr>
        <w:top w:val="none" w:sz="0" w:space="0" w:color="auto"/>
        <w:left w:val="none" w:sz="0" w:space="0" w:color="auto"/>
        <w:bottom w:val="none" w:sz="0" w:space="0" w:color="auto"/>
        <w:right w:val="none" w:sz="0" w:space="0" w:color="auto"/>
      </w:divBdr>
    </w:div>
    <w:div w:id="263542313">
      <w:bodyDiv w:val="1"/>
      <w:marLeft w:val="0"/>
      <w:marRight w:val="0"/>
      <w:marTop w:val="0"/>
      <w:marBottom w:val="0"/>
      <w:divBdr>
        <w:top w:val="none" w:sz="0" w:space="0" w:color="auto"/>
        <w:left w:val="none" w:sz="0" w:space="0" w:color="auto"/>
        <w:bottom w:val="none" w:sz="0" w:space="0" w:color="auto"/>
        <w:right w:val="none" w:sz="0" w:space="0" w:color="auto"/>
      </w:divBdr>
    </w:div>
    <w:div w:id="370686533">
      <w:bodyDiv w:val="1"/>
      <w:marLeft w:val="0"/>
      <w:marRight w:val="0"/>
      <w:marTop w:val="0"/>
      <w:marBottom w:val="0"/>
      <w:divBdr>
        <w:top w:val="none" w:sz="0" w:space="0" w:color="auto"/>
        <w:left w:val="none" w:sz="0" w:space="0" w:color="auto"/>
        <w:bottom w:val="none" w:sz="0" w:space="0" w:color="auto"/>
        <w:right w:val="none" w:sz="0" w:space="0" w:color="auto"/>
      </w:divBdr>
      <w:divsChild>
        <w:div w:id="131335365">
          <w:marLeft w:val="0"/>
          <w:marRight w:val="0"/>
          <w:marTop w:val="0"/>
          <w:marBottom w:val="0"/>
          <w:divBdr>
            <w:top w:val="none" w:sz="0" w:space="0" w:color="auto"/>
            <w:left w:val="none" w:sz="0" w:space="0" w:color="auto"/>
            <w:bottom w:val="none" w:sz="0" w:space="0" w:color="auto"/>
            <w:right w:val="none" w:sz="0" w:space="0" w:color="auto"/>
          </w:divBdr>
        </w:div>
      </w:divsChild>
    </w:div>
    <w:div w:id="832792475">
      <w:bodyDiv w:val="1"/>
      <w:marLeft w:val="0"/>
      <w:marRight w:val="0"/>
      <w:marTop w:val="0"/>
      <w:marBottom w:val="0"/>
      <w:divBdr>
        <w:top w:val="none" w:sz="0" w:space="0" w:color="auto"/>
        <w:left w:val="none" w:sz="0" w:space="0" w:color="auto"/>
        <w:bottom w:val="none" w:sz="0" w:space="0" w:color="auto"/>
        <w:right w:val="none" w:sz="0" w:space="0" w:color="auto"/>
      </w:divBdr>
    </w:div>
    <w:div w:id="945041150">
      <w:bodyDiv w:val="1"/>
      <w:marLeft w:val="0"/>
      <w:marRight w:val="0"/>
      <w:marTop w:val="0"/>
      <w:marBottom w:val="0"/>
      <w:divBdr>
        <w:top w:val="none" w:sz="0" w:space="0" w:color="auto"/>
        <w:left w:val="none" w:sz="0" w:space="0" w:color="auto"/>
        <w:bottom w:val="none" w:sz="0" w:space="0" w:color="auto"/>
        <w:right w:val="none" w:sz="0" w:space="0" w:color="auto"/>
      </w:divBdr>
    </w:div>
    <w:div w:id="1165630753">
      <w:bodyDiv w:val="1"/>
      <w:marLeft w:val="0"/>
      <w:marRight w:val="0"/>
      <w:marTop w:val="0"/>
      <w:marBottom w:val="0"/>
      <w:divBdr>
        <w:top w:val="none" w:sz="0" w:space="0" w:color="auto"/>
        <w:left w:val="none" w:sz="0" w:space="0" w:color="auto"/>
        <w:bottom w:val="none" w:sz="0" w:space="0" w:color="auto"/>
        <w:right w:val="none" w:sz="0" w:space="0" w:color="auto"/>
      </w:divBdr>
      <w:divsChild>
        <w:div w:id="379716398">
          <w:marLeft w:val="0"/>
          <w:marRight w:val="0"/>
          <w:marTop w:val="0"/>
          <w:marBottom w:val="0"/>
          <w:divBdr>
            <w:top w:val="none" w:sz="0" w:space="0" w:color="auto"/>
            <w:left w:val="none" w:sz="0" w:space="0" w:color="auto"/>
            <w:bottom w:val="none" w:sz="0" w:space="0" w:color="auto"/>
            <w:right w:val="none" w:sz="0" w:space="0" w:color="auto"/>
          </w:divBdr>
        </w:div>
      </w:divsChild>
    </w:div>
    <w:div w:id="1326859566">
      <w:bodyDiv w:val="1"/>
      <w:marLeft w:val="0"/>
      <w:marRight w:val="0"/>
      <w:marTop w:val="0"/>
      <w:marBottom w:val="0"/>
      <w:divBdr>
        <w:top w:val="none" w:sz="0" w:space="0" w:color="auto"/>
        <w:left w:val="none" w:sz="0" w:space="0" w:color="auto"/>
        <w:bottom w:val="none" w:sz="0" w:space="0" w:color="auto"/>
        <w:right w:val="none" w:sz="0" w:space="0" w:color="auto"/>
      </w:divBdr>
      <w:divsChild>
        <w:div w:id="2100252426">
          <w:marLeft w:val="0"/>
          <w:marRight w:val="0"/>
          <w:marTop w:val="0"/>
          <w:marBottom w:val="0"/>
          <w:divBdr>
            <w:top w:val="none" w:sz="0" w:space="0" w:color="auto"/>
            <w:left w:val="none" w:sz="0" w:space="0" w:color="auto"/>
            <w:bottom w:val="none" w:sz="0" w:space="0" w:color="auto"/>
            <w:right w:val="none" w:sz="0" w:space="0" w:color="auto"/>
          </w:divBdr>
        </w:div>
      </w:divsChild>
    </w:div>
    <w:div w:id="1485274432">
      <w:bodyDiv w:val="1"/>
      <w:marLeft w:val="0"/>
      <w:marRight w:val="0"/>
      <w:marTop w:val="0"/>
      <w:marBottom w:val="0"/>
      <w:divBdr>
        <w:top w:val="none" w:sz="0" w:space="0" w:color="auto"/>
        <w:left w:val="none" w:sz="0" w:space="0" w:color="auto"/>
        <w:bottom w:val="none" w:sz="0" w:space="0" w:color="auto"/>
        <w:right w:val="none" w:sz="0" w:space="0" w:color="auto"/>
      </w:divBdr>
    </w:div>
    <w:div w:id="1589076711">
      <w:bodyDiv w:val="1"/>
      <w:marLeft w:val="0"/>
      <w:marRight w:val="0"/>
      <w:marTop w:val="0"/>
      <w:marBottom w:val="0"/>
      <w:divBdr>
        <w:top w:val="none" w:sz="0" w:space="0" w:color="auto"/>
        <w:left w:val="none" w:sz="0" w:space="0" w:color="auto"/>
        <w:bottom w:val="none" w:sz="0" w:space="0" w:color="auto"/>
        <w:right w:val="none" w:sz="0" w:space="0" w:color="auto"/>
      </w:divBdr>
    </w:div>
    <w:div w:id="1701541792">
      <w:bodyDiv w:val="1"/>
      <w:marLeft w:val="0"/>
      <w:marRight w:val="0"/>
      <w:marTop w:val="0"/>
      <w:marBottom w:val="0"/>
      <w:divBdr>
        <w:top w:val="none" w:sz="0" w:space="0" w:color="auto"/>
        <w:left w:val="none" w:sz="0" w:space="0" w:color="auto"/>
        <w:bottom w:val="none" w:sz="0" w:space="0" w:color="auto"/>
        <w:right w:val="none" w:sz="0" w:space="0" w:color="auto"/>
      </w:divBdr>
    </w:div>
    <w:div w:id="2063864714">
      <w:bodyDiv w:val="1"/>
      <w:marLeft w:val="0"/>
      <w:marRight w:val="0"/>
      <w:marTop w:val="0"/>
      <w:marBottom w:val="0"/>
      <w:divBdr>
        <w:top w:val="none" w:sz="0" w:space="0" w:color="auto"/>
        <w:left w:val="none" w:sz="0" w:space="0" w:color="auto"/>
        <w:bottom w:val="none" w:sz="0" w:space="0" w:color="auto"/>
        <w:right w:val="none" w:sz="0" w:space="0" w:color="auto"/>
      </w:divBdr>
    </w:div>
    <w:div w:id="21176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latvenergo.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A7CA78C87E4E9998ECB981DEF010EF"/>
        <w:category>
          <w:name w:val="General"/>
          <w:gallery w:val="placeholder"/>
        </w:category>
        <w:types>
          <w:type w:val="bbPlcHdr"/>
        </w:types>
        <w:behaviors>
          <w:behavior w:val="content"/>
        </w:behaviors>
        <w:guid w:val="{DC1101C8-732F-4DDD-B6D8-57661EBAAB55}"/>
      </w:docPartPr>
      <w:docPartBody>
        <w:p w:rsidR="00592535" w:rsidRDefault="00713B21" w:rsidP="00713B21">
          <w:pPr>
            <w:pStyle w:val="5AA7CA78C87E4E9998ECB981DEF010EF1"/>
          </w:pPr>
          <w:r>
            <w:rPr>
              <w:rStyle w:val="PlaceholderText"/>
              <w:i/>
              <w:color w:val="00B050"/>
            </w:rPr>
            <w:t>[select or enter the characteristic activity]</w:t>
          </w:r>
        </w:p>
      </w:docPartBody>
    </w:docPart>
    <w:docPart>
      <w:docPartPr>
        <w:name w:val="80DE24408B7A406E827770C778024D35"/>
        <w:category>
          <w:name w:val="General"/>
          <w:gallery w:val="placeholder"/>
        </w:category>
        <w:types>
          <w:type w:val="bbPlcHdr"/>
        </w:types>
        <w:behaviors>
          <w:behavior w:val="content"/>
        </w:behaviors>
        <w:guid w:val="{A6E50979-78D2-4B37-B65A-D481E5B4897D}"/>
      </w:docPartPr>
      <w:docPartBody>
        <w:p w:rsidR="00A42D7C" w:rsidRDefault="00713B21" w:rsidP="00713B21">
          <w:pPr>
            <w:pStyle w:val="80DE24408B7A406E827770C778024D351"/>
          </w:pPr>
          <w:r>
            <w:rPr>
              <w:rStyle w:val="PlaceholderText"/>
              <w:i/>
              <w:color w:val="00B050"/>
            </w:rPr>
            <w:t>[enter total amount in figures]</w:t>
          </w:r>
        </w:p>
      </w:docPartBody>
    </w:docPart>
    <w:docPart>
      <w:docPartPr>
        <w:name w:val="758C3426D8E846E696A3A495288F341B"/>
        <w:category>
          <w:name w:val="General"/>
          <w:gallery w:val="placeholder"/>
        </w:category>
        <w:types>
          <w:type w:val="bbPlcHdr"/>
        </w:types>
        <w:behaviors>
          <w:behavior w:val="content"/>
        </w:behaviors>
        <w:guid w:val="{48C3C5FB-71D4-46CD-BE35-CC3FDB09EEC5}"/>
      </w:docPartPr>
      <w:docPartBody>
        <w:p w:rsidR="00B74249" w:rsidRDefault="00713B21" w:rsidP="00713B21">
          <w:pPr>
            <w:pStyle w:val="758C3426D8E846E696A3A495288F341B1"/>
          </w:pPr>
          <w:r>
            <w:rPr>
              <w:rStyle w:val="PlaceholderText"/>
              <w:i/>
              <w:color w:val="00B050"/>
            </w:rPr>
            <w:t>[enter total amount in words]</w:t>
          </w:r>
        </w:p>
      </w:docPartBody>
    </w:docPart>
    <w:docPart>
      <w:docPartPr>
        <w:name w:val="4CBA7D1076E644E09101617758382AED"/>
        <w:category>
          <w:name w:val="General"/>
          <w:gallery w:val="placeholder"/>
        </w:category>
        <w:types>
          <w:type w:val="bbPlcHdr"/>
        </w:types>
        <w:behaviors>
          <w:behavior w:val="content"/>
        </w:behaviors>
        <w:guid w:val="{1FB96DC8-0581-4759-838D-1BBFE2EC224A}"/>
      </w:docPartPr>
      <w:docPartBody>
        <w:p w:rsidR="000A7FE9" w:rsidRDefault="00713B21" w:rsidP="00713B21">
          <w:pPr>
            <w:pStyle w:val="4CBA7D1076E644E09101617758382AED1"/>
          </w:pPr>
          <w:r>
            <w:rPr>
              <w:rStyle w:val="PlaceholderText"/>
              <w:i/>
              <w:color w:val="00B050"/>
            </w:rPr>
            <w:t>[enter contract price in figures]</w:t>
          </w:r>
        </w:p>
      </w:docPartBody>
    </w:docPart>
    <w:docPart>
      <w:docPartPr>
        <w:name w:val="03F7202539A04C38881F565E451E8236"/>
        <w:category>
          <w:name w:val="General"/>
          <w:gallery w:val="placeholder"/>
        </w:category>
        <w:types>
          <w:type w:val="bbPlcHdr"/>
        </w:types>
        <w:behaviors>
          <w:behavior w:val="content"/>
        </w:behaviors>
        <w:guid w:val="{3ADC8CD5-E7FD-4A35-8940-B9990C3AA9EF}"/>
      </w:docPartPr>
      <w:docPartBody>
        <w:p w:rsidR="000A7FE9" w:rsidRDefault="00713B21" w:rsidP="00713B21">
          <w:pPr>
            <w:pStyle w:val="03F7202539A04C38881F565E451E82361"/>
          </w:pPr>
          <w:r>
            <w:rPr>
              <w:i/>
              <w:color w:val="00B050"/>
            </w:rPr>
            <w:t>[enter contract price in words]</w:t>
          </w:r>
        </w:p>
      </w:docPartBody>
    </w:docPart>
    <w:docPart>
      <w:docPartPr>
        <w:name w:val="53E38FFFB4D4430687E08F37D495E74D"/>
        <w:category>
          <w:name w:val="General"/>
          <w:gallery w:val="placeholder"/>
        </w:category>
        <w:types>
          <w:type w:val="bbPlcHdr"/>
        </w:types>
        <w:behaviors>
          <w:behavior w:val="content"/>
        </w:behaviors>
        <w:guid w:val="{2E07BF7E-4EE6-4E53-9D72-1B7BE97E1D1E}"/>
      </w:docPartPr>
      <w:docPartBody>
        <w:p w:rsidR="000A7FE9" w:rsidRDefault="00713B21" w:rsidP="00713B21">
          <w:pPr>
            <w:pStyle w:val="53E38FFFB4D4430687E08F37D495E74D1"/>
          </w:pPr>
          <w:r>
            <w:rPr>
              <w:rStyle w:val="PlaceholderText"/>
              <w:i/>
              <w:color w:val="00B050"/>
            </w:rPr>
            <w:t>[select or enter the period]</w:t>
          </w:r>
        </w:p>
      </w:docPartBody>
    </w:docPart>
    <w:docPart>
      <w:docPartPr>
        <w:name w:val="599C559A6C14444795905279B6BB7F3B"/>
        <w:category>
          <w:name w:val="General"/>
          <w:gallery w:val="placeholder"/>
        </w:category>
        <w:types>
          <w:type w:val="bbPlcHdr"/>
        </w:types>
        <w:behaviors>
          <w:behavior w:val="content"/>
        </w:behaviors>
        <w:guid w:val="{899C2A94-A7E7-4D3E-AF37-A8A8F5DBD771}"/>
      </w:docPartPr>
      <w:docPartBody>
        <w:p w:rsidR="000A7FE9" w:rsidRDefault="00713B21" w:rsidP="00713B21">
          <w:pPr>
            <w:pStyle w:val="599C559A6C14444795905279B6BB7F3B1"/>
          </w:pPr>
          <w:r>
            <w:rPr>
              <w:rStyle w:val="PlaceholderText"/>
              <w:i/>
              <w:color w:val="00B050"/>
            </w:rPr>
            <w:t>[select or enter the period]</w:t>
          </w:r>
        </w:p>
      </w:docPartBody>
    </w:docPart>
    <w:docPart>
      <w:docPartPr>
        <w:name w:val="1383556CBBFF4FDDB32197EACA135634"/>
        <w:category>
          <w:name w:val="General"/>
          <w:gallery w:val="placeholder"/>
        </w:category>
        <w:types>
          <w:type w:val="bbPlcHdr"/>
        </w:types>
        <w:behaviors>
          <w:behavior w:val="content"/>
        </w:behaviors>
        <w:guid w:val="{6BD7C461-938F-41A6-9A7F-A309A417219D}"/>
      </w:docPartPr>
      <w:docPartBody>
        <w:p w:rsidR="000A7FE9" w:rsidRDefault="00713B21" w:rsidP="00713B21">
          <w:pPr>
            <w:pStyle w:val="1383556CBBFF4FDDB32197EACA1356341"/>
          </w:pPr>
          <w:r>
            <w:rPr>
              <w:rStyle w:val="PlaceholderText"/>
              <w:i/>
              <w:color w:val="00B050"/>
            </w:rPr>
            <w:t>[enter total amount in figures]</w:t>
          </w:r>
        </w:p>
      </w:docPartBody>
    </w:docPart>
    <w:docPart>
      <w:docPartPr>
        <w:name w:val="F0DAC30DF2994F57AE74DD892DA8174F"/>
        <w:category>
          <w:name w:val="General"/>
          <w:gallery w:val="placeholder"/>
        </w:category>
        <w:types>
          <w:type w:val="bbPlcHdr"/>
        </w:types>
        <w:behaviors>
          <w:behavior w:val="content"/>
        </w:behaviors>
        <w:guid w:val="{038044F2-ECBA-4A0E-BB03-5617948A296F}"/>
      </w:docPartPr>
      <w:docPartBody>
        <w:p w:rsidR="000A7FE9" w:rsidRDefault="00713B21" w:rsidP="00713B21">
          <w:pPr>
            <w:pStyle w:val="F0DAC30DF2994F57AE74DD892DA8174F1"/>
          </w:pPr>
          <w:r>
            <w:rPr>
              <w:rStyle w:val="PlaceholderText"/>
              <w:i/>
              <w:color w:val="00B050"/>
            </w:rPr>
            <w:t>[enter total amount in words]</w:t>
          </w:r>
        </w:p>
      </w:docPartBody>
    </w:docPart>
    <w:docPart>
      <w:docPartPr>
        <w:name w:val="2F230B51C34848B3987AAD0DC98D88BC"/>
        <w:category>
          <w:name w:val="General"/>
          <w:gallery w:val="placeholder"/>
        </w:category>
        <w:types>
          <w:type w:val="bbPlcHdr"/>
        </w:types>
        <w:behaviors>
          <w:behavior w:val="content"/>
        </w:behaviors>
        <w:guid w:val="{0CBA9A8A-09BA-4FCD-A095-9937104D45CA}"/>
      </w:docPartPr>
      <w:docPartBody>
        <w:p w:rsidR="000A7FE9" w:rsidRDefault="00713B21" w:rsidP="00713B21">
          <w:pPr>
            <w:pStyle w:val="2F230B51C34848B3987AAD0DC98D88BC1"/>
          </w:pPr>
          <w:r>
            <w:rPr>
              <w:rStyle w:val="PlaceholderText"/>
              <w:i/>
              <w:color w:val="00B050"/>
            </w:rPr>
            <w:t>[select the procedure of attraction of subcontractors]</w:t>
          </w:r>
        </w:p>
      </w:docPartBody>
    </w:docPart>
    <w:docPart>
      <w:docPartPr>
        <w:name w:val="4183284B75E7463C84E76779F92BE513"/>
        <w:category>
          <w:name w:val="General"/>
          <w:gallery w:val="placeholder"/>
        </w:category>
        <w:types>
          <w:type w:val="bbPlcHdr"/>
        </w:types>
        <w:behaviors>
          <w:behavior w:val="content"/>
        </w:behaviors>
        <w:guid w:val="{310A393D-009D-42CF-A596-D334086C7450}"/>
      </w:docPartPr>
      <w:docPartBody>
        <w:p w:rsidR="000A7FE9" w:rsidRDefault="00713B21" w:rsidP="00713B21">
          <w:pPr>
            <w:pStyle w:val="4183284B75E7463C84E76779F92BE5131"/>
          </w:pPr>
          <w:r>
            <w:rPr>
              <w:rStyle w:val="PlaceholderText"/>
              <w:i/>
              <w:color w:val="00B050"/>
            </w:rPr>
            <w:t>[select or enter representative]</w:t>
          </w:r>
        </w:p>
      </w:docPartBody>
    </w:docPart>
    <w:docPart>
      <w:docPartPr>
        <w:name w:val="C22F259FD268489F95A169DE971BDF74"/>
        <w:category>
          <w:name w:val="General"/>
          <w:gallery w:val="placeholder"/>
        </w:category>
        <w:types>
          <w:type w:val="bbPlcHdr"/>
        </w:types>
        <w:behaviors>
          <w:behavior w:val="content"/>
        </w:behaviors>
        <w:guid w:val="{CF61EB85-6CF4-4DC1-A7D7-0603E4BF8650}"/>
      </w:docPartPr>
      <w:docPartBody>
        <w:p w:rsidR="000A7FE9" w:rsidRDefault="00713B21" w:rsidP="00713B21">
          <w:pPr>
            <w:pStyle w:val="C22F259FD268489F95A169DE971BDF741"/>
          </w:pPr>
          <w:r>
            <w:rPr>
              <w:rStyle w:val="PlaceholderText"/>
              <w:i/>
              <w:color w:val="00B050"/>
            </w:rPr>
            <w:t>[enter representative]</w:t>
          </w:r>
        </w:p>
      </w:docPartBody>
    </w:docPart>
    <w:docPart>
      <w:docPartPr>
        <w:name w:val="B869AD2716D8495781B0FCC9FB8D4633"/>
        <w:category>
          <w:name w:val="General"/>
          <w:gallery w:val="placeholder"/>
        </w:category>
        <w:types>
          <w:type w:val="bbPlcHdr"/>
        </w:types>
        <w:behaviors>
          <w:behavior w:val="content"/>
        </w:behaviors>
        <w:guid w:val="{1D68E4C9-9E6D-4A5B-8EE2-099B2D5F231B}"/>
      </w:docPartPr>
      <w:docPartBody>
        <w:p w:rsidR="000A7FE9" w:rsidRDefault="00713B21" w:rsidP="00713B21">
          <w:pPr>
            <w:pStyle w:val="B869AD2716D8495781B0FCC9FB8D46331"/>
          </w:pPr>
          <w:r>
            <w:rPr>
              <w:rStyle w:val="PlaceholderText"/>
              <w:i/>
              <w:color w:val="00B050"/>
            </w:rPr>
            <w:t>[enter representative]</w:t>
          </w:r>
        </w:p>
      </w:docPartBody>
    </w:docPart>
    <w:docPart>
      <w:docPartPr>
        <w:name w:val="FD6820D420A3483FA63BAFBF0A8D2109"/>
        <w:category>
          <w:name w:val="General"/>
          <w:gallery w:val="placeholder"/>
        </w:category>
        <w:types>
          <w:type w:val="bbPlcHdr"/>
        </w:types>
        <w:behaviors>
          <w:behavior w:val="content"/>
        </w:behaviors>
        <w:guid w:val="{8FFAAC10-4F0C-4F08-9849-D2ED26827C42}"/>
      </w:docPartPr>
      <w:docPartBody>
        <w:p w:rsidR="001E1867" w:rsidRDefault="00713B21" w:rsidP="00713B21">
          <w:pPr>
            <w:pStyle w:val="FD6820D420A3483FA63BAFBF0A8D21091"/>
          </w:pPr>
          <w:r>
            <w:rPr>
              <w:rStyle w:val="PlaceholderText"/>
              <w:i/>
              <w:color w:val="00B050"/>
            </w:rPr>
            <w:t>[select or enter representative]</w:t>
          </w:r>
        </w:p>
      </w:docPartBody>
    </w:docPart>
    <w:docPart>
      <w:docPartPr>
        <w:name w:val="2E822184E2EB44E1BFD8DC281882190D"/>
        <w:category>
          <w:name w:val="General"/>
          <w:gallery w:val="placeholder"/>
        </w:category>
        <w:types>
          <w:type w:val="bbPlcHdr"/>
        </w:types>
        <w:behaviors>
          <w:behavior w:val="content"/>
        </w:behaviors>
        <w:guid w:val="{6B73E16C-51D1-43CD-BE12-F54F06AE54C8}"/>
      </w:docPartPr>
      <w:docPartBody>
        <w:p w:rsidR="00275B6F" w:rsidRDefault="00275B6F" w:rsidP="00275B6F">
          <w:pPr>
            <w:pStyle w:val="2E822184E2EB44E1BFD8DC281882190D"/>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E0EC750A824D41A2AC0A9DA1F5DCBF5B"/>
        <w:category>
          <w:name w:val="General"/>
          <w:gallery w:val="placeholder"/>
        </w:category>
        <w:types>
          <w:type w:val="bbPlcHdr"/>
        </w:types>
        <w:behaviors>
          <w:behavior w:val="content"/>
        </w:behaviors>
        <w:guid w:val="{FED9B374-C227-4D54-9605-44F8BA61E777}"/>
      </w:docPartPr>
      <w:docPartBody>
        <w:p w:rsidR="00275B6F" w:rsidRDefault="00275B6F" w:rsidP="00275B6F">
          <w:pPr>
            <w:pStyle w:val="E0EC750A824D41A2AC0A9DA1F5DCBF5B"/>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8B6D22C0DB5740EBA42562E3D7C2B756"/>
        <w:category>
          <w:name w:val="General"/>
          <w:gallery w:val="placeholder"/>
        </w:category>
        <w:types>
          <w:type w:val="bbPlcHdr"/>
        </w:types>
        <w:behaviors>
          <w:behavior w:val="content"/>
        </w:behaviors>
        <w:guid w:val="{578DC9AE-4AD2-4C94-9AB9-9ED4A3B46C02}"/>
      </w:docPartPr>
      <w:docPartBody>
        <w:p w:rsidR="00275B6F" w:rsidRDefault="00713B21" w:rsidP="00713B21">
          <w:pPr>
            <w:pStyle w:val="8B6D22C0DB5740EBA42562E3D7C2B7563"/>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2617A07689F146D9808838067A54CF58"/>
        <w:category>
          <w:name w:val="General"/>
          <w:gallery w:val="placeholder"/>
        </w:category>
        <w:types>
          <w:type w:val="bbPlcHdr"/>
        </w:types>
        <w:behaviors>
          <w:behavior w:val="content"/>
        </w:behaviors>
        <w:guid w:val="{9A2287B9-2270-4F6F-B805-625579DC430A}"/>
      </w:docPartPr>
      <w:docPartBody>
        <w:p w:rsidR="00275B6F" w:rsidRDefault="00713B21" w:rsidP="00713B21">
          <w:pPr>
            <w:pStyle w:val="2617A07689F146D9808838067A54CF583"/>
          </w:pPr>
          <w:r>
            <w:rPr>
              <w:rStyle w:val="PlaceholderText"/>
              <w:i/>
              <w:color w:val="00B050"/>
            </w:rPr>
            <w:t>[select or enter representative]</w:t>
          </w:r>
        </w:p>
      </w:docPartBody>
    </w:docPart>
    <w:docPart>
      <w:docPartPr>
        <w:name w:val="18A9B174F8D545E094CC650681DFF53E"/>
        <w:category>
          <w:name w:val="General"/>
          <w:gallery w:val="placeholder"/>
        </w:category>
        <w:types>
          <w:type w:val="bbPlcHdr"/>
        </w:types>
        <w:behaviors>
          <w:behavior w:val="content"/>
        </w:behaviors>
        <w:guid w:val="{A054996A-4153-49B2-B309-91E51C0C697E}"/>
      </w:docPartPr>
      <w:docPartBody>
        <w:p w:rsidR="00275B6F" w:rsidRDefault="00713B21" w:rsidP="00713B21">
          <w:pPr>
            <w:pStyle w:val="18A9B174F8D545E094CC650681DFF53E3"/>
          </w:pPr>
          <w:r>
            <w:rPr>
              <w:rStyle w:val="PlaceholderText"/>
              <w:i/>
              <w:color w:val="00B050"/>
            </w:rPr>
            <w:t>[select or enter representative]</w:t>
          </w:r>
        </w:p>
      </w:docPartBody>
    </w:docPart>
    <w:docPart>
      <w:docPartPr>
        <w:name w:val="B3E85673F98747B5ADD7115C8C15AF6F"/>
        <w:category>
          <w:name w:val="General"/>
          <w:gallery w:val="placeholder"/>
        </w:category>
        <w:types>
          <w:type w:val="bbPlcHdr"/>
        </w:types>
        <w:behaviors>
          <w:behavior w:val="content"/>
        </w:behaviors>
        <w:guid w:val="{CB7CE0F5-7088-4D0F-80D2-EC033771B716}"/>
      </w:docPartPr>
      <w:docPartBody>
        <w:p w:rsidR="00275B6F" w:rsidRDefault="00713B21" w:rsidP="00275B6F">
          <w:pPr>
            <w:pStyle w:val="B3E85673F98747B5ADD7115C8C15AF6F"/>
          </w:pPr>
          <w:r>
            <w:t>____</w:t>
          </w:r>
        </w:p>
      </w:docPartBody>
    </w:docPart>
    <w:docPart>
      <w:docPartPr>
        <w:name w:val="34EB27377AB74DFEBA7CA20005BF5171"/>
        <w:category>
          <w:name w:val="General"/>
          <w:gallery w:val="placeholder"/>
        </w:category>
        <w:types>
          <w:type w:val="bbPlcHdr"/>
        </w:types>
        <w:behaviors>
          <w:behavior w:val="content"/>
        </w:behaviors>
        <w:guid w:val="{220332C1-7192-49B4-9A65-7766D92AB7BA}"/>
      </w:docPartPr>
      <w:docPartBody>
        <w:p w:rsidR="00275B6F" w:rsidRDefault="00713B21" w:rsidP="00713B21">
          <w:pPr>
            <w:pStyle w:val="34EB27377AB74DFEBA7CA20005BF51711"/>
          </w:pPr>
          <w:r>
            <w:rPr>
              <w:rStyle w:val="PlaceholderText"/>
              <w:i/>
              <w:color w:val="00B050"/>
            </w:rPr>
            <w:t>[enter representative or representatives]</w:t>
          </w:r>
        </w:p>
      </w:docPartBody>
    </w:docPart>
    <w:docPart>
      <w:docPartPr>
        <w:name w:val="DE9892D5D0964C83A8920A6F1E32AB9C"/>
        <w:category>
          <w:name w:val="General"/>
          <w:gallery w:val="placeholder"/>
        </w:category>
        <w:types>
          <w:type w:val="bbPlcHdr"/>
        </w:types>
        <w:behaviors>
          <w:behavior w:val="content"/>
        </w:behaviors>
        <w:guid w:val="{3E3A2FF2-5842-40D8-A7B9-637840CB4971}"/>
      </w:docPartPr>
      <w:docPartBody>
        <w:p w:rsidR="00275B6F" w:rsidRDefault="00713B21" w:rsidP="00713B21">
          <w:pPr>
            <w:pStyle w:val="DE9892D5D0964C83A8920A6F1E32AB9C1"/>
          </w:pPr>
          <w:r>
            <w:rPr>
              <w:rStyle w:val="PlaceholderText"/>
              <w:i/>
              <w:color w:val="00B050"/>
            </w:rPr>
            <w:t>[select or enter representation basis]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8500C"/>
    <w:multiLevelType w:val="multilevel"/>
    <w:tmpl w:val="27C8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010739">
    <w:abstractNumId w:val="0"/>
  </w:num>
  <w:num w:numId="2" w16cid:durableId="921335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1017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585"/>
    <w:rsid w:val="000002F6"/>
    <w:rsid w:val="000214FE"/>
    <w:rsid w:val="0004000D"/>
    <w:rsid w:val="000574BB"/>
    <w:rsid w:val="00083E3E"/>
    <w:rsid w:val="000A16F7"/>
    <w:rsid w:val="000A7FE9"/>
    <w:rsid w:val="000E7D3C"/>
    <w:rsid w:val="000F06CF"/>
    <w:rsid w:val="00107298"/>
    <w:rsid w:val="00107A72"/>
    <w:rsid w:val="001176CE"/>
    <w:rsid w:val="00130757"/>
    <w:rsid w:val="00144235"/>
    <w:rsid w:val="00171DF6"/>
    <w:rsid w:val="00197B40"/>
    <w:rsid w:val="001B4CC6"/>
    <w:rsid w:val="001C683C"/>
    <w:rsid w:val="001E1867"/>
    <w:rsid w:val="00223971"/>
    <w:rsid w:val="002323EF"/>
    <w:rsid w:val="00263B4F"/>
    <w:rsid w:val="00275B6F"/>
    <w:rsid w:val="002800BB"/>
    <w:rsid w:val="002D74A1"/>
    <w:rsid w:val="002E37E3"/>
    <w:rsid w:val="002E518A"/>
    <w:rsid w:val="0031582A"/>
    <w:rsid w:val="00317B72"/>
    <w:rsid w:val="00347B78"/>
    <w:rsid w:val="00350FBD"/>
    <w:rsid w:val="00365AEA"/>
    <w:rsid w:val="00384585"/>
    <w:rsid w:val="00394CFC"/>
    <w:rsid w:val="003A32D2"/>
    <w:rsid w:val="003A3BB4"/>
    <w:rsid w:val="003D149C"/>
    <w:rsid w:val="00407964"/>
    <w:rsid w:val="00442A75"/>
    <w:rsid w:val="00490F5A"/>
    <w:rsid w:val="004B065F"/>
    <w:rsid w:val="004B1D52"/>
    <w:rsid w:val="004B6050"/>
    <w:rsid w:val="004C214F"/>
    <w:rsid w:val="004C5676"/>
    <w:rsid w:val="004E50E0"/>
    <w:rsid w:val="00523C2B"/>
    <w:rsid w:val="0053348A"/>
    <w:rsid w:val="0055413D"/>
    <w:rsid w:val="00571F2E"/>
    <w:rsid w:val="005849CC"/>
    <w:rsid w:val="00592535"/>
    <w:rsid w:val="005E597A"/>
    <w:rsid w:val="005E7E43"/>
    <w:rsid w:val="005F5AED"/>
    <w:rsid w:val="00604008"/>
    <w:rsid w:val="006078E6"/>
    <w:rsid w:val="00632F35"/>
    <w:rsid w:val="00636C85"/>
    <w:rsid w:val="00637836"/>
    <w:rsid w:val="006458DE"/>
    <w:rsid w:val="00697CD1"/>
    <w:rsid w:val="006B4687"/>
    <w:rsid w:val="006C6F09"/>
    <w:rsid w:val="006E0CC8"/>
    <w:rsid w:val="006E5D90"/>
    <w:rsid w:val="00713B21"/>
    <w:rsid w:val="00763429"/>
    <w:rsid w:val="00772EF5"/>
    <w:rsid w:val="00782028"/>
    <w:rsid w:val="007B09B7"/>
    <w:rsid w:val="007B3539"/>
    <w:rsid w:val="007D5535"/>
    <w:rsid w:val="007E1081"/>
    <w:rsid w:val="007E4425"/>
    <w:rsid w:val="007E4F32"/>
    <w:rsid w:val="007F6A3E"/>
    <w:rsid w:val="00800283"/>
    <w:rsid w:val="00821BA7"/>
    <w:rsid w:val="00831ABC"/>
    <w:rsid w:val="008424A5"/>
    <w:rsid w:val="008676A3"/>
    <w:rsid w:val="00910D33"/>
    <w:rsid w:val="00911C8E"/>
    <w:rsid w:val="00925147"/>
    <w:rsid w:val="009420C5"/>
    <w:rsid w:val="00970DA6"/>
    <w:rsid w:val="00987E56"/>
    <w:rsid w:val="00991C7A"/>
    <w:rsid w:val="00996B9F"/>
    <w:rsid w:val="009E4BB0"/>
    <w:rsid w:val="00A15E29"/>
    <w:rsid w:val="00A277DB"/>
    <w:rsid w:val="00A3083A"/>
    <w:rsid w:val="00A34748"/>
    <w:rsid w:val="00A42D7C"/>
    <w:rsid w:val="00A5624F"/>
    <w:rsid w:val="00A6131D"/>
    <w:rsid w:val="00A613CF"/>
    <w:rsid w:val="00A63311"/>
    <w:rsid w:val="00A76A72"/>
    <w:rsid w:val="00A840CD"/>
    <w:rsid w:val="00A85DA7"/>
    <w:rsid w:val="00AA0762"/>
    <w:rsid w:val="00AA1EF7"/>
    <w:rsid w:val="00AA66C7"/>
    <w:rsid w:val="00AB0FD7"/>
    <w:rsid w:val="00AB3918"/>
    <w:rsid w:val="00AD3DA5"/>
    <w:rsid w:val="00AD6E72"/>
    <w:rsid w:val="00B2680F"/>
    <w:rsid w:val="00B36159"/>
    <w:rsid w:val="00B5423F"/>
    <w:rsid w:val="00B74249"/>
    <w:rsid w:val="00B814D4"/>
    <w:rsid w:val="00BD7176"/>
    <w:rsid w:val="00BE5938"/>
    <w:rsid w:val="00BF14AF"/>
    <w:rsid w:val="00C10145"/>
    <w:rsid w:val="00C3286E"/>
    <w:rsid w:val="00C55585"/>
    <w:rsid w:val="00CD56BB"/>
    <w:rsid w:val="00D021D8"/>
    <w:rsid w:val="00D761DA"/>
    <w:rsid w:val="00D83A79"/>
    <w:rsid w:val="00DB1F5C"/>
    <w:rsid w:val="00DB7E8C"/>
    <w:rsid w:val="00DE1C24"/>
    <w:rsid w:val="00E10E2D"/>
    <w:rsid w:val="00E21CE5"/>
    <w:rsid w:val="00E36E38"/>
    <w:rsid w:val="00E755D6"/>
    <w:rsid w:val="00E915D8"/>
    <w:rsid w:val="00EA50BA"/>
    <w:rsid w:val="00EE3DA3"/>
    <w:rsid w:val="00EF3560"/>
    <w:rsid w:val="00F1036E"/>
    <w:rsid w:val="00F15682"/>
    <w:rsid w:val="00F21F8D"/>
    <w:rsid w:val="00F37616"/>
    <w:rsid w:val="00F71F88"/>
    <w:rsid w:val="00F8059A"/>
    <w:rsid w:val="00FB7761"/>
    <w:rsid w:val="00FD55B0"/>
    <w:rsid w:val="00FE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B21"/>
    <w:rPr>
      <w:color w:val="808080"/>
    </w:rPr>
  </w:style>
  <w:style w:type="paragraph" w:customStyle="1" w:styleId="2E822184E2EB44E1BFD8DC281882190D">
    <w:name w:val="2E822184E2EB44E1BFD8DC281882190D"/>
    <w:rsid w:val="00275B6F"/>
    <w:pPr>
      <w:spacing w:after="160" w:line="259" w:lineRule="auto"/>
    </w:pPr>
    <w:rPr>
      <w:kern w:val="2"/>
      <w14:ligatures w14:val="standardContextual"/>
    </w:rPr>
  </w:style>
  <w:style w:type="paragraph" w:customStyle="1" w:styleId="E0EC750A824D41A2AC0A9DA1F5DCBF5B">
    <w:name w:val="E0EC750A824D41A2AC0A9DA1F5DCBF5B"/>
    <w:rsid w:val="00275B6F"/>
    <w:pPr>
      <w:spacing w:after="160" w:line="259" w:lineRule="auto"/>
    </w:pPr>
    <w:rPr>
      <w:kern w:val="2"/>
      <w14:ligatures w14:val="standardContextual"/>
    </w:rPr>
  </w:style>
  <w:style w:type="paragraph" w:customStyle="1" w:styleId="B3E85673F98747B5ADD7115C8C15AF6F">
    <w:name w:val="B3E85673F98747B5ADD7115C8C15AF6F"/>
    <w:rsid w:val="00275B6F"/>
    <w:pPr>
      <w:spacing w:after="160" w:line="259" w:lineRule="auto"/>
    </w:pPr>
    <w:rPr>
      <w:kern w:val="2"/>
      <w14:ligatures w14:val="standardContextual"/>
    </w:rPr>
  </w:style>
  <w:style w:type="paragraph" w:customStyle="1" w:styleId="8B6D22C0DB5740EBA42562E3D7C2B7563">
    <w:name w:val="8B6D22C0DB5740EBA42562E3D7C2B7563"/>
    <w:rsid w:val="00713B21"/>
    <w:pPr>
      <w:spacing w:after="120"/>
      <w:jc w:val="both"/>
    </w:pPr>
    <w:rPr>
      <w:rFonts w:ascii="Times New Roman" w:eastAsiaTheme="minorHAnsi" w:hAnsi="Times New Roman" w:cs="Times New Roman"/>
      <w:sz w:val="20"/>
      <w:szCs w:val="24"/>
      <w:lang w:val="en-GB" w:eastAsia="en-US"/>
    </w:rPr>
  </w:style>
  <w:style w:type="paragraph" w:customStyle="1" w:styleId="2617A07689F146D9808838067A54CF583">
    <w:name w:val="2617A07689F146D9808838067A54CF583"/>
    <w:rsid w:val="00713B21"/>
    <w:pPr>
      <w:spacing w:after="120"/>
      <w:jc w:val="both"/>
    </w:pPr>
    <w:rPr>
      <w:rFonts w:ascii="Times New Roman" w:eastAsiaTheme="minorHAnsi" w:hAnsi="Times New Roman" w:cs="Times New Roman"/>
      <w:sz w:val="20"/>
      <w:szCs w:val="24"/>
      <w:lang w:val="en-GB" w:eastAsia="en-US"/>
    </w:rPr>
  </w:style>
  <w:style w:type="paragraph" w:customStyle="1" w:styleId="18A9B174F8D545E094CC650681DFF53E3">
    <w:name w:val="18A9B174F8D545E094CC650681DFF53E3"/>
    <w:rsid w:val="00713B21"/>
    <w:pPr>
      <w:spacing w:after="120"/>
      <w:jc w:val="both"/>
    </w:pPr>
    <w:rPr>
      <w:rFonts w:ascii="Times New Roman" w:eastAsiaTheme="minorHAnsi" w:hAnsi="Times New Roman" w:cs="Times New Roman"/>
      <w:sz w:val="20"/>
      <w:szCs w:val="24"/>
      <w:lang w:val="en-GB" w:eastAsia="en-US"/>
    </w:rPr>
  </w:style>
  <w:style w:type="paragraph" w:customStyle="1" w:styleId="34EB27377AB74DFEBA7CA20005BF51711">
    <w:name w:val="34EB27377AB74DFEBA7CA20005BF51711"/>
    <w:rsid w:val="00713B21"/>
    <w:pPr>
      <w:spacing w:after="120"/>
      <w:jc w:val="both"/>
    </w:pPr>
    <w:rPr>
      <w:rFonts w:ascii="Times New Roman" w:eastAsiaTheme="minorHAnsi" w:hAnsi="Times New Roman" w:cs="Times New Roman"/>
      <w:sz w:val="20"/>
      <w:szCs w:val="24"/>
      <w:lang w:val="en-GB" w:eastAsia="en-US"/>
    </w:rPr>
  </w:style>
  <w:style w:type="paragraph" w:customStyle="1" w:styleId="DE9892D5D0964C83A8920A6F1E32AB9C1">
    <w:name w:val="DE9892D5D0964C83A8920A6F1E32AB9C1"/>
    <w:rsid w:val="00713B21"/>
    <w:pPr>
      <w:spacing w:after="120"/>
      <w:jc w:val="both"/>
    </w:pPr>
    <w:rPr>
      <w:rFonts w:ascii="Times New Roman" w:eastAsiaTheme="minorHAnsi" w:hAnsi="Times New Roman" w:cs="Times New Roman"/>
      <w:sz w:val="20"/>
      <w:szCs w:val="24"/>
      <w:lang w:val="en-GB" w:eastAsia="en-US"/>
    </w:rPr>
  </w:style>
  <w:style w:type="paragraph" w:customStyle="1" w:styleId="5AA7CA78C87E4E9998ECB981DEF010EF1">
    <w:name w:val="5AA7CA78C87E4E9998ECB981DEF010EF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80DE24408B7A406E827770C778024D351">
    <w:name w:val="80DE24408B7A406E827770C778024D35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758C3426D8E846E696A3A495288F341B1">
    <w:name w:val="758C3426D8E846E696A3A495288F341B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4CBA7D1076E644E09101617758382AED1">
    <w:name w:val="4CBA7D1076E644E09101617758382AED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03F7202539A04C38881F565E451E82361">
    <w:name w:val="03F7202539A04C38881F565E451E8236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53E38FFFB4D4430687E08F37D495E74D1">
    <w:name w:val="53E38FFFB4D4430687E08F37D495E74D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599C559A6C14444795905279B6BB7F3B1">
    <w:name w:val="599C559A6C14444795905279B6BB7F3B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1383556CBBFF4FDDB32197EACA1356341">
    <w:name w:val="1383556CBBFF4FDDB32197EACA135634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F0DAC30DF2994F57AE74DD892DA8174F1">
    <w:name w:val="F0DAC30DF2994F57AE74DD892DA8174F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2F230B51C34848B3987AAD0DC98D88BC1">
    <w:name w:val="2F230B51C34848B3987AAD0DC98D88BC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4183284B75E7463C84E76779F92BE5131">
    <w:name w:val="4183284B75E7463C84E76779F92BE513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C22F259FD268489F95A169DE971BDF741">
    <w:name w:val="C22F259FD268489F95A169DE971BDF74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FD6820D420A3483FA63BAFBF0A8D21091">
    <w:name w:val="FD6820D420A3483FA63BAFBF0A8D2109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 w:type="paragraph" w:customStyle="1" w:styleId="B869AD2716D8495781B0FCC9FB8D46331">
    <w:name w:val="B869AD2716D8495781B0FCC9FB8D46331"/>
    <w:rsid w:val="00713B21"/>
    <w:pPr>
      <w:spacing w:after="60" w:line="240" w:lineRule="auto"/>
      <w:ind w:left="709" w:hanging="709"/>
      <w:jc w:val="both"/>
    </w:pPr>
    <w:rPr>
      <w:rFonts w:ascii="Times New Roman" w:eastAsiaTheme="minorHAnsi" w:hAnsi="Times New Roman" w:cs="Times New Roman"/>
      <w:sz w:val="20"/>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65DF-7041-463F-9BE5-D23539C8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11976</Words>
  <Characters>6827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Strupišs</dc:creator>
  <cp:lastModifiedBy>Tatjana Kromāne</cp:lastModifiedBy>
  <cp:revision>2</cp:revision>
  <cp:lastPrinted>2020-01-10T09:26:00Z</cp:lastPrinted>
  <dcterms:created xsi:type="dcterms:W3CDTF">2025-07-21T06:54:00Z</dcterms:created>
  <dcterms:modified xsi:type="dcterms:W3CDTF">2025-07-21T06:54:00Z</dcterms:modified>
</cp:coreProperties>
</file>