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7C00" w14:textId="29431714" w:rsidR="00C83ADA" w:rsidRPr="00B44D4F" w:rsidRDefault="00C83ADA" w:rsidP="00C83ADA">
      <w:pPr>
        <w:shd w:val="clear" w:color="auto" w:fill="FFFFFF"/>
        <w:spacing w:before="100" w:beforeAutospacing="1" w:after="100" w:afterAutospacing="1"/>
        <w:jc w:val="center"/>
        <w:outlineLvl w:val="1"/>
        <w:rPr>
          <w:sz w:val="22"/>
          <w:szCs w:val="22"/>
          <w:lang w:eastAsia="lv-LV"/>
        </w:rPr>
      </w:pPr>
      <w:r w:rsidRPr="00B44D4F">
        <w:rPr>
          <w:sz w:val="22"/>
          <w:szCs w:val="22"/>
          <w:lang w:eastAsia="lv-LV"/>
        </w:rPr>
        <w:t>Paziņojums par apspriedi ar piegādātājiem</w:t>
      </w:r>
    </w:p>
    <w:p w14:paraId="0D0E96F8" w14:textId="08F45661" w:rsidR="009A6C69" w:rsidRPr="00B44D4F" w:rsidRDefault="009D52BA" w:rsidP="00073982">
      <w:pPr>
        <w:ind w:left="117" w:right="79"/>
        <w:jc w:val="center"/>
        <w:rPr>
          <w:b/>
          <w:bCs/>
          <w:sz w:val="22"/>
          <w:szCs w:val="22"/>
        </w:rPr>
      </w:pPr>
      <w:r w:rsidRPr="00B44D4F">
        <w:rPr>
          <w:sz w:val="22"/>
          <w:szCs w:val="22"/>
        </w:rPr>
        <w:t>AS "Latvenergo" (turpmāk tekstā "Pasūtītājs"</w:t>
      </w:r>
      <w:r w:rsidR="008B576E" w:rsidRPr="00B44D4F">
        <w:rPr>
          <w:sz w:val="22"/>
          <w:szCs w:val="22"/>
        </w:rPr>
        <w:t>)</w:t>
      </w:r>
      <w:r w:rsidRPr="00B44D4F">
        <w:rPr>
          <w:sz w:val="22"/>
          <w:szCs w:val="22"/>
        </w:rPr>
        <w:t xml:space="preserve"> plāno 202</w:t>
      </w:r>
      <w:r w:rsidR="00FB490C" w:rsidRPr="00B44D4F">
        <w:rPr>
          <w:sz w:val="22"/>
          <w:szCs w:val="22"/>
        </w:rPr>
        <w:t>5</w:t>
      </w:r>
      <w:r w:rsidRPr="00B44D4F">
        <w:rPr>
          <w:sz w:val="22"/>
          <w:szCs w:val="22"/>
        </w:rPr>
        <w:t xml:space="preserve">.gada </w:t>
      </w:r>
      <w:r w:rsidR="004F4D19" w:rsidRPr="00B44D4F">
        <w:rPr>
          <w:sz w:val="22"/>
          <w:szCs w:val="22"/>
        </w:rPr>
        <w:t xml:space="preserve"> </w:t>
      </w:r>
      <w:r w:rsidR="00FB490C" w:rsidRPr="00B44D4F">
        <w:rPr>
          <w:sz w:val="22"/>
          <w:szCs w:val="22"/>
        </w:rPr>
        <w:t>IV</w:t>
      </w:r>
      <w:r w:rsidR="00E11E29" w:rsidRPr="00B44D4F">
        <w:rPr>
          <w:sz w:val="22"/>
          <w:szCs w:val="22"/>
        </w:rPr>
        <w:t xml:space="preserve"> </w:t>
      </w:r>
      <w:r w:rsidRPr="00B44D4F">
        <w:rPr>
          <w:sz w:val="22"/>
          <w:szCs w:val="22"/>
        </w:rPr>
        <w:t xml:space="preserve">ceturksnī izsludināt iepirkumu </w:t>
      </w:r>
      <w:r w:rsidRPr="00B44D4F">
        <w:rPr>
          <w:b/>
          <w:bCs/>
          <w:sz w:val="22"/>
          <w:szCs w:val="22"/>
        </w:rPr>
        <w:t>"</w:t>
      </w:r>
      <w:r w:rsidR="00E21BC7" w:rsidRPr="00B44D4F">
        <w:rPr>
          <w:b/>
          <w:bCs/>
          <w:sz w:val="22"/>
          <w:szCs w:val="22"/>
        </w:rPr>
        <w:t>Masveida SMS šķirošana un izsūtīšana operatoriem 202</w:t>
      </w:r>
      <w:r w:rsidR="00FB490C" w:rsidRPr="00B44D4F">
        <w:rPr>
          <w:b/>
          <w:bCs/>
          <w:sz w:val="22"/>
          <w:szCs w:val="22"/>
        </w:rPr>
        <w:t>6</w:t>
      </w:r>
      <w:r w:rsidR="00E21BC7" w:rsidRPr="00B44D4F">
        <w:rPr>
          <w:b/>
          <w:bCs/>
          <w:sz w:val="22"/>
          <w:szCs w:val="22"/>
        </w:rPr>
        <w:t>.</w:t>
      </w:r>
      <w:r w:rsidR="00FB490C" w:rsidRPr="00B44D4F">
        <w:rPr>
          <w:b/>
          <w:bCs/>
          <w:sz w:val="22"/>
          <w:szCs w:val="22"/>
        </w:rPr>
        <w:t xml:space="preserve">, 2027. un </w:t>
      </w:r>
      <w:r w:rsidR="00E21BC7" w:rsidRPr="00B44D4F">
        <w:rPr>
          <w:b/>
          <w:bCs/>
          <w:sz w:val="22"/>
          <w:szCs w:val="22"/>
        </w:rPr>
        <w:t>202</w:t>
      </w:r>
      <w:r w:rsidR="00FB490C" w:rsidRPr="00B44D4F">
        <w:rPr>
          <w:b/>
          <w:bCs/>
          <w:sz w:val="22"/>
          <w:szCs w:val="22"/>
        </w:rPr>
        <w:t>8</w:t>
      </w:r>
      <w:r w:rsidR="00E21BC7" w:rsidRPr="00B44D4F">
        <w:rPr>
          <w:b/>
          <w:bCs/>
          <w:sz w:val="22"/>
          <w:szCs w:val="22"/>
        </w:rPr>
        <w:t>.gadā</w:t>
      </w:r>
      <w:r w:rsidRPr="00B44D4F">
        <w:rPr>
          <w:b/>
          <w:bCs/>
          <w:sz w:val="22"/>
          <w:szCs w:val="22"/>
        </w:rPr>
        <w:t>"</w:t>
      </w:r>
      <w:r w:rsidRPr="00B44D4F">
        <w:rPr>
          <w:sz w:val="22"/>
          <w:szCs w:val="22"/>
        </w:rPr>
        <w:t>.</w:t>
      </w:r>
    </w:p>
    <w:p w14:paraId="46E6FDB2" w14:textId="77777777" w:rsidR="00C83ADA" w:rsidRPr="00B44D4F" w:rsidRDefault="00C83ADA" w:rsidP="00C83ADA">
      <w:pPr>
        <w:ind w:firstLine="720"/>
        <w:jc w:val="both"/>
        <w:rPr>
          <w:sz w:val="22"/>
          <w:szCs w:val="22"/>
        </w:rPr>
      </w:pPr>
    </w:p>
    <w:p w14:paraId="12D70019" w14:textId="77777777" w:rsidR="009E202F" w:rsidRPr="00B44D4F" w:rsidRDefault="009E202F" w:rsidP="009E202F">
      <w:pPr>
        <w:jc w:val="both"/>
        <w:rPr>
          <w:sz w:val="22"/>
          <w:szCs w:val="22"/>
          <w:lang w:bidi="en-GB"/>
        </w:rPr>
      </w:pPr>
      <w:r w:rsidRPr="00B44D4F">
        <w:rPr>
          <w:sz w:val="22"/>
          <w:szCs w:val="22"/>
          <w:lang w:bidi="en-GB"/>
        </w:rPr>
        <w:t>Pirms iepirkuma procedūras sākšanas, atbilstoši Sabiedrisko pakalpojumu sniedzēju iepirkuma likuma 22.panta otrajai daļai, Pasūtītājs rīko rakstisku apspriedi ar piegādātājiem, lai sagatavotu iepirkumu un informētu piegādātājus par iepirkuma plānu un prasībām.</w:t>
      </w:r>
    </w:p>
    <w:p w14:paraId="41E0EBE5" w14:textId="1E39D6B0" w:rsidR="009D52BA" w:rsidRPr="00B44D4F" w:rsidRDefault="009E202F" w:rsidP="009E202F">
      <w:pPr>
        <w:jc w:val="both"/>
        <w:rPr>
          <w:sz w:val="22"/>
          <w:szCs w:val="22"/>
          <w:lang w:bidi="en-GB"/>
        </w:rPr>
      </w:pPr>
      <w:r w:rsidRPr="00B44D4F">
        <w:rPr>
          <w:sz w:val="22"/>
          <w:szCs w:val="22"/>
          <w:lang w:bidi="en-GB"/>
        </w:rPr>
        <w:t xml:space="preserve">Šo aptauju plānots izmantot potenciālo pretendentu viedokļu un komentāru apkopošanai par plānotās iepirkuma procedūras aspektiem. Pasūtītājs izmantos iegūto informāciju, lai uzlabotu iepirkuma procedūru, taču visu ieteikto izmaiņa ieviešana nav Pasūtītāja pienākums. </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68"/>
        <w:gridCol w:w="6662"/>
        <w:gridCol w:w="4987"/>
      </w:tblGrid>
      <w:tr w:rsidR="00DE5C8A" w:rsidRPr="00B44D4F" w14:paraId="17A1B7C7" w14:textId="66E497B8" w:rsidTr="000660A6">
        <w:trPr>
          <w:trHeight w:val="20"/>
          <w:tblHeader/>
        </w:trPr>
        <w:tc>
          <w:tcPr>
            <w:tcW w:w="738" w:type="dxa"/>
            <w:noWrap/>
            <w:vAlign w:val="center"/>
          </w:tcPr>
          <w:p w14:paraId="2A5E042A" w14:textId="480EC51B" w:rsidR="000660A6" w:rsidRPr="00B44D4F" w:rsidRDefault="000660A6" w:rsidP="00C51B5A">
            <w:pPr>
              <w:spacing w:before="120" w:after="120"/>
              <w:ind w:left="-73" w:right="-392"/>
              <w:jc w:val="center"/>
              <w:rPr>
                <w:b/>
                <w:bCs/>
                <w:sz w:val="22"/>
                <w:szCs w:val="22"/>
              </w:rPr>
            </w:pPr>
            <w:r w:rsidRPr="00B44D4F">
              <w:rPr>
                <w:b/>
                <w:bCs/>
                <w:sz w:val="22"/>
                <w:szCs w:val="22"/>
              </w:rPr>
              <w:t>Nr.</w:t>
            </w:r>
          </w:p>
        </w:tc>
        <w:tc>
          <w:tcPr>
            <w:tcW w:w="2668" w:type="dxa"/>
            <w:noWrap/>
            <w:vAlign w:val="center"/>
          </w:tcPr>
          <w:p w14:paraId="73D28EAE" w14:textId="564F652F" w:rsidR="000660A6" w:rsidRPr="00B44D4F" w:rsidRDefault="000660A6" w:rsidP="001B0472">
            <w:pPr>
              <w:spacing w:before="120" w:after="120"/>
              <w:jc w:val="center"/>
              <w:rPr>
                <w:b/>
                <w:bCs/>
                <w:sz w:val="22"/>
                <w:szCs w:val="22"/>
              </w:rPr>
            </w:pPr>
            <w:r w:rsidRPr="00B44D4F">
              <w:rPr>
                <w:b/>
                <w:bCs/>
                <w:sz w:val="22"/>
                <w:szCs w:val="22"/>
              </w:rPr>
              <w:t>Prasība</w:t>
            </w:r>
          </w:p>
        </w:tc>
        <w:tc>
          <w:tcPr>
            <w:tcW w:w="6662" w:type="dxa"/>
            <w:noWrap/>
            <w:vAlign w:val="center"/>
          </w:tcPr>
          <w:p w14:paraId="6FB897BA" w14:textId="446CDF03" w:rsidR="000660A6" w:rsidRPr="00B44D4F" w:rsidRDefault="000660A6" w:rsidP="001B0472">
            <w:pPr>
              <w:spacing w:before="120" w:after="120"/>
              <w:ind w:left="33"/>
              <w:jc w:val="center"/>
              <w:rPr>
                <w:b/>
                <w:bCs/>
                <w:sz w:val="22"/>
                <w:szCs w:val="22"/>
                <w:lang w:eastAsia="lv-LV"/>
              </w:rPr>
            </w:pPr>
            <w:r w:rsidRPr="00B44D4F">
              <w:rPr>
                <w:b/>
                <w:bCs/>
                <w:sz w:val="22"/>
                <w:szCs w:val="22"/>
                <w:lang w:eastAsia="lv-LV"/>
              </w:rPr>
              <w:t>Apraksts</w:t>
            </w:r>
          </w:p>
        </w:tc>
        <w:tc>
          <w:tcPr>
            <w:tcW w:w="4987" w:type="dxa"/>
          </w:tcPr>
          <w:p w14:paraId="6A9D5013" w14:textId="12A0E386" w:rsidR="000660A6" w:rsidRPr="00B44D4F" w:rsidRDefault="000660A6" w:rsidP="00EC3BAC">
            <w:pPr>
              <w:spacing w:before="120" w:after="120"/>
              <w:ind w:left="33"/>
              <w:jc w:val="center"/>
              <w:rPr>
                <w:b/>
                <w:bCs/>
                <w:sz w:val="22"/>
                <w:szCs w:val="22"/>
                <w:lang w:eastAsia="lv-LV"/>
              </w:rPr>
            </w:pPr>
            <w:r w:rsidRPr="00B44D4F">
              <w:rPr>
                <w:b/>
                <w:bCs/>
                <w:sz w:val="22"/>
                <w:szCs w:val="22"/>
                <w:lang w:eastAsia="lv-LV"/>
              </w:rPr>
              <w:t xml:space="preserve">Vai prasība </w:t>
            </w:r>
            <w:r w:rsidR="00EC3BAC" w:rsidRPr="00B44D4F">
              <w:rPr>
                <w:b/>
                <w:bCs/>
                <w:sz w:val="22"/>
                <w:szCs w:val="22"/>
                <w:lang w:eastAsia="lv-LV"/>
              </w:rPr>
              <w:t xml:space="preserve">no jūsu viedokļa </w:t>
            </w:r>
            <w:r w:rsidRPr="00B44D4F">
              <w:rPr>
                <w:b/>
                <w:bCs/>
                <w:sz w:val="22"/>
                <w:szCs w:val="22"/>
                <w:lang w:eastAsia="lv-LV"/>
              </w:rPr>
              <w:t>ir</w:t>
            </w:r>
            <w:r w:rsidR="00FB490C" w:rsidRPr="00B44D4F">
              <w:rPr>
                <w:b/>
                <w:bCs/>
                <w:sz w:val="22"/>
                <w:szCs w:val="22"/>
                <w:lang w:eastAsia="lv-LV"/>
              </w:rPr>
              <w:t xml:space="preserve"> saprotama, </w:t>
            </w:r>
            <w:r w:rsidRPr="00B44D4F">
              <w:rPr>
                <w:b/>
                <w:bCs/>
                <w:sz w:val="22"/>
                <w:szCs w:val="22"/>
                <w:lang w:eastAsia="lv-LV"/>
              </w:rPr>
              <w:t>samērīga un atbilstoša iepirkuma priekšmetam</w:t>
            </w:r>
            <w:r w:rsidR="00FB490C" w:rsidRPr="00B44D4F">
              <w:rPr>
                <w:b/>
                <w:bCs/>
                <w:sz w:val="22"/>
                <w:szCs w:val="22"/>
                <w:lang w:eastAsia="lv-LV"/>
              </w:rPr>
              <w:t>,</w:t>
            </w:r>
            <w:r w:rsidRPr="00B44D4F">
              <w:rPr>
                <w:b/>
                <w:bCs/>
                <w:sz w:val="22"/>
                <w:szCs w:val="22"/>
                <w:lang w:eastAsia="lv-LV"/>
              </w:rPr>
              <w:t xml:space="preserve"> un neierobežo konkurenci?</w:t>
            </w:r>
          </w:p>
        </w:tc>
      </w:tr>
      <w:tr w:rsidR="00DE5C8A" w:rsidRPr="00B44D4F" w14:paraId="01A717A1" w14:textId="3015C7C3" w:rsidTr="0096613D">
        <w:trPr>
          <w:trHeight w:val="545"/>
        </w:trPr>
        <w:tc>
          <w:tcPr>
            <w:tcW w:w="738" w:type="dxa"/>
            <w:noWrap/>
          </w:tcPr>
          <w:p w14:paraId="01A7179C" w14:textId="77777777" w:rsidR="000660A6" w:rsidRPr="00B44D4F" w:rsidRDefault="000660A6" w:rsidP="001270F2">
            <w:pPr>
              <w:pStyle w:val="ListParagraph"/>
              <w:numPr>
                <w:ilvl w:val="0"/>
                <w:numId w:val="1"/>
              </w:numPr>
              <w:ind w:left="66" w:right="-392"/>
              <w:jc w:val="center"/>
              <w:rPr>
                <w:sz w:val="22"/>
                <w:szCs w:val="22"/>
              </w:rPr>
            </w:pPr>
          </w:p>
        </w:tc>
        <w:tc>
          <w:tcPr>
            <w:tcW w:w="2668" w:type="dxa"/>
            <w:noWrap/>
          </w:tcPr>
          <w:p w14:paraId="01A7179D" w14:textId="6F31AF4E" w:rsidR="000660A6" w:rsidRPr="00B44D4F" w:rsidRDefault="000660A6" w:rsidP="00F579D9">
            <w:pPr>
              <w:rPr>
                <w:sz w:val="22"/>
                <w:szCs w:val="22"/>
              </w:rPr>
            </w:pPr>
            <w:r w:rsidRPr="00B44D4F">
              <w:rPr>
                <w:sz w:val="22"/>
                <w:szCs w:val="22"/>
              </w:rPr>
              <w:t>Iepirkuma procedūras priekšmets</w:t>
            </w:r>
          </w:p>
        </w:tc>
        <w:tc>
          <w:tcPr>
            <w:tcW w:w="6662" w:type="dxa"/>
            <w:noWrap/>
          </w:tcPr>
          <w:p w14:paraId="556B60F6" w14:textId="3F6B3997" w:rsidR="000660A6" w:rsidRPr="00B44D4F" w:rsidRDefault="00670C14" w:rsidP="0031573F">
            <w:pPr>
              <w:jc w:val="both"/>
              <w:rPr>
                <w:sz w:val="22"/>
                <w:szCs w:val="22"/>
              </w:rPr>
            </w:pPr>
            <w:r w:rsidRPr="00B44D4F">
              <w:rPr>
                <w:sz w:val="22"/>
                <w:szCs w:val="22"/>
              </w:rPr>
              <w:t xml:space="preserve">Masveida SMS šķirošana un izsūtīšana operatoriem </w:t>
            </w:r>
            <w:r w:rsidR="00F27486" w:rsidRPr="00F27486">
              <w:rPr>
                <w:sz w:val="22"/>
                <w:szCs w:val="22"/>
              </w:rPr>
              <w:t xml:space="preserve">2026., 2027. un 2028.gadā </w:t>
            </w:r>
            <w:r w:rsidR="009B4C43" w:rsidRPr="00B44D4F">
              <w:rPr>
                <w:sz w:val="22"/>
                <w:szCs w:val="22"/>
              </w:rPr>
              <w:t>(tehniskā specifikācija 1.pielikumā)</w:t>
            </w:r>
            <w:r w:rsidRPr="00B44D4F">
              <w:rPr>
                <w:sz w:val="22"/>
                <w:szCs w:val="22"/>
              </w:rPr>
              <w:t>.</w:t>
            </w:r>
          </w:p>
          <w:p w14:paraId="5F836003" w14:textId="77777777" w:rsidR="00DC794F" w:rsidRDefault="00DC794F" w:rsidP="0031573F">
            <w:pPr>
              <w:jc w:val="both"/>
              <w:rPr>
                <w:sz w:val="22"/>
                <w:szCs w:val="22"/>
              </w:rPr>
            </w:pPr>
          </w:p>
          <w:p w14:paraId="027C9616" w14:textId="3084537B" w:rsidR="009B4C43" w:rsidRDefault="00DC794F" w:rsidP="0031573F">
            <w:pPr>
              <w:jc w:val="both"/>
              <w:rPr>
                <w:sz w:val="22"/>
                <w:szCs w:val="22"/>
              </w:rPr>
            </w:pPr>
            <w:r>
              <w:rPr>
                <w:sz w:val="22"/>
                <w:szCs w:val="22"/>
              </w:rPr>
              <w:t xml:space="preserve">CPV kods - </w:t>
            </w:r>
            <w:r w:rsidRPr="00DC794F">
              <w:rPr>
                <w:sz w:val="22"/>
                <w:szCs w:val="22"/>
              </w:rPr>
              <w:t>72318000-7 (Datu pārraides pakalpojumi)</w:t>
            </w:r>
          </w:p>
          <w:p w14:paraId="3CDACA01" w14:textId="77777777" w:rsidR="00DC794F" w:rsidRPr="00B44D4F" w:rsidRDefault="00DC794F" w:rsidP="0031573F">
            <w:pPr>
              <w:jc w:val="both"/>
              <w:rPr>
                <w:sz w:val="22"/>
                <w:szCs w:val="22"/>
              </w:rPr>
            </w:pPr>
          </w:p>
          <w:p w14:paraId="60C247D9" w14:textId="671F1395" w:rsidR="00AA7F30" w:rsidRPr="00B44D4F" w:rsidRDefault="00AA7F30" w:rsidP="0031573F">
            <w:pPr>
              <w:jc w:val="both"/>
              <w:rPr>
                <w:sz w:val="22"/>
                <w:szCs w:val="22"/>
              </w:rPr>
            </w:pPr>
            <w:r w:rsidRPr="00B44D4F">
              <w:rPr>
                <w:sz w:val="22"/>
                <w:szCs w:val="22"/>
              </w:rPr>
              <w:t>Pretendenta uzdevums ir saņemt elektronisko informāciju, noskaidrot</w:t>
            </w:r>
            <w:r w:rsidR="009B4C43" w:rsidRPr="00B44D4F">
              <w:rPr>
                <w:sz w:val="22"/>
                <w:szCs w:val="22"/>
              </w:rPr>
              <w:t>,</w:t>
            </w:r>
            <w:r w:rsidRPr="00B44D4F">
              <w:rPr>
                <w:sz w:val="22"/>
                <w:szCs w:val="22"/>
              </w:rPr>
              <w:t xml:space="preserve"> kuram Latvijas mobilo sakaru operatoram pieder konkrētais numurs, veikt SMS maršrutēšanu un nodrošināt Pasūtītāju ar atskaiti par SMS izpildes statusu tiešsaistes režīmā.</w:t>
            </w:r>
          </w:p>
          <w:p w14:paraId="4BCADD16" w14:textId="77777777" w:rsidR="009B4C43" w:rsidRPr="00B44D4F" w:rsidRDefault="009B4C43" w:rsidP="0031573F">
            <w:pPr>
              <w:jc w:val="both"/>
              <w:rPr>
                <w:sz w:val="22"/>
                <w:szCs w:val="22"/>
              </w:rPr>
            </w:pPr>
          </w:p>
          <w:p w14:paraId="6FDEB1BE" w14:textId="65CCFB6F" w:rsidR="009B4C43" w:rsidRPr="00B44D4F" w:rsidRDefault="009B4C43" w:rsidP="009B4C43">
            <w:pPr>
              <w:pStyle w:val="Heading2"/>
              <w:spacing w:before="0" w:beforeAutospacing="0" w:after="0" w:afterAutospacing="0"/>
              <w:jc w:val="both"/>
              <w:rPr>
                <w:b w:val="0"/>
                <w:bCs w:val="0"/>
                <w:sz w:val="22"/>
                <w:szCs w:val="22"/>
                <w:lang w:eastAsia="en-US"/>
              </w:rPr>
            </w:pPr>
            <w:r w:rsidRPr="00B44D4F">
              <w:rPr>
                <w:b w:val="0"/>
                <w:bCs w:val="0"/>
                <w:sz w:val="22"/>
                <w:szCs w:val="22"/>
                <w:lang w:eastAsia="en-US"/>
              </w:rPr>
              <w:t xml:space="preserve">Plānotais projekta realizācijas termiņš </w:t>
            </w:r>
            <w:r w:rsidR="00FB490C" w:rsidRPr="00B44D4F">
              <w:rPr>
                <w:b w:val="0"/>
                <w:bCs w:val="0"/>
                <w:sz w:val="22"/>
                <w:szCs w:val="22"/>
                <w:lang w:eastAsia="en-US"/>
              </w:rPr>
              <w:t>–</w:t>
            </w:r>
            <w:r w:rsidRPr="00B44D4F">
              <w:rPr>
                <w:b w:val="0"/>
                <w:bCs w:val="0"/>
                <w:sz w:val="22"/>
                <w:szCs w:val="22"/>
                <w:lang w:eastAsia="en-US"/>
              </w:rPr>
              <w:t xml:space="preserve"> no</w:t>
            </w:r>
            <w:r w:rsidR="00FB490C" w:rsidRPr="00B44D4F">
              <w:rPr>
                <w:b w:val="0"/>
                <w:bCs w:val="0"/>
                <w:sz w:val="22"/>
                <w:szCs w:val="22"/>
                <w:lang w:eastAsia="en-US"/>
              </w:rPr>
              <w:t xml:space="preserve"> </w:t>
            </w:r>
            <w:r w:rsidRPr="00B44D4F">
              <w:rPr>
                <w:b w:val="0"/>
                <w:bCs w:val="0"/>
                <w:sz w:val="22"/>
                <w:szCs w:val="22"/>
                <w:lang w:eastAsia="en-US"/>
              </w:rPr>
              <w:t xml:space="preserve">līguma noslēgšanas brīža </w:t>
            </w:r>
            <w:r w:rsidR="00FB490C" w:rsidRPr="00B44D4F">
              <w:rPr>
                <w:b w:val="0"/>
                <w:bCs w:val="0"/>
                <w:sz w:val="22"/>
                <w:szCs w:val="22"/>
                <w:lang w:eastAsia="en-US"/>
              </w:rPr>
              <w:t xml:space="preserve">(no 2026.gada janvāra) </w:t>
            </w:r>
            <w:r w:rsidRPr="00B44D4F">
              <w:rPr>
                <w:b w:val="0"/>
                <w:bCs w:val="0"/>
                <w:sz w:val="22"/>
                <w:szCs w:val="22"/>
                <w:lang w:eastAsia="en-US"/>
              </w:rPr>
              <w:t>līdz 31.12.202</w:t>
            </w:r>
            <w:r w:rsidR="00FB490C" w:rsidRPr="00B44D4F">
              <w:rPr>
                <w:b w:val="0"/>
                <w:bCs w:val="0"/>
                <w:sz w:val="22"/>
                <w:szCs w:val="22"/>
                <w:lang w:eastAsia="en-US"/>
              </w:rPr>
              <w:t>8</w:t>
            </w:r>
            <w:r w:rsidRPr="00B44D4F">
              <w:rPr>
                <w:b w:val="0"/>
                <w:bCs w:val="0"/>
                <w:sz w:val="22"/>
                <w:szCs w:val="22"/>
                <w:lang w:eastAsia="en-US"/>
              </w:rPr>
              <w:t>.</w:t>
            </w:r>
          </w:p>
          <w:p w14:paraId="6DD2CB22" w14:textId="77777777" w:rsidR="009B4C43" w:rsidRPr="00B44D4F" w:rsidRDefault="009B4C43" w:rsidP="0031573F">
            <w:pPr>
              <w:jc w:val="both"/>
              <w:rPr>
                <w:sz w:val="22"/>
                <w:szCs w:val="22"/>
              </w:rPr>
            </w:pPr>
          </w:p>
          <w:p w14:paraId="2D3AB833" w14:textId="130D9EB7" w:rsidR="00670C14" w:rsidRPr="00B44D4F" w:rsidRDefault="00670C14" w:rsidP="0031573F">
            <w:pPr>
              <w:jc w:val="both"/>
              <w:rPr>
                <w:sz w:val="22"/>
                <w:szCs w:val="22"/>
              </w:rPr>
            </w:pPr>
            <w:r w:rsidRPr="00B44D4F">
              <w:rPr>
                <w:sz w:val="22"/>
                <w:szCs w:val="22"/>
              </w:rPr>
              <w:t>Prognozē</w:t>
            </w:r>
            <w:r w:rsidR="009B4C43" w:rsidRPr="00B44D4F">
              <w:rPr>
                <w:sz w:val="22"/>
                <w:szCs w:val="22"/>
              </w:rPr>
              <w:t>tais/aptuvenais nosūtāmais SMS apjoms mēnesī – 1</w:t>
            </w:r>
            <w:r w:rsidR="00FB490C" w:rsidRPr="00B44D4F">
              <w:rPr>
                <w:sz w:val="22"/>
                <w:szCs w:val="22"/>
              </w:rPr>
              <w:t>'</w:t>
            </w:r>
            <w:r w:rsidR="009B4C43" w:rsidRPr="00B44D4F">
              <w:rPr>
                <w:sz w:val="22"/>
                <w:szCs w:val="22"/>
              </w:rPr>
              <w:t>500</w:t>
            </w:r>
            <w:r w:rsidR="00FB490C" w:rsidRPr="00B44D4F">
              <w:rPr>
                <w:sz w:val="22"/>
                <w:szCs w:val="22"/>
              </w:rPr>
              <w:t>'</w:t>
            </w:r>
            <w:r w:rsidR="009B4C43" w:rsidRPr="00B44D4F">
              <w:rPr>
                <w:sz w:val="22"/>
                <w:szCs w:val="22"/>
              </w:rPr>
              <w:t>000 SMS.</w:t>
            </w:r>
          </w:p>
          <w:p w14:paraId="20E58950" w14:textId="77777777" w:rsidR="009B4C43" w:rsidRPr="00B44D4F" w:rsidRDefault="009B4C43" w:rsidP="0031573F">
            <w:pPr>
              <w:jc w:val="both"/>
              <w:rPr>
                <w:sz w:val="22"/>
                <w:szCs w:val="22"/>
              </w:rPr>
            </w:pPr>
          </w:p>
          <w:p w14:paraId="01A717A0" w14:textId="7C0DF17C" w:rsidR="009B4C43" w:rsidRPr="00B44D4F" w:rsidRDefault="009B4C43" w:rsidP="0031573F">
            <w:pPr>
              <w:jc w:val="both"/>
              <w:rPr>
                <w:sz w:val="22"/>
                <w:szCs w:val="22"/>
              </w:rPr>
            </w:pPr>
            <w:r w:rsidRPr="00B44D4F">
              <w:rPr>
                <w:sz w:val="22"/>
                <w:szCs w:val="22"/>
              </w:rPr>
              <w:t>Pakalpojuma apmaksas nosacījumi – apmaksa paredzēta vienu reizi mēnesī par iepriekšējā mēnesī faktiski nosūtīto SMS apjomu.</w:t>
            </w:r>
          </w:p>
        </w:tc>
        <w:tc>
          <w:tcPr>
            <w:tcW w:w="4987" w:type="dxa"/>
          </w:tcPr>
          <w:p w14:paraId="18B2C5F4" w14:textId="1A8B7D58" w:rsidR="00FB490C" w:rsidRPr="00B44D4F" w:rsidRDefault="00000000" w:rsidP="00FB490C">
            <w:pPr>
              <w:spacing w:after="160" w:line="259" w:lineRule="auto"/>
              <w:ind w:left="487"/>
              <w:rPr>
                <w:rFonts w:eastAsia="Calibri"/>
                <w:sz w:val="22"/>
                <w:szCs w:val="22"/>
              </w:rPr>
            </w:pPr>
            <w:sdt>
              <w:sdtPr>
                <w:rPr>
                  <w:rFonts w:eastAsia="Calibri"/>
                  <w:iCs/>
                  <w:sz w:val="22"/>
                  <w:szCs w:val="22"/>
                </w:rPr>
                <w:id w:val="1368266424"/>
              </w:sdtPr>
              <w:sdtContent>
                <w:sdt>
                  <w:sdtPr>
                    <w:rPr>
                      <w:rFonts w:eastAsia="Calibri"/>
                      <w:iCs/>
                      <w:sz w:val="22"/>
                      <w:szCs w:val="22"/>
                    </w:rPr>
                    <w:id w:val="-763604962"/>
                    <w14:checkbox>
                      <w14:checked w14:val="0"/>
                      <w14:checkedState w14:val="2612" w14:font="MS Gothic"/>
                      <w14:uncheckedState w14:val="2610" w14:font="MS Gothic"/>
                    </w14:checkbox>
                  </w:sdtPr>
                  <w:sdtContent>
                    <w:r w:rsidR="00FB490C" w:rsidRPr="00B44D4F">
                      <w:rPr>
                        <w:rFonts w:ascii="MS Gothic" w:eastAsia="MS Gothic" w:hAnsi="MS Gothic"/>
                        <w:iCs/>
                        <w:sz w:val="22"/>
                        <w:szCs w:val="22"/>
                      </w:rPr>
                      <w:t>☐</w:t>
                    </w:r>
                  </w:sdtContent>
                </w:sdt>
              </w:sdtContent>
            </w:sdt>
            <w:r w:rsidR="00FB490C" w:rsidRPr="00B44D4F">
              <w:rPr>
                <w:rFonts w:eastAsia="Calibri"/>
                <w:iCs/>
                <w:sz w:val="22"/>
                <w:szCs w:val="22"/>
              </w:rPr>
              <w:t xml:space="preserve">  Jā </w:t>
            </w:r>
          </w:p>
          <w:p w14:paraId="1D60E707" w14:textId="77777777" w:rsidR="00FB490C" w:rsidRPr="00B44D4F" w:rsidRDefault="00000000" w:rsidP="00FB490C">
            <w:pPr>
              <w:spacing w:after="160" w:line="259" w:lineRule="auto"/>
              <w:ind w:left="487"/>
              <w:rPr>
                <w:rFonts w:eastAsia="Calibri"/>
                <w:sz w:val="22"/>
                <w:szCs w:val="22"/>
              </w:rPr>
            </w:pPr>
            <w:sdt>
              <w:sdtPr>
                <w:rPr>
                  <w:rFonts w:eastAsia="Calibri"/>
                  <w:iCs/>
                  <w:sz w:val="22"/>
                  <w:szCs w:val="22"/>
                </w:rPr>
                <w:id w:val="-679354321"/>
              </w:sdtPr>
              <w:sdtContent>
                <w:sdt>
                  <w:sdtPr>
                    <w:rPr>
                      <w:rFonts w:eastAsia="Calibri"/>
                      <w:iCs/>
                      <w:sz w:val="22"/>
                      <w:szCs w:val="22"/>
                    </w:rPr>
                    <w:id w:val="-582761348"/>
                    <w14:checkbox>
                      <w14:checked w14:val="0"/>
                      <w14:checkedState w14:val="2612" w14:font="MS Gothic"/>
                      <w14:uncheckedState w14:val="2610" w14:font="MS Gothic"/>
                    </w14:checkbox>
                  </w:sdtPr>
                  <w:sdtContent>
                    <w:r w:rsidR="00FB490C" w:rsidRPr="00B44D4F">
                      <w:rPr>
                        <w:rFonts w:ascii="Segoe UI Symbol" w:eastAsia="MS Gothic" w:hAnsi="Segoe UI Symbol" w:cs="Segoe UI Symbol"/>
                        <w:iCs/>
                        <w:sz w:val="22"/>
                        <w:szCs w:val="22"/>
                      </w:rPr>
                      <w:t>☐</w:t>
                    </w:r>
                  </w:sdtContent>
                </w:sdt>
              </w:sdtContent>
            </w:sdt>
            <w:r w:rsidR="00FB490C" w:rsidRPr="00B44D4F">
              <w:rPr>
                <w:rFonts w:eastAsia="Calibri"/>
                <w:iCs/>
                <w:sz w:val="22"/>
                <w:szCs w:val="22"/>
              </w:rPr>
              <w:t xml:space="preserve">  Nē</w:t>
            </w:r>
          </w:p>
          <w:p w14:paraId="298BB2AA" w14:textId="77777777" w:rsidR="00FB490C" w:rsidRPr="00B44D4F" w:rsidRDefault="00FB490C" w:rsidP="00FB490C">
            <w:pPr>
              <w:spacing w:after="160" w:line="259" w:lineRule="auto"/>
              <w:rPr>
                <w:rFonts w:eastAsia="Calibri"/>
                <w:iCs/>
                <w:sz w:val="22"/>
                <w:szCs w:val="22"/>
              </w:rPr>
            </w:pPr>
            <w:r w:rsidRPr="00B44D4F">
              <w:rPr>
                <w:rFonts w:eastAsia="Calibri"/>
                <w:iCs/>
                <w:sz w:val="22"/>
                <w:szCs w:val="22"/>
              </w:rPr>
              <w:t>Ja "Nē", lūdzam, sniegt īsu komentāru ……..</w:t>
            </w:r>
          </w:p>
          <w:p w14:paraId="6F51E34B" w14:textId="77777777" w:rsidR="00FB490C" w:rsidRPr="00B44D4F" w:rsidRDefault="00FB490C" w:rsidP="00FB490C">
            <w:pPr>
              <w:rPr>
                <w:i/>
                <w:iCs/>
                <w:sz w:val="22"/>
                <w:szCs w:val="22"/>
              </w:rPr>
            </w:pPr>
            <w:r w:rsidRPr="00B44D4F">
              <w:rPr>
                <w:i/>
                <w:iCs/>
                <w:sz w:val="22"/>
                <w:szCs w:val="22"/>
              </w:rPr>
              <w:t>Var ierakstīt arī citus ierosinājumus/ priekšlikumus/ komentārus</w:t>
            </w:r>
          </w:p>
          <w:p w14:paraId="4E9D5C08" w14:textId="1D03625A" w:rsidR="000660A6" w:rsidRPr="00B44D4F" w:rsidRDefault="000660A6" w:rsidP="00EC3BAC">
            <w:pPr>
              <w:spacing w:after="160" w:line="259" w:lineRule="auto"/>
              <w:ind w:left="487"/>
              <w:rPr>
                <w:sz w:val="22"/>
                <w:szCs w:val="22"/>
              </w:rPr>
            </w:pPr>
          </w:p>
        </w:tc>
      </w:tr>
      <w:tr w:rsidR="00DE5C8A" w:rsidRPr="00B44D4F" w14:paraId="12FC4683" w14:textId="05E070BB" w:rsidTr="000660A6">
        <w:trPr>
          <w:trHeight w:val="20"/>
        </w:trPr>
        <w:tc>
          <w:tcPr>
            <w:tcW w:w="738" w:type="dxa"/>
            <w:noWrap/>
          </w:tcPr>
          <w:p w14:paraId="42F8A0D6" w14:textId="77777777" w:rsidR="000660A6" w:rsidRPr="00B44D4F" w:rsidRDefault="000660A6" w:rsidP="001270F2">
            <w:pPr>
              <w:pStyle w:val="ListParagraph"/>
              <w:numPr>
                <w:ilvl w:val="0"/>
                <w:numId w:val="1"/>
              </w:numPr>
              <w:ind w:left="66" w:right="-392"/>
              <w:jc w:val="center"/>
              <w:rPr>
                <w:sz w:val="22"/>
                <w:szCs w:val="22"/>
              </w:rPr>
            </w:pPr>
          </w:p>
        </w:tc>
        <w:tc>
          <w:tcPr>
            <w:tcW w:w="2668" w:type="dxa"/>
            <w:noWrap/>
          </w:tcPr>
          <w:p w14:paraId="573EF7F3" w14:textId="79E137E1" w:rsidR="000660A6" w:rsidRPr="00B44D4F" w:rsidRDefault="000660A6" w:rsidP="00EC011A">
            <w:pPr>
              <w:rPr>
                <w:sz w:val="22"/>
                <w:szCs w:val="22"/>
              </w:rPr>
            </w:pPr>
            <w:r w:rsidRPr="00B44D4F">
              <w:rPr>
                <w:sz w:val="22"/>
                <w:szCs w:val="22"/>
              </w:rPr>
              <w:t>Kandidātu/pretendentu izslēgšanas nosacījumi</w:t>
            </w:r>
          </w:p>
        </w:tc>
        <w:tc>
          <w:tcPr>
            <w:tcW w:w="6662" w:type="dxa"/>
            <w:noWrap/>
          </w:tcPr>
          <w:p w14:paraId="4BFA5B23" w14:textId="30024A4C" w:rsidR="000660A6" w:rsidRPr="00B44D4F" w:rsidRDefault="000660A6" w:rsidP="00581D02">
            <w:pPr>
              <w:rPr>
                <w:sz w:val="22"/>
                <w:szCs w:val="22"/>
              </w:rPr>
            </w:pPr>
            <w:r w:rsidRPr="00B44D4F">
              <w:rPr>
                <w:sz w:val="22"/>
                <w:szCs w:val="22"/>
              </w:rPr>
              <w:t>Atbilstoši Sabiedrisko pakalpojumu sniedzēju iepirkumu likuma 48.panta nosacījumiem</w:t>
            </w:r>
            <w:r w:rsidR="00BC5BCF" w:rsidRPr="00B44D4F">
              <w:rPr>
                <w:sz w:val="22"/>
                <w:szCs w:val="22"/>
              </w:rPr>
              <w:t xml:space="preserve"> (izņemot otrās daļas 8.,9.punktu)</w:t>
            </w:r>
            <w:r w:rsidRPr="00B44D4F">
              <w:rPr>
                <w:sz w:val="22"/>
                <w:szCs w:val="22"/>
              </w:rPr>
              <w:t>.</w:t>
            </w:r>
          </w:p>
          <w:p w14:paraId="25BB06B0" w14:textId="149082DB" w:rsidR="00AA7F30" w:rsidRPr="00B44D4F" w:rsidRDefault="00AA7F30" w:rsidP="00AA7F30">
            <w:pPr>
              <w:rPr>
                <w:sz w:val="22"/>
                <w:szCs w:val="22"/>
              </w:rPr>
            </w:pPr>
          </w:p>
        </w:tc>
        <w:tc>
          <w:tcPr>
            <w:tcW w:w="4987" w:type="dxa"/>
          </w:tcPr>
          <w:p w14:paraId="0E5176E6" w14:textId="77777777" w:rsidR="000660A6" w:rsidRPr="00B44D4F" w:rsidRDefault="000660A6" w:rsidP="00581D02">
            <w:pPr>
              <w:rPr>
                <w:sz w:val="22"/>
                <w:szCs w:val="22"/>
              </w:rPr>
            </w:pPr>
          </w:p>
        </w:tc>
      </w:tr>
      <w:tr w:rsidR="00DE5C8A" w:rsidRPr="00B44D4F" w14:paraId="01A717A5" w14:textId="664B1B89" w:rsidTr="00193431">
        <w:trPr>
          <w:trHeight w:val="4530"/>
        </w:trPr>
        <w:tc>
          <w:tcPr>
            <w:tcW w:w="738" w:type="dxa"/>
            <w:vMerge w:val="restart"/>
            <w:tcBorders>
              <w:bottom w:val="single" w:sz="4" w:space="0" w:color="auto"/>
            </w:tcBorders>
            <w:noWrap/>
          </w:tcPr>
          <w:p w14:paraId="01A717A2" w14:textId="790972B6" w:rsidR="009B4C43" w:rsidRPr="00B44D4F" w:rsidRDefault="009B4C43" w:rsidP="001270F2">
            <w:pPr>
              <w:pStyle w:val="ListParagraph"/>
              <w:numPr>
                <w:ilvl w:val="0"/>
                <w:numId w:val="1"/>
              </w:numPr>
              <w:ind w:left="66" w:right="-392"/>
              <w:jc w:val="center"/>
              <w:rPr>
                <w:sz w:val="22"/>
                <w:szCs w:val="22"/>
              </w:rPr>
            </w:pPr>
          </w:p>
        </w:tc>
        <w:tc>
          <w:tcPr>
            <w:tcW w:w="2668" w:type="dxa"/>
            <w:tcBorders>
              <w:bottom w:val="nil"/>
            </w:tcBorders>
            <w:noWrap/>
          </w:tcPr>
          <w:p w14:paraId="45423D86" w14:textId="1ED6EC5D" w:rsidR="009B4C43" w:rsidRPr="00B44D4F" w:rsidRDefault="00BC5BCF" w:rsidP="00EC011A">
            <w:pPr>
              <w:rPr>
                <w:sz w:val="22"/>
                <w:szCs w:val="22"/>
              </w:rPr>
            </w:pPr>
            <w:r w:rsidRPr="00B44D4F">
              <w:rPr>
                <w:sz w:val="22"/>
                <w:szCs w:val="22"/>
              </w:rPr>
              <w:t>Pretendenta atlases (k</w:t>
            </w:r>
            <w:r w:rsidR="009B4C43" w:rsidRPr="00B44D4F">
              <w:rPr>
                <w:sz w:val="22"/>
                <w:szCs w:val="22"/>
              </w:rPr>
              <w:t>valifikācijas</w:t>
            </w:r>
            <w:r w:rsidRPr="00B44D4F">
              <w:rPr>
                <w:sz w:val="22"/>
                <w:szCs w:val="22"/>
              </w:rPr>
              <w:t>)</w:t>
            </w:r>
            <w:r w:rsidR="009B4C43" w:rsidRPr="00B44D4F">
              <w:rPr>
                <w:sz w:val="22"/>
                <w:szCs w:val="22"/>
              </w:rPr>
              <w:t xml:space="preserve"> prasības</w:t>
            </w:r>
          </w:p>
          <w:p w14:paraId="01A717A3" w14:textId="05C9578F" w:rsidR="009B4C43" w:rsidRPr="00B44D4F" w:rsidRDefault="009B4C43" w:rsidP="00EC011A">
            <w:pPr>
              <w:rPr>
                <w:sz w:val="22"/>
                <w:szCs w:val="22"/>
              </w:rPr>
            </w:pPr>
          </w:p>
        </w:tc>
        <w:tc>
          <w:tcPr>
            <w:tcW w:w="6662" w:type="dxa"/>
            <w:vMerge w:val="restart"/>
            <w:tcBorders>
              <w:bottom w:val="single" w:sz="4" w:space="0" w:color="auto"/>
            </w:tcBorders>
            <w:noWrap/>
          </w:tcPr>
          <w:p w14:paraId="5FC5FBB3" w14:textId="79B820C5" w:rsidR="009B4C43" w:rsidRPr="00B44D4F" w:rsidRDefault="009B4C43" w:rsidP="00B44D4F">
            <w:pPr>
              <w:pStyle w:val="ListParagraph"/>
              <w:numPr>
                <w:ilvl w:val="0"/>
                <w:numId w:val="5"/>
              </w:numPr>
              <w:shd w:val="clear" w:color="auto" w:fill="FFFFFF" w:themeFill="background1"/>
              <w:tabs>
                <w:tab w:val="left" w:pos="342"/>
              </w:tabs>
              <w:autoSpaceDE w:val="0"/>
              <w:autoSpaceDN w:val="0"/>
              <w:adjustRightInd w:val="0"/>
              <w:ind w:left="0" w:right="79" w:firstLine="0"/>
              <w:jc w:val="both"/>
              <w:rPr>
                <w:color w:val="0D0D0D" w:themeColor="text1" w:themeTint="F2"/>
                <w:sz w:val="22"/>
                <w:szCs w:val="22"/>
              </w:rPr>
            </w:pPr>
            <w:r w:rsidRPr="00B44D4F">
              <w:rPr>
                <w:b/>
                <w:bCs/>
                <w:color w:val="0D0D0D" w:themeColor="text1" w:themeTint="F2"/>
                <w:sz w:val="22"/>
                <w:szCs w:val="22"/>
              </w:rPr>
              <w:t>Pretendents ir reģistrēts</w:t>
            </w:r>
            <w:r w:rsidRPr="00B44D4F">
              <w:rPr>
                <w:color w:val="0D0D0D" w:themeColor="text1" w:themeTint="F2"/>
                <w:sz w:val="22"/>
                <w:szCs w:val="22"/>
              </w:rPr>
              <w:t xml:space="preserve"> Sabiedrisko pakalpojumu regulēšanas komisijas elektronisko sakaru komersantu sarakstā kā elektronisko sakaru komersants</w:t>
            </w:r>
            <w:r w:rsidR="001270F2" w:rsidRPr="00B44D4F">
              <w:rPr>
                <w:color w:val="0D0D0D" w:themeColor="text1" w:themeTint="F2"/>
                <w:sz w:val="22"/>
                <w:szCs w:val="22"/>
              </w:rPr>
              <w:t>.</w:t>
            </w:r>
          </w:p>
          <w:p w14:paraId="62B00809" w14:textId="77777777" w:rsidR="00BC5BCF" w:rsidRDefault="00BC5BCF" w:rsidP="00B44D4F">
            <w:pPr>
              <w:pStyle w:val="ListParagraph"/>
              <w:shd w:val="clear" w:color="auto" w:fill="FFFFFF" w:themeFill="background1"/>
              <w:tabs>
                <w:tab w:val="left" w:pos="422"/>
              </w:tabs>
              <w:autoSpaceDE w:val="0"/>
              <w:autoSpaceDN w:val="0"/>
              <w:adjustRightInd w:val="0"/>
              <w:ind w:left="60" w:right="79"/>
              <w:jc w:val="both"/>
              <w:rPr>
                <w:i/>
                <w:iCs/>
                <w:color w:val="0D0D0D" w:themeColor="text1" w:themeTint="F2"/>
                <w:sz w:val="22"/>
                <w:szCs w:val="22"/>
              </w:rPr>
            </w:pPr>
            <w:r w:rsidRPr="00BC5BCF">
              <w:rPr>
                <w:i/>
                <w:iCs/>
                <w:color w:val="0D0D0D" w:themeColor="text1" w:themeTint="F2"/>
                <w:sz w:val="22"/>
                <w:szCs w:val="22"/>
              </w:rPr>
              <w:t>Pasūtītājs informāciju par šīs kvalifikācijas prasības izpildi pārbaudīs Sabiedrisko pakalpojumu regulēšanas komisijas tīmekļa vietnē publicētajā Elektronisko sakaru komersantu sarakstā (</w:t>
            </w:r>
            <w:hyperlink r:id="rId11" w:history="1">
              <w:r w:rsidRPr="00BC5BCF">
                <w:rPr>
                  <w:rStyle w:val="Hyperlink"/>
                  <w:i/>
                  <w:iCs/>
                  <w:sz w:val="22"/>
                  <w:szCs w:val="22"/>
                </w:rPr>
                <w:t>https://www.sprk.gov.lv/content/registresana-0</w:t>
              </w:r>
            </w:hyperlink>
            <w:r w:rsidRPr="00BC5BCF">
              <w:rPr>
                <w:i/>
                <w:iCs/>
                <w:color w:val="0D0D0D" w:themeColor="text1" w:themeTint="F2"/>
                <w:sz w:val="22"/>
                <w:szCs w:val="22"/>
              </w:rPr>
              <w:t xml:space="preserve"> ).</w:t>
            </w:r>
          </w:p>
          <w:p w14:paraId="3729C028" w14:textId="77777777" w:rsidR="00B44D4F" w:rsidRPr="00BC5BCF" w:rsidRDefault="00B44D4F" w:rsidP="00B44D4F">
            <w:pPr>
              <w:pStyle w:val="ListParagraph"/>
              <w:shd w:val="clear" w:color="auto" w:fill="FFFFFF" w:themeFill="background1"/>
              <w:tabs>
                <w:tab w:val="left" w:pos="422"/>
              </w:tabs>
              <w:autoSpaceDE w:val="0"/>
              <w:autoSpaceDN w:val="0"/>
              <w:adjustRightInd w:val="0"/>
              <w:ind w:left="60" w:right="79"/>
              <w:jc w:val="both"/>
              <w:rPr>
                <w:color w:val="0D0D0D" w:themeColor="text1" w:themeTint="F2"/>
                <w:sz w:val="22"/>
                <w:szCs w:val="22"/>
              </w:rPr>
            </w:pPr>
          </w:p>
          <w:p w14:paraId="3C868B38" w14:textId="0F214D19" w:rsidR="00B44D4F" w:rsidRPr="00B44D4F" w:rsidRDefault="00B44D4F" w:rsidP="00B44D4F">
            <w:pPr>
              <w:pStyle w:val="ListParagraph"/>
              <w:numPr>
                <w:ilvl w:val="0"/>
                <w:numId w:val="5"/>
              </w:numPr>
              <w:tabs>
                <w:tab w:val="left" w:pos="342"/>
              </w:tabs>
              <w:ind w:left="58" w:firstLine="0"/>
              <w:jc w:val="both"/>
              <w:rPr>
                <w:color w:val="0D0D0D" w:themeColor="text1" w:themeTint="F2"/>
                <w:sz w:val="22"/>
                <w:szCs w:val="22"/>
              </w:rPr>
            </w:pPr>
            <w:r w:rsidRPr="00B44D4F">
              <w:rPr>
                <w:b/>
                <w:bCs/>
                <w:color w:val="0D0D0D" w:themeColor="text1" w:themeTint="F2"/>
                <w:sz w:val="22"/>
                <w:szCs w:val="22"/>
              </w:rPr>
              <w:t>Pretendentam</w:t>
            </w:r>
            <w:r w:rsidRPr="00B44D4F">
              <w:rPr>
                <w:color w:val="0D0D0D" w:themeColor="text1" w:themeTint="F2"/>
                <w:sz w:val="22"/>
                <w:szCs w:val="22"/>
              </w:rPr>
              <w:t xml:space="preserve"> iepriekšējo 3 (trīs) gadu laikā (no 2022.gada līdz piedāvājumu iesniegšanas dienai) </w:t>
            </w:r>
            <w:r w:rsidRPr="00B44D4F">
              <w:rPr>
                <w:b/>
                <w:bCs/>
                <w:color w:val="0D0D0D" w:themeColor="text1" w:themeTint="F2"/>
                <w:sz w:val="22"/>
                <w:szCs w:val="22"/>
              </w:rPr>
              <w:t>ir pieredze</w:t>
            </w:r>
            <w:r w:rsidRPr="00B44D4F">
              <w:rPr>
                <w:color w:val="0D0D0D" w:themeColor="text1" w:themeTint="F2"/>
                <w:sz w:val="22"/>
                <w:szCs w:val="22"/>
              </w:rPr>
              <w:t xml:space="preserve"> SMS šķirošanas un izsūtīšanas pakalpojuma nodrošināšanā, nosūtot vismaz 1'500'000 SMS mēnesī. </w:t>
            </w:r>
          </w:p>
          <w:p w14:paraId="5B8C344E" w14:textId="18E44734" w:rsidR="00B44D4F" w:rsidRDefault="00B44D4F" w:rsidP="00B44D4F">
            <w:pPr>
              <w:tabs>
                <w:tab w:val="left" w:pos="65"/>
              </w:tabs>
              <w:jc w:val="both"/>
              <w:rPr>
                <w:i/>
                <w:iCs/>
                <w:snapToGrid w:val="0"/>
                <w:sz w:val="22"/>
                <w:szCs w:val="22"/>
                <w:lang w:eastAsia="lv-LV"/>
              </w:rPr>
            </w:pPr>
            <w:r w:rsidRPr="00B44D4F">
              <w:rPr>
                <w:i/>
                <w:iCs/>
                <w:color w:val="0D0D0D" w:themeColor="text1" w:themeTint="F2"/>
                <w:sz w:val="22"/>
                <w:szCs w:val="22"/>
              </w:rPr>
              <w:t xml:space="preserve">Pretendents iesniedz spēkā esošo/izpildīto līgumu sarakstu (aizpildot Nolikuma </w:t>
            </w:r>
            <w:r w:rsidR="00F018F6">
              <w:rPr>
                <w:i/>
                <w:iCs/>
                <w:color w:val="0D0D0D" w:themeColor="text1" w:themeTint="F2"/>
                <w:sz w:val="22"/>
                <w:szCs w:val="22"/>
              </w:rPr>
              <w:t xml:space="preserve">pielikuma </w:t>
            </w:r>
            <w:r w:rsidRPr="00B44D4F">
              <w:rPr>
                <w:i/>
                <w:iCs/>
                <w:color w:val="0D0D0D" w:themeColor="text1" w:themeTint="F2"/>
                <w:sz w:val="22"/>
                <w:szCs w:val="22"/>
              </w:rPr>
              <w:t xml:space="preserve">tabulu Nr.), kuru ietvaros kopējais nosūtīto SMS skaits mēnesī ir vismaz 1'500'000 SMS, </w:t>
            </w:r>
            <w:r w:rsidRPr="00B44D4F">
              <w:rPr>
                <w:i/>
                <w:iCs/>
                <w:snapToGrid w:val="0"/>
                <w:sz w:val="22"/>
                <w:szCs w:val="22"/>
                <w:lang w:eastAsia="lv-LV"/>
              </w:rPr>
              <w:t>klāt pievienojot pozitīvu pieredzi apliecinošus dokumentus (piemēram, pozitīvu pasūtītāja atsauksmi, pieņemšanas-nodošanas aktu vai citus apliecinājumus). Iesniegtajos dokumentos jābūt norādītai visai nepieciešamajai informācijai, kas apliecina Pretendenta kvalifikācijas atbilstību prasībām. Par līgumiem, kas noslēgti ar Pasūtītāju, atsauksmes vai apliecinājumi atsevišķa dokumenta formā nav jāiesniedz</w:t>
            </w:r>
            <w:r>
              <w:rPr>
                <w:i/>
                <w:iCs/>
                <w:snapToGrid w:val="0"/>
                <w:sz w:val="22"/>
                <w:szCs w:val="22"/>
                <w:lang w:eastAsia="lv-LV"/>
              </w:rPr>
              <w:t>.</w:t>
            </w:r>
          </w:p>
          <w:p w14:paraId="1097BF36" w14:textId="2CBF8375" w:rsidR="00B44D4F" w:rsidRPr="00B44D4F" w:rsidRDefault="00B44D4F" w:rsidP="00B44D4F">
            <w:pPr>
              <w:tabs>
                <w:tab w:val="left" w:pos="65"/>
              </w:tabs>
              <w:jc w:val="both"/>
              <w:rPr>
                <w:i/>
                <w:iCs/>
                <w:color w:val="0D0D0D" w:themeColor="text1" w:themeTint="F2"/>
                <w:sz w:val="22"/>
                <w:szCs w:val="22"/>
              </w:rPr>
            </w:pPr>
          </w:p>
          <w:p w14:paraId="288F2242" w14:textId="4D72C16D" w:rsidR="00B44D4F" w:rsidRPr="00B44D4F" w:rsidRDefault="00B44D4F" w:rsidP="00B44D4F">
            <w:pPr>
              <w:pStyle w:val="ListParagraph"/>
              <w:numPr>
                <w:ilvl w:val="0"/>
                <w:numId w:val="5"/>
              </w:numPr>
              <w:tabs>
                <w:tab w:val="left" w:pos="342"/>
              </w:tabs>
              <w:ind w:left="58" w:firstLine="0"/>
              <w:jc w:val="both"/>
              <w:rPr>
                <w:color w:val="0D0D0D" w:themeColor="text1" w:themeTint="F2"/>
                <w:sz w:val="22"/>
                <w:szCs w:val="22"/>
              </w:rPr>
            </w:pPr>
            <w:r w:rsidRPr="00B44D4F">
              <w:rPr>
                <w:b/>
                <w:bCs/>
                <w:color w:val="0D0D0D" w:themeColor="text1" w:themeTint="F2"/>
                <w:sz w:val="22"/>
                <w:szCs w:val="22"/>
              </w:rPr>
              <w:t>Pretendentam ir iespēja</w:t>
            </w:r>
            <w:r w:rsidRPr="00B44D4F">
              <w:rPr>
                <w:color w:val="0D0D0D" w:themeColor="text1" w:themeTint="F2"/>
                <w:sz w:val="22"/>
                <w:szCs w:val="22"/>
              </w:rPr>
              <w:t xml:space="preserve"> vienlaicīgi 1-2 dienu laikā nosūtīt ne mazāk kā 500'000 SMS.</w:t>
            </w:r>
          </w:p>
          <w:p w14:paraId="1621F4D4" w14:textId="3B8F1376" w:rsidR="00B44D4F" w:rsidRPr="00B44D4F" w:rsidRDefault="00B44D4F" w:rsidP="00B44D4F">
            <w:pPr>
              <w:tabs>
                <w:tab w:val="left" w:pos="65"/>
              </w:tabs>
              <w:jc w:val="both"/>
              <w:rPr>
                <w:i/>
                <w:iCs/>
                <w:color w:val="0D0D0D" w:themeColor="text1" w:themeTint="F2"/>
                <w:sz w:val="22"/>
                <w:szCs w:val="22"/>
              </w:rPr>
            </w:pPr>
            <w:r w:rsidRPr="00B44D4F">
              <w:rPr>
                <w:i/>
                <w:iCs/>
                <w:color w:val="0D0D0D" w:themeColor="text1" w:themeTint="F2"/>
                <w:sz w:val="22"/>
                <w:szCs w:val="22"/>
              </w:rPr>
              <w:t xml:space="preserve">Prasības izpildes apliecināšanai pretendents iesniedz apliecinājumu, īsi aprakstot tehniskās iespējas, par pretendenta spējām nodrošināt pakalpojumu šajā punktā minētajā apjomā (piedāvājuma vēstulē). </w:t>
            </w:r>
          </w:p>
          <w:p w14:paraId="2FBA1AFE" w14:textId="77777777" w:rsidR="00B44D4F" w:rsidRDefault="00B44D4F" w:rsidP="00B44D4F">
            <w:pPr>
              <w:tabs>
                <w:tab w:val="left" w:pos="65"/>
              </w:tabs>
              <w:jc w:val="both"/>
              <w:rPr>
                <w:i/>
                <w:iCs/>
                <w:color w:val="0D0D0D" w:themeColor="text1" w:themeTint="F2"/>
                <w:sz w:val="22"/>
                <w:szCs w:val="22"/>
              </w:rPr>
            </w:pPr>
            <w:r w:rsidRPr="00B44D4F">
              <w:rPr>
                <w:i/>
                <w:iCs/>
                <w:color w:val="0D0D0D" w:themeColor="text1" w:themeTint="F2"/>
                <w:sz w:val="22"/>
                <w:szCs w:val="22"/>
              </w:rPr>
              <w:t>Kvalifikācijas prasības pārbaudei pasūtītājs ir tiesīgs pieprasīt atskaites par izsūtītajām SMS.</w:t>
            </w:r>
          </w:p>
          <w:p w14:paraId="196020AA" w14:textId="77777777" w:rsidR="00B44D4F" w:rsidRDefault="00B44D4F" w:rsidP="00B44D4F">
            <w:pPr>
              <w:tabs>
                <w:tab w:val="left" w:pos="65"/>
              </w:tabs>
              <w:jc w:val="both"/>
              <w:rPr>
                <w:i/>
                <w:iCs/>
                <w:color w:val="0D0D0D" w:themeColor="text1" w:themeTint="F2"/>
                <w:sz w:val="22"/>
                <w:szCs w:val="22"/>
              </w:rPr>
            </w:pPr>
          </w:p>
          <w:p w14:paraId="11AA6209" w14:textId="2B3A2E0E" w:rsidR="00B44D4F" w:rsidRPr="00B44D4F" w:rsidRDefault="00B44D4F" w:rsidP="0027683A">
            <w:pPr>
              <w:pStyle w:val="ListParagraph"/>
              <w:numPr>
                <w:ilvl w:val="0"/>
                <w:numId w:val="5"/>
              </w:numPr>
              <w:tabs>
                <w:tab w:val="left" w:pos="342"/>
              </w:tabs>
              <w:ind w:left="58" w:firstLine="0"/>
              <w:jc w:val="both"/>
              <w:rPr>
                <w:i/>
                <w:iCs/>
                <w:color w:val="0D0D0D" w:themeColor="text1" w:themeTint="F2"/>
                <w:sz w:val="22"/>
                <w:szCs w:val="22"/>
              </w:rPr>
            </w:pPr>
            <w:r w:rsidRPr="00B44D4F">
              <w:rPr>
                <w:b/>
                <w:bCs/>
                <w:color w:val="0D0D0D" w:themeColor="text1" w:themeTint="F2"/>
                <w:sz w:val="22"/>
                <w:szCs w:val="22"/>
              </w:rPr>
              <w:t>Pretendentam ir tiešie pieslēgumi</w:t>
            </w:r>
            <w:r w:rsidRPr="00B44D4F">
              <w:rPr>
                <w:color w:val="0D0D0D" w:themeColor="text1" w:themeTint="F2"/>
                <w:sz w:val="22"/>
                <w:szCs w:val="22"/>
              </w:rPr>
              <w:t xml:space="preserve"> (sadarbības līgumi) pie mobilo sakaru operatoriem par SMS izsūtīšanas pakalpojumiem: Tele2, LMT, Bite. </w:t>
            </w:r>
          </w:p>
          <w:p w14:paraId="2663C71F" w14:textId="77777777" w:rsidR="009B4C43" w:rsidRDefault="00B44D4F" w:rsidP="0027683A">
            <w:pPr>
              <w:tabs>
                <w:tab w:val="left" w:pos="65"/>
              </w:tabs>
              <w:ind w:left="58"/>
              <w:rPr>
                <w:i/>
                <w:iCs/>
                <w:color w:val="0D0D0D" w:themeColor="text1" w:themeTint="F2"/>
                <w:sz w:val="22"/>
                <w:szCs w:val="22"/>
              </w:rPr>
            </w:pPr>
            <w:r w:rsidRPr="00B44D4F">
              <w:rPr>
                <w:i/>
                <w:iCs/>
                <w:color w:val="0D0D0D" w:themeColor="text1" w:themeTint="F2"/>
                <w:sz w:val="22"/>
                <w:szCs w:val="22"/>
              </w:rPr>
              <w:t>Pretendents iesniedz šīs prasības izpildi apliecinošu</w:t>
            </w:r>
            <w:r w:rsidR="0027683A">
              <w:rPr>
                <w:i/>
                <w:iCs/>
                <w:color w:val="0D0D0D" w:themeColor="text1" w:themeTint="F2"/>
                <w:sz w:val="22"/>
                <w:szCs w:val="22"/>
              </w:rPr>
              <w:t>s</w:t>
            </w:r>
            <w:r w:rsidRPr="00B44D4F">
              <w:rPr>
                <w:i/>
                <w:iCs/>
                <w:color w:val="0D0D0D" w:themeColor="text1" w:themeTint="F2"/>
                <w:sz w:val="22"/>
                <w:szCs w:val="22"/>
              </w:rPr>
              <w:t xml:space="preserve"> dokumentu</w:t>
            </w:r>
            <w:r w:rsidR="0027683A">
              <w:rPr>
                <w:i/>
                <w:iCs/>
                <w:color w:val="0D0D0D" w:themeColor="text1" w:themeTint="F2"/>
                <w:sz w:val="22"/>
                <w:szCs w:val="22"/>
              </w:rPr>
              <w:t>s</w:t>
            </w:r>
            <w:r w:rsidRPr="00B44D4F">
              <w:rPr>
                <w:i/>
                <w:iCs/>
                <w:color w:val="0D0D0D" w:themeColor="text1" w:themeTint="F2"/>
                <w:sz w:val="22"/>
                <w:szCs w:val="22"/>
              </w:rPr>
              <w:t>.</w:t>
            </w:r>
          </w:p>
          <w:p w14:paraId="45E820FE" w14:textId="5D8CB867" w:rsidR="00335B9F" w:rsidRDefault="00335B9F" w:rsidP="00335B9F">
            <w:pPr>
              <w:pStyle w:val="ListParagraph"/>
              <w:numPr>
                <w:ilvl w:val="0"/>
                <w:numId w:val="5"/>
              </w:numPr>
              <w:tabs>
                <w:tab w:val="left" w:pos="342"/>
              </w:tabs>
              <w:ind w:left="0" w:firstLine="0"/>
              <w:rPr>
                <w:color w:val="0D0D0D" w:themeColor="text1" w:themeTint="F2"/>
                <w:sz w:val="22"/>
                <w:szCs w:val="22"/>
              </w:rPr>
            </w:pPr>
            <w:r>
              <w:rPr>
                <w:color w:val="0D0D0D" w:themeColor="text1" w:themeTint="F2"/>
                <w:sz w:val="22"/>
                <w:szCs w:val="22"/>
              </w:rPr>
              <w:lastRenderedPageBreak/>
              <w:t>Atbilstoši Nacionālās kiberdrošības likumam un 2025.gada 25.jūnija Ministru kabineta noteikumiem Nr.397 "Minimālās kiberdrošības prasības", Pasūtītājs atbilstoši šo noteikumu 86.pantam izslēgs no dalības Pretendentu</w:t>
            </w:r>
            <w:r w:rsidR="002F653E">
              <w:rPr>
                <w:color w:val="0D0D0D" w:themeColor="text1" w:themeTint="F2"/>
                <w:sz w:val="22"/>
                <w:szCs w:val="22"/>
              </w:rPr>
              <w:t xml:space="preserve"> (ārpakalpojuma sniedzēju)</w:t>
            </w:r>
            <w:r>
              <w:rPr>
                <w:color w:val="0D0D0D" w:themeColor="text1" w:themeTint="F2"/>
                <w:sz w:val="22"/>
                <w:szCs w:val="22"/>
              </w:rPr>
              <w:t xml:space="preserve">: </w:t>
            </w:r>
          </w:p>
          <w:p w14:paraId="23F206A1" w14:textId="7A8B38B5" w:rsidR="00335B9F" w:rsidRPr="00335B9F" w:rsidRDefault="002F653E" w:rsidP="00335B9F">
            <w:pPr>
              <w:pStyle w:val="ListParagraph"/>
              <w:tabs>
                <w:tab w:val="left" w:pos="342"/>
              </w:tabs>
              <w:ind w:left="342"/>
              <w:rPr>
                <w:color w:val="0D0D0D" w:themeColor="text1" w:themeTint="F2"/>
                <w:sz w:val="22"/>
                <w:szCs w:val="22"/>
              </w:rPr>
            </w:pPr>
            <w:r>
              <w:rPr>
                <w:color w:val="0D0D0D" w:themeColor="text1" w:themeTint="F2"/>
                <w:sz w:val="22"/>
                <w:szCs w:val="22"/>
              </w:rPr>
              <w:t>1)</w:t>
            </w:r>
            <w:r w:rsidR="00335B9F" w:rsidRPr="00335B9F">
              <w:rPr>
                <w:color w:val="0D0D0D" w:themeColor="text1" w:themeTint="F2"/>
                <w:sz w:val="22"/>
                <w:szCs w:val="22"/>
              </w:rPr>
              <w:t xml:space="preserve"> ja ārpakalpojuma sniedzējs ir juridiska persona, kas reģistrēta Krievijas Federācijā, Baltkrievijas Republikā vai valstī, kuru Eiropas Parlaments vai Latvijas Republikas Saeima ir atzinusi par terorismu atbalstošu valsti;</w:t>
            </w:r>
          </w:p>
          <w:p w14:paraId="554159E3" w14:textId="39826603" w:rsidR="00335B9F" w:rsidRPr="00335B9F" w:rsidRDefault="002F653E" w:rsidP="00335B9F">
            <w:pPr>
              <w:pStyle w:val="ListParagraph"/>
              <w:tabs>
                <w:tab w:val="left" w:pos="342"/>
              </w:tabs>
              <w:ind w:left="342"/>
              <w:rPr>
                <w:color w:val="0D0D0D" w:themeColor="text1" w:themeTint="F2"/>
                <w:sz w:val="22"/>
                <w:szCs w:val="22"/>
              </w:rPr>
            </w:pPr>
            <w:r>
              <w:rPr>
                <w:color w:val="0D0D0D" w:themeColor="text1" w:themeTint="F2"/>
                <w:sz w:val="22"/>
                <w:szCs w:val="22"/>
              </w:rPr>
              <w:t xml:space="preserve">2) </w:t>
            </w:r>
            <w:r w:rsidR="00335B9F" w:rsidRPr="00335B9F">
              <w:rPr>
                <w:color w:val="0D0D0D" w:themeColor="text1" w:themeTint="F2"/>
                <w:sz w:val="22"/>
                <w:szCs w:val="22"/>
              </w:rPr>
              <w:t xml:space="preserve"> ja ārpakalpojuma sniedzējs, tā dalībnieks, kapitāla daļu īpašnieks vai patiesais labuma guvējs (ja saskaņā ar Noziedzīgi iegūtu līdzekļu legalizācijas un terorisma un proliferācijas finansēšanas novēršanas likumu patieso labuma guvēju ir iespējams noskaidrot) ir šo noteikumu </w:t>
            </w:r>
            <w:r>
              <w:rPr>
                <w:color w:val="0D0D0D" w:themeColor="text1" w:themeTint="F2"/>
                <w:sz w:val="22"/>
                <w:szCs w:val="22"/>
              </w:rPr>
              <w:t>1)</w:t>
            </w:r>
            <w:r w:rsidR="00335B9F" w:rsidRPr="00335B9F">
              <w:rPr>
                <w:color w:val="0D0D0D" w:themeColor="text1" w:themeTint="F2"/>
                <w:sz w:val="22"/>
                <w:szCs w:val="22"/>
              </w:rPr>
              <w:t xml:space="preserve"> apakšpunktā minētās valsts pilsonis;</w:t>
            </w:r>
          </w:p>
          <w:p w14:paraId="0659260A" w14:textId="41765A7F" w:rsidR="00335B9F" w:rsidRPr="00335B9F" w:rsidRDefault="002F653E" w:rsidP="00335B9F">
            <w:pPr>
              <w:pStyle w:val="ListParagraph"/>
              <w:tabs>
                <w:tab w:val="left" w:pos="342"/>
              </w:tabs>
              <w:ind w:left="342"/>
              <w:rPr>
                <w:color w:val="0D0D0D" w:themeColor="text1" w:themeTint="F2"/>
                <w:sz w:val="22"/>
                <w:szCs w:val="22"/>
              </w:rPr>
            </w:pPr>
            <w:r>
              <w:rPr>
                <w:color w:val="0D0D0D" w:themeColor="text1" w:themeTint="F2"/>
                <w:sz w:val="22"/>
                <w:szCs w:val="22"/>
              </w:rPr>
              <w:t xml:space="preserve">3) </w:t>
            </w:r>
            <w:r w:rsidR="00335B9F" w:rsidRPr="00335B9F">
              <w:rPr>
                <w:color w:val="0D0D0D" w:themeColor="text1" w:themeTint="F2"/>
                <w:sz w:val="22"/>
                <w:szCs w:val="22"/>
              </w:rPr>
              <w:t xml:space="preserve"> ja ārpakalpojuma sniedzēja juridiskās personas valde un padome sastāv no fiziskām personām, kuras ir šo noteikumu </w:t>
            </w:r>
            <w:r>
              <w:rPr>
                <w:color w:val="0D0D0D" w:themeColor="text1" w:themeTint="F2"/>
                <w:sz w:val="22"/>
                <w:szCs w:val="22"/>
              </w:rPr>
              <w:t>1)</w:t>
            </w:r>
            <w:r w:rsidR="00335B9F" w:rsidRPr="00335B9F">
              <w:rPr>
                <w:color w:val="0D0D0D" w:themeColor="text1" w:themeTint="F2"/>
                <w:sz w:val="22"/>
                <w:szCs w:val="22"/>
              </w:rPr>
              <w:t xml:space="preserve"> apakšpunktā minētās valsts pilsoņi;</w:t>
            </w:r>
          </w:p>
          <w:p w14:paraId="01A717A4" w14:textId="65F477F8" w:rsidR="00335B9F" w:rsidRPr="00335B9F" w:rsidRDefault="002F653E" w:rsidP="00335B9F">
            <w:pPr>
              <w:pStyle w:val="ListParagraph"/>
              <w:tabs>
                <w:tab w:val="left" w:pos="342"/>
              </w:tabs>
              <w:ind w:left="342"/>
              <w:rPr>
                <w:color w:val="0D0D0D" w:themeColor="text1" w:themeTint="F2"/>
                <w:sz w:val="22"/>
                <w:szCs w:val="22"/>
              </w:rPr>
            </w:pPr>
            <w:r>
              <w:rPr>
                <w:color w:val="0D0D0D" w:themeColor="text1" w:themeTint="F2"/>
                <w:sz w:val="22"/>
                <w:szCs w:val="22"/>
              </w:rPr>
              <w:t xml:space="preserve">4) </w:t>
            </w:r>
            <w:r w:rsidR="00335B9F" w:rsidRPr="00335B9F">
              <w:rPr>
                <w:color w:val="0D0D0D" w:themeColor="text1" w:themeTint="F2"/>
                <w:sz w:val="22"/>
                <w:szCs w:val="22"/>
              </w:rPr>
              <w:t xml:space="preserve"> ja ārpakalpojuma sniegšanā ir iesaistīts šo noteikumu </w:t>
            </w:r>
            <w:r>
              <w:rPr>
                <w:color w:val="0D0D0D" w:themeColor="text1" w:themeTint="F2"/>
                <w:sz w:val="22"/>
                <w:szCs w:val="22"/>
              </w:rPr>
              <w:t>1)</w:t>
            </w:r>
            <w:r w:rsidR="00335B9F" w:rsidRPr="00335B9F">
              <w:rPr>
                <w:color w:val="0D0D0D" w:themeColor="text1" w:themeTint="F2"/>
                <w:sz w:val="22"/>
                <w:szCs w:val="22"/>
              </w:rPr>
              <w:t xml:space="preserve"> apakšpunktā minētās valsts pilsonis;</w:t>
            </w:r>
          </w:p>
        </w:tc>
        <w:tc>
          <w:tcPr>
            <w:tcW w:w="4987" w:type="dxa"/>
            <w:vMerge w:val="restart"/>
            <w:tcBorders>
              <w:bottom w:val="single" w:sz="4" w:space="0" w:color="auto"/>
            </w:tcBorders>
          </w:tcPr>
          <w:p w14:paraId="573D794B" w14:textId="2EAC06FC" w:rsidR="009B4C43" w:rsidRPr="00B44D4F" w:rsidRDefault="00000000" w:rsidP="00EC3BAC">
            <w:pPr>
              <w:spacing w:after="160" w:line="259" w:lineRule="auto"/>
              <w:ind w:left="487"/>
              <w:rPr>
                <w:rFonts w:eastAsia="Calibri"/>
                <w:sz w:val="22"/>
                <w:szCs w:val="22"/>
              </w:rPr>
            </w:pPr>
            <w:sdt>
              <w:sdtPr>
                <w:rPr>
                  <w:rFonts w:eastAsia="Calibri"/>
                  <w:iCs/>
                  <w:sz w:val="22"/>
                  <w:szCs w:val="22"/>
                </w:rPr>
                <w:id w:val="-615140208"/>
              </w:sdtPr>
              <w:sdtContent>
                <w:sdt>
                  <w:sdtPr>
                    <w:rPr>
                      <w:rFonts w:eastAsia="Calibri"/>
                      <w:iCs/>
                      <w:sz w:val="22"/>
                      <w:szCs w:val="22"/>
                    </w:rPr>
                    <w:id w:val="1355385890"/>
                    <w14:checkbox>
                      <w14:checked w14:val="0"/>
                      <w14:checkedState w14:val="2612" w14:font="MS Gothic"/>
                      <w14:uncheckedState w14:val="2610" w14:font="MS Gothic"/>
                    </w14:checkbox>
                  </w:sdtPr>
                  <w:sdtContent>
                    <w:r w:rsidR="00FB490C" w:rsidRPr="00B44D4F">
                      <w:rPr>
                        <w:rFonts w:ascii="MS Gothic" w:eastAsia="MS Gothic" w:hAnsi="MS Gothic"/>
                        <w:iCs/>
                        <w:sz w:val="22"/>
                        <w:szCs w:val="22"/>
                      </w:rPr>
                      <w:t>☐</w:t>
                    </w:r>
                  </w:sdtContent>
                </w:sdt>
              </w:sdtContent>
            </w:sdt>
            <w:r w:rsidR="009B4C43" w:rsidRPr="00B44D4F">
              <w:rPr>
                <w:rFonts w:eastAsia="Calibri"/>
                <w:iCs/>
                <w:sz w:val="22"/>
                <w:szCs w:val="22"/>
              </w:rPr>
              <w:t xml:space="preserve">  Jā </w:t>
            </w:r>
          </w:p>
          <w:p w14:paraId="6C6320D6" w14:textId="3E55B6E3" w:rsidR="009B4C43" w:rsidRPr="00B44D4F" w:rsidRDefault="00000000" w:rsidP="00EC3BAC">
            <w:pPr>
              <w:spacing w:after="160" w:line="259" w:lineRule="auto"/>
              <w:ind w:left="487"/>
              <w:rPr>
                <w:rFonts w:eastAsia="Calibri"/>
                <w:sz w:val="22"/>
                <w:szCs w:val="22"/>
              </w:rPr>
            </w:pPr>
            <w:sdt>
              <w:sdtPr>
                <w:rPr>
                  <w:rFonts w:eastAsia="Calibri"/>
                  <w:iCs/>
                  <w:sz w:val="22"/>
                  <w:szCs w:val="22"/>
                </w:rPr>
                <w:id w:val="1637521774"/>
              </w:sdtPr>
              <w:sdtContent>
                <w:sdt>
                  <w:sdtPr>
                    <w:rPr>
                      <w:rFonts w:eastAsia="Calibri"/>
                      <w:iCs/>
                      <w:sz w:val="22"/>
                      <w:szCs w:val="22"/>
                    </w:rPr>
                    <w:id w:val="2026747073"/>
                    <w14:checkbox>
                      <w14:checked w14:val="0"/>
                      <w14:checkedState w14:val="2612" w14:font="MS Gothic"/>
                      <w14:uncheckedState w14:val="2610" w14:font="MS Gothic"/>
                    </w14:checkbox>
                  </w:sdtPr>
                  <w:sdtContent>
                    <w:r w:rsidR="009B4C43" w:rsidRPr="00B44D4F">
                      <w:rPr>
                        <w:rFonts w:ascii="Segoe UI Symbol" w:eastAsia="MS Gothic" w:hAnsi="Segoe UI Symbol" w:cs="Segoe UI Symbol"/>
                        <w:iCs/>
                        <w:sz w:val="22"/>
                        <w:szCs w:val="22"/>
                      </w:rPr>
                      <w:t>☐</w:t>
                    </w:r>
                  </w:sdtContent>
                </w:sdt>
              </w:sdtContent>
            </w:sdt>
            <w:r w:rsidR="009B4C43" w:rsidRPr="00B44D4F">
              <w:rPr>
                <w:rFonts w:eastAsia="Calibri"/>
                <w:iCs/>
                <w:sz w:val="22"/>
                <w:szCs w:val="22"/>
              </w:rPr>
              <w:t xml:space="preserve">  Nē</w:t>
            </w:r>
          </w:p>
          <w:p w14:paraId="31EFB5D8" w14:textId="77777777" w:rsidR="009B4C43" w:rsidRPr="00B44D4F" w:rsidRDefault="009B4C43" w:rsidP="00EC3BAC">
            <w:pPr>
              <w:spacing w:after="160" w:line="259" w:lineRule="auto"/>
              <w:rPr>
                <w:rFonts w:eastAsia="Calibri"/>
                <w:iCs/>
                <w:sz w:val="22"/>
                <w:szCs w:val="22"/>
              </w:rPr>
            </w:pPr>
            <w:r w:rsidRPr="00B44D4F">
              <w:rPr>
                <w:rFonts w:eastAsia="Calibri"/>
                <w:iCs/>
                <w:sz w:val="22"/>
                <w:szCs w:val="22"/>
              </w:rPr>
              <w:t>Ja "Nē", lūdzam, sniegt īsu komentāru ……..</w:t>
            </w:r>
          </w:p>
          <w:p w14:paraId="1C965B14" w14:textId="77777777" w:rsidR="009B4C43" w:rsidRPr="00B44D4F" w:rsidRDefault="009B4C43" w:rsidP="0031573F">
            <w:pPr>
              <w:rPr>
                <w:i/>
                <w:iCs/>
                <w:sz w:val="22"/>
                <w:szCs w:val="22"/>
              </w:rPr>
            </w:pPr>
            <w:r w:rsidRPr="00B44D4F">
              <w:rPr>
                <w:i/>
                <w:iCs/>
                <w:sz w:val="22"/>
                <w:szCs w:val="22"/>
              </w:rPr>
              <w:t>Var ierakstīt arī citus ierosinājumus/ priekšlikumus/ komentārus</w:t>
            </w:r>
          </w:p>
          <w:p w14:paraId="543A6611" w14:textId="77777777" w:rsidR="009B4C43" w:rsidRPr="00B44D4F" w:rsidRDefault="00000000" w:rsidP="00AA7F30">
            <w:pPr>
              <w:spacing w:after="160" w:line="259" w:lineRule="auto"/>
              <w:ind w:left="487"/>
              <w:rPr>
                <w:i/>
                <w:iCs/>
                <w:sz w:val="22"/>
                <w:szCs w:val="22"/>
              </w:rPr>
            </w:pPr>
            <w:sdt>
              <w:sdtPr>
                <w:rPr>
                  <w:rFonts w:eastAsia="Calibri"/>
                  <w:iCs/>
                  <w:sz w:val="22"/>
                  <w:szCs w:val="22"/>
                </w:rPr>
                <w:id w:val="-2068169991"/>
                <w:showingPlcHdr/>
              </w:sdtPr>
              <w:sdtContent>
                <w:r w:rsidR="009B4C43" w:rsidRPr="00B44D4F">
                  <w:rPr>
                    <w:rFonts w:eastAsia="Calibri"/>
                    <w:iCs/>
                    <w:sz w:val="22"/>
                    <w:szCs w:val="22"/>
                  </w:rPr>
                  <w:t xml:space="preserve">     </w:t>
                </w:r>
              </w:sdtContent>
            </w:sdt>
          </w:p>
          <w:p w14:paraId="5F6A8AA4" w14:textId="77777777" w:rsidR="009B4C43" w:rsidRPr="00B44D4F" w:rsidRDefault="00000000" w:rsidP="00AA7F30">
            <w:pPr>
              <w:spacing w:after="160" w:line="259" w:lineRule="auto"/>
              <w:ind w:left="487"/>
              <w:rPr>
                <w:rFonts w:eastAsia="Calibri"/>
                <w:iCs/>
                <w:sz w:val="22"/>
                <w:szCs w:val="22"/>
              </w:rPr>
            </w:pPr>
            <w:sdt>
              <w:sdtPr>
                <w:rPr>
                  <w:rFonts w:eastAsia="Calibri"/>
                  <w:iCs/>
                  <w:sz w:val="22"/>
                  <w:szCs w:val="22"/>
                </w:rPr>
                <w:id w:val="439804657"/>
                <w:showingPlcHdr/>
              </w:sdtPr>
              <w:sdtContent>
                <w:r w:rsidR="009B4C43" w:rsidRPr="00B44D4F">
                  <w:rPr>
                    <w:rFonts w:eastAsia="Calibri"/>
                    <w:iCs/>
                    <w:sz w:val="22"/>
                    <w:szCs w:val="22"/>
                  </w:rPr>
                  <w:t xml:space="preserve">     </w:t>
                </w:r>
              </w:sdtContent>
            </w:sdt>
          </w:p>
          <w:p w14:paraId="6A6C49A2" w14:textId="1555A812" w:rsidR="009B4C43" w:rsidRPr="00B44D4F" w:rsidRDefault="00000000" w:rsidP="009B4C43">
            <w:pPr>
              <w:spacing w:after="160" w:line="259" w:lineRule="auto"/>
              <w:ind w:left="487"/>
              <w:rPr>
                <w:i/>
                <w:iCs/>
                <w:sz w:val="22"/>
                <w:szCs w:val="22"/>
              </w:rPr>
            </w:pPr>
            <w:sdt>
              <w:sdtPr>
                <w:rPr>
                  <w:rFonts w:eastAsia="Calibri"/>
                  <w:iCs/>
                  <w:sz w:val="22"/>
                  <w:szCs w:val="22"/>
                </w:rPr>
                <w:id w:val="839131600"/>
                <w:showingPlcHdr/>
              </w:sdtPr>
              <w:sdtContent>
                <w:r w:rsidR="009B4C43" w:rsidRPr="00B44D4F">
                  <w:rPr>
                    <w:rFonts w:eastAsia="Calibri"/>
                    <w:iCs/>
                    <w:sz w:val="22"/>
                    <w:szCs w:val="22"/>
                  </w:rPr>
                  <w:t xml:space="preserve">     </w:t>
                </w:r>
              </w:sdtContent>
            </w:sdt>
          </w:p>
        </w:tc>
      </w:tr>
      <w:tr w:rsidR="00DE5C8A" w:rsidRPr="00B44D4F" w14:paraId="696AB86C" w14:textId="77777777" w:rsidTr="009B4C43">
        <w:trPr>
          <w:trHeight w:val="56"/>
        </w:trPr>
        <w:tc>
          <w:tcPr>
            <w:tcW w:w="738" w:type="dxa"/>
            <w:vMerge/>
            <w:noWrap/>
          </w:tcPr>
          <w:p w14:paraId="756A16A5" w14:textId="77777777" w:rsidR="009B4C43" w:rsidRPr="00B44D4F" w:rsidRDefault="009B4C43" w:rsidP="00AE7E87">
            <w:pPr>
              <w:pStyle w:val="ListParagraph"/>
              <w:ind w:left="66" w:right="-392"/>
              <w:rPr>
                <w:sz w:val="22"/>
                <w:szCs w:val="22"/>
              </w:rPr>
            </w:pPr>
          </w:p>
        </w:tc>
        <w:tc>
          <w:tcPr>
            <w:tcW w:w="2668" w:type="dxa"/>
            <w:tcBorders>
              <w:top w:val="nil"/>
            </w:tcBorders>
            <w:noWrap/>
          </w:tcPr>
          <w:p w14:paraId="01F3B659" w14:textId="77777777" w:rsidR="009B4C43" w:rsidRPr="00B44D4F" w:rsidRDefault="009B4C43" w:rsidP="00EC011A">
            <w:pPr>
              <w:rPr>
                <w:sz w:val="22"/>
                <w:szCs w:val="22"/>
              </w:rPr>
            </w:pPr>
          </w:p>
        </w:tc>
        <w:tc>
          <w:tcPr>
            <w:tcW w:w="6662" w:type="dxa"/>
            <w:vMerge/>
            <w:noWrap/>
          </w:tcPr>
          <w:p w14:paraId="7DA7384A" w14:textId="5AAD6828" w:rsidR="009B4C43" w:rsidRPr="00B44D4F" w:rsidRDefault="009B4C43" w:rsidP="009B4C43">
            <w:pPr>
              <w:pStyle w:val="ListParagraph"/>
              <w:spacing w:after="200"/>
              <w:ind w:left="321"/>
              <w:jc w:val="both"/>
              <w:rPr>
                <w:sz w:val="22"/>
                <w:szCs w:val="22"/>
              </w:rPr>
            </w:pPr>
          </w:p>
        </w:tc>
        <w:tc>
          <w:tcPr>
            <w:tcW w:w="4987" w:type="dxa"/>
            <w:vMerge/>
          </w:tcPr>
          <w:p w14:paraId="1327656D" w14:textId="3C48A307" w:rsidR="009B4C43" w:rsidRPr="00B44D4F" w:rsidRDefault="009B4C43" w:rsidP="009B4C43">
            <w:pPr>
              <w:spacing w:after="160" w:line="259" w:lineRule="auto"/>
              <w:ind w:left="487"/>
              <w:rPr>
                <w:rFonts w:eastAsia="Calibri"/>
                <w:iCs/>
                <w:sz w:val="22"/>
                <w:szCs w:val="22"/>
              </w:rPr>
            </w:pPr>
          </w:p>
        </w:tc>
      </w:tr>
      <w:tr w:rsidR="00B5405D" w:rsidRPr="00B44D4F" w14:paraId="121D5B67" w14:textId="77777777" w:rsidTr="009348BF">
        <w:trPr>
          <w:trHeight w:val="20"/>
        </w:trPr>
        <w:tc>
          <w:tcPr>
            <w:tcW w:w="738" w:type="dxa"/>
            <w:noWrap/>
          </w:tcPr>
          <w:p w14:paraId="435B6A89" w14:textId="77777777" w:rsidR="00B5405D" w:rsidRPr="00B44D4F" w:rsidRDefault="00B5405D" w:rsidP="001270F2">
            <w:pPr>
              <w:ind w:right="-392"/>
              <w:rPr>
                <w:sz w:val="22"/>
                <w:szCs w:val="22"/>
              </w:rPr>
            </w:pPr>
          </w:p>
        </w:tc>
        <w:tc>
          <w:tcPr>
            <w:tcW w:w="2668" w:type="dxa"/>
            <w:noWrap/>
          </w:tcPr>
          <w:p w14:paraId="2512DCDE" w14:textId="5CF3B997" w:rsidR="00B5405D" w:rsidRPr="00B44D4F" w:rsidRDefault="00B5405D" w:rsidP="00F856BD">
            <w:pPr>
              <w:rPr>
                <w:sz w:val="22"/>
                <w:szCs w:val="22"/>
              </w:rPr>
            </w:pPr>
            <w:r>
              <w:rPr>
                <w:sz w:val="22"/>
                <w:szCs w:val="22"/>
              </w:rPr>
              <w:t>Tehniskais piedāvājums</w:t>
            </w:r>
          </w:p>
        </w:tc>
        <w:tc>
          <w:tcPr>
            <w:tcW w:w="6662" w:type="dxa"/>
            <w:noWrap/>
          </w:tcPr>
          <w:p w14:paraId="2D6EDC42" w14:textId="49145057" w:rsidR="00B5405D" w:rsidRPr="00B5405D" w:rsidRDefault="00B5405D" w:rsidP="00337777">
            <w:pPr>
              <w:pStyle w:val="ListParagraph"/>
              <w:ind w:left="65"/>
              <w:jc w:val="both"/>
              <w:rPr>
                <w:color w:val="0D0D0D" w:themeColor="text1" w:themeTint="F2"/>
                <w:sz w:val="22"/>
                <w:szCs w:val="22"/>
              </w:rPr>
            </w:pPr>
            <w:r w:rsidRPr="00B5405D">
              <w:rPr>
                <w:color w:val="0D0D0D" w:themeColor="text1" w:themeTint="F2"/>
                <w:sz w:val="22"/>
                <w:szCs w:val="22"/>
              </w:rPr>
              <w:t xml:space="preserve">Pretendentam jāspēj nodrošināt </w:t>
            </w:r>
            <w:r w:rsidR="00337777">
              <w:rPr>
                <w:color w:val="0D0D0D" w:themeColor="text1" w:themeTint="F2"/>
                <w:sz w:val="22"/>
                <w:szCs w:val="22"/>
              </w:rPr>
              <w:t>Pasūtītāja</w:t>
            </w:r>
            <w:r w:rsidRPr="00B5405D">
              <w:rPr>
                <w:color w:val="0D0D0D" w:themeColor="text1" w:themeTint="F2"/>
                <w:sz w:val="22"/>
                <w:szCs w:val="22"/>
              </w:rPr>
              <w:t xml:space="preserve"> prasībām atbilstoša pakalpojuma nodrošināšanu saskaņā ar Tehniskajā specifikācijā izvirzītajām prasībām (Pielikums Nr.</w:t>
            </w:r>
            <w:r w:rsidR="006A53BF">
              <w:rPr>
                <w:color w:val="0D0D0D" w:themeColor="text1" w:themeTint="F2"/>
                <w:sz w:val="22"/>
                <w:szCs w:val="22"/>
              </w:rPr>
              <w:t>1</w:t>
            </w:r>
            <w:r w:rsidRPr="00B5405D">
              <w:rPr>
                <w:color w:val="0D0D0D" w:themeColor="text1" w:themeTint="F2"/>
                <w:sz w:val="22"/>
                <w:szCs w:val="22"/>
              </w:rPr>
              <w:t xml:space="preserve">). </w:t>
            </w:r>
            <w:r w:rsidRPr="00B5405D">
              <w:rPr>
                <w:iCs/>
                <w:color w:val="0D0D0D" w:themeColor="text1" w:themeTint="F2"/>
                <w:sz w:val="22"/>
                <w:szCs w:val="22"/>
              </w:rPr>
              <w:t>Pretendenta iesniegtais tehniskais piedāvājums būs neatņemama paredzamā līguma daļa.</w:t>
            </w:r>
          </w:p>
          <w:p w14:paraId="5FAFF4FB" w14:textId="5A291A5F" w:rsidR="00B5405D" w:rsidRPr="00B44D4F" w:rsidRDefault="00B5405D" w:rsidP="00337777">
            <w:pPr>
              <w:pStyle w:val="ListParagraph"/>
              <w:ind w:left="65"/>
              <w:jc w:val="both"/>
              <w:rPr>
                <w:color w:val="0D0D0D" w:themeColor="text1" w:themeTint="F2"/>
                <w:sz w:val="22"/>
                <w:szCs w:val="22"/>
              </w:rPr>
            </w:pPr>
            <w:r w:rsidRPr="00B5405D">
              <w:rPr>
                <w:color w:val="0D0D0D" w:themeColor="text1" w:themeTint="F2"/>
                <w:sz w:val="22"/>
                <w:szCs w:val="22"/>
              </w:rPr>
              <w:t>Pretendents iesniedz Tehnisko piedāvājumu saskaņā ar tehniskās specifikācijas prasībām, kas noteiktas Pielikumā Nr.</w:t>
            </w:r>
            <w:r w:rsidR="006A53BF">
              <w:rPr>
                <w:color w:val="0D0D0D" w:themeColor="text1" w:themeTint="F2"/>
                <w:sz w:val="22"/>
                <w:szCs w:val="22"/>
              </w:rPr>
              <w:t>1</w:t>
            </w:r>
            <w:r w:rsidRPr="00B5405D">
              <w:rPr>
                <w:color w:val="0D0D0D" w:themeColor="text1" w:themeTint="F2"/>
                <w:sz w:val="22"/>
                <w:szCs w:val="22"/>
              </w:rPr>
              <w:t>, aizpildot visu nepieciešamo informāciju.</w:t>
            </w:r>
          </w:p>
        </w:tc>
        <w:tc>
          <w:tcPr>
            <w:tcW w:w="4987" w:type="dxa"/>
          </w:tcPr>
          <w:p w14:paraId="2ECF71A5" w14:textId="1858FA91" w:rsidR="00B5405D" w:rsidRPr="00B44D4F" w:rsidRDefault="00000000" w:rsidP="00B5405D">
            <w:pPr>
              <w:spacing w:after="160" w:line="259" w:lineRule="auto"/>
              <w:ind w:left="487"/>
              <w:rPr>
                <w:rFonts w:eastAsia="Calibri"/>
                <w:sz w:val="22"/>
                <w:szCs w:val="22"/>
              </w:rPr>
            </w:pPr>
            <w:sdt>
              <w:sdtPr>
                <w:rPr>
                  <w:rFonts w:eastAsia="Calibri"/>
                  <w:iCs/>
                  <w:sz w:val="22"/>
                  <w:szCs w:val="22"/>
                </w:rPr>
                <w:id w:val="-279105807"/>
              </w:sdtPr>
              <w:sdtContent>
                <w:sdt>
                  <w:sdtPr>
                    <w:rPr>
                      <w:rFonts w:eastAsia="Calibri"/>
                      <w:iCs/>
                      <w:sz w:val="22"/>
                      <w:szCs w:val="22"/>
                    </w:rPr>
                    <w:id w:val="623043235"/>
                    <w14:checkbox>
                      <w14:checked w14:val="0"/>
                      <w14:checkedState w14:val="2612" w14:font="MS Gothic"/>
                      <w14:uncheckedState w14:val="2610" w14:font="MS Gothic"/>
                    </w14:checkbox>
                  </w:sdtPr>
                  <w:sdtContent>
                    <w:r w:rsidR="00B5405D">
                      <w:rPr>
                        <w:rFonts w:ascii="MS Gothic" w:eastAsia="MS Gothic" w:hAnsi="MS Gothic" w:hint="eastAsia"/>
                        <w:iCs/>
                        <w:sz w:val="22"/>
                        <w:szCs w:val="22"/>
                      </w:rPr>
                      <w:t>☐</w:t>
                    </w:r>
                  </w:sdtContent>
                </w:sdt>
              </w:sdtContent>
            </w:sdt>
            <w:r w:rsidR="00B5405D" w:rsidRPr="00B44D4F">
              <w:rPr>
                <w:rFonts w:eastAsia="Calibri"/>
                <w:iCs/>
                <w:sz w:val="22"/>
                <w:szCs w:val="22"/>
              </w:rPr>
              <w:t xml:space="preserve">  Jā </w:t>
            </w:r>
          </w:p>
          <w:p w14:paraId="67478521" w14:textId="77777777" w:rsidR="00B5405D" w:rsidRPr="00B44D4F" w:rsidRDefault="00000000" w:rsidP="00B5405D">
            <w:pPr>
              <w:spacing w:after="160" w:line="259" w:lineRule="auto"/>
              <w:ind w:left="487"/>
              <w:rPr>
                <w:rFonts w:eastAsia="Calibri"/>
                <w:sz w:val="22"/>
                <w:szCs w:val="22"/>
              </w:rPr>
            </w:pPr>
            <w:sdt>
              <w:sdtPr>
                <w:rPr>
                  <w:rFonts w:eastAsia="Calibri"/>
                  <w:iCs/>
                  <w:sz w:val="22"/>
                  <w:szCs w:val="22"/>
                </w:rPr>
                <w:id w:val="-304243354"/>
              </w:sdtPr>
              <w:sdtContent>
                <w:sdt>
                  <w:sdtPr>
                    <w:rPr>
                      <w:rFonts w:eastAsia="Calibri"/>
                      <w:iCs/>
                      <w:sz w:val="22"/>
                      <w:szCs w:val="22"/>
                    </w:rPr>
                    <w:id w:val="-1433744518"/>
                    <w14:checkbox>
                      <w14:checked w14:val="0"/>
                      <w14:checkedState w14:val="2612" w14:font="MS Gothic"/>
                      <w14:uncheckedState w14:val="2610" w14:font="MS Gothic"/>
                    </w14:checkbox>
                  </w:sdtPr>
                  <w:sdtContent>
                    <w:r w:rsidR="00B5405D" w:rsidRPr="00B44D4F">
                      <w:rPr>
                        <w:rFonts w:ascii="Segoe UI Symbol" w:eastAsia="MS Gothic" w:hAnsi="Segoe UI Symbol" w:cs="Segoe UI Symbol"/>
                        <w:iCs/>
                        <w:sz w:val="22"/>
                        <w:szCs w:val="22"/>
                      </w:rPr>
                      <w:t>☐</w:t>
                    </w:r>
                  </w:sdtContent>
                </w:sdt>
              </w:sdtContent>
            </w:sdt>
            <w:r w:rsidR="00B5405D" w:rsidRPr="00B44D4F">
              <w:rPr>
                <w:rFonts w:eastAsia="Calibri"/>
                <w:iCs/>
                <w:sz w:val="22"/>
                <w:szCs w:val="22"/>
              </w:rPr>
              <w:t xml:space="preserve">  Nē</w:t>
            </w:r>
          </w:p>
          <w:p w14:paraId="3DCB3A0D" w14:textId="77777777" w:rsidR="00B5405D" w:rsidRPr="00B44D4F" w:rsidRDefault="00B5405D" w:rsidP="00B5405D">
            <w:pPr>
              <w:spacing w:after="160" w:line="259" w:lineRule="auto"/>
              <w:rPr>
                <w:rFonts w:eastAsia="Calibri"/>
                <w:iCs/>
                <w:sz w:val="22"/>
                <w:szCs w:val="22"/>
              </w:rPr>
            </w:pPr>
            <w:r w:rsidRPr="00B44D4F">
              <w:rPr>
                <w:rFonts w:eastAsia="Calibri"/>
                <w:iCs/>
                <w:sz w:val="22"/>
                <w:szCs w:val="22"/>
              </w:rPr>
              <w:t>Ja "Nē", lūdzam, sniegt īsu komentāru ……..</w:t>
            </w:r>
          </w:p>
          <w:p w14:paraId="7C563432" w14:textId="387ED040" w:rsidR="00B5405D" w:rsidRPr="00B44D4F" w:rsidRDefault="00B5405D" w:rsidP="00B5405D">
            <w:pPr>
              <w:spacing w:after="160" w:line="259" w:lineRule="auto"/>
              <w:ind w:left="487"/>
              <w:rPr>
                <w:rFonts w:eastAsia="Calibri"/>
                <w:iCs/>
                <w:sz w:val="22"/>
                <w:szCs w:val="22"/>
              </w:rPr>
            </w:pPr>
            <w:r w:rsidRPr="00B44D4F">
              <w:rPr>
                <w:i/>
                <w:iCs/>
                <w:sz w:val="22"/>
                <w:szCs w:val="22"/>
              </w:rPr>
              <w:t>Var ierakstīt arī citus ierosinājumus/ priekšlikumus/ komentārus</w:t>
            </w:r>
          </w:p>
        </w:tc>
      </w:tr>
      <w:tr w:rsidR="00DE5C8A" w:rsidRPr="00B44D4F" w14:paraId="57CA8BA4" w14:textId="715D4735" w:rsidTr="009348BF">
        <w:trPr>
          <w:trHeight w:val="20"/>
        </w:trPr>
        <w:tc>
          <w:tcPr>
            <w:tcW w:w="738" w:type="dxa"/>
            <w:noWrap/>
          </w:tcPr>
          <w:p w14:paraId="59E1778F" w14:textId="277E6B63" w:rsidR="000660A6" w:rsidRPr="00B44D4F" w:rsidRDefault="001270F2" w:rsidP="001270F2">
            <w:pPr>
              <w:ind w:right="-392"/>
              <w:rPr>
                <w:sz w:val="22"/>
                <w:szCs w:val="22"/>
              </w:rPr>
            </w:pPr>
            <w:r w:rsidRPr="00B44D4F">
              <w:rPr>
                <w:sz w:val="22"/>
                <w:szCs w:val="22"/>
              </w:rPr>
              <w:t>4.</w:t>
            </w:r>
          </w:p>
        </w:tc>
        <w:tc>
          <w:tcPr>
            <w:tcW w:w="2668" w:type="dxa"/>
            <w:noWrap/>
          </w:tcPr>
          <w:p w14:paraId="39B49320" w14:textId="411EE3B1" w:rsidR="000660A6" w:rsidRPr="00B44D4F" w:rsidRDefault="000660A6" w:rsidP="00F856BD">
            <w:pPr>
              <w:rPr>
                <w:sz w:val="22"/>
                <w:szCs w:val="22"/>
              </w:rPr>
            </w:pPr>
            <w:r w:rsidRPr="00B44D4F">
              <w:rPr>
                <w:sz w:val="22"/>
                <w:szCs w:val="22"/>
              </w:rPr>
              <w:t>Saimnieciskā izdevīguma noteikšanas kritēriji</w:t>
            </w:r>
          </w:p>
        </w:tc>
        <w:tc>
          <w:tcPr>
            <w:tcW w:w="6662" w:type="dxa"/>
            <w:noWrap/>
          </w:tcPr>
          <w:p w14:paraId="7318CBBC" w14:textId="77777777" w:rsidR="00B5405D" w:rsidRPr="00AE4104" w:rsidRDefault="00B5405D" w:rsidP="00B5405D">
            <w:pPr>
              <w:jc w:val="both"/>
              <w:rPr>
                <w:b/>
                <w:bCs/>
                <w:sz w:val="22"/>
                <w:szCs w:val="22"/>
              </w:rPr>
            </w:pPr>
            <w:r w:rsidRPr="00AE4104">
              <w:rPr>
                <w:b/>
                <w:bCs/>
                <w:sz w:val="22"/>
                <w:szCs w:val="22"/>
              </w:rPr>
              <w:t>Piedāvājumu izvēles kritērijs:</w:t>
            </w:r>
          </w:p>
          <w:p w14:paraId="194CDA45" w14:textId="77777777" w:rsidR="00B5405D" w:rsidRPr="00AE4104" w:rsidRDefault="00B5405D" w:rsidP="00B5405D">
            <w:pPr>
              <w:jc w:val="both"/>
              <w:rPr>
                <w:sz w:val="22"/>
                <w:szCs w:val="22"/>
              </w:rPr>
            </w:pPr>
            <w:r w:rsidRPr="00AE4104">
              <w:rPr>
                <w:sz w:val="22"/>
                <w:szCs w:val="22"/>
              </w:rPr>
              <w:t xml:space="preserve">Par saimnieciski visizdevīgāko piedāvājumu tiks atzīts piedāvājums ar visaugstāko visu vērtēšanas kritēriju punktu kopsummu ar divām zīmēm aiz komata, piemērojot vispārīgi pieņemtos matemātikas noapaļošanas principus. </w:t>
            </w:r>
          </w:p>
          <w:p w14:paraId="345E3CFE" w14:textId="2DDCD319" w:rsidR="00B5405D" w:rsidRPr="00AE4104" w:rsidRDefault="00B5405D" w:rsidP="00B5405D">
            <w:pPr>
              <w:jc w:val="both"/>
              <w:rPr>
                <w:sz w:val="22"/>
                <w:szCs w:val="22"/>
              </w:rPr>
            </w:pPr>
            <w:r w:rsidRPr="00AE4104">
              <w:rPr>
                <w:sz w:val="22"/>
                <w:szCs w:val="22"/>
              </w:rPr>
              <w:t>Kopējais Pretendenta iegūtais punktu skaits par piedāvājumu tiks aprēķināts pēc formulas: Kopējais punktu skaits = FP+A+B</w:t>
            </w:r>
          </w:p>
          <w:p w14:paraId="53E48512" w14:textId="1E56B165" w:rsidR="00B5405D" w:rsidRDefault="00B5405D" w:rsidP="00B5405D">
            <w:pPr>
              <w:pStyle w:val="ListParagraph"/>
              <w:ind w:left="65"/>
              <w:jc w:val="both"/>
              <w:rPr>
                <w:color w:val="0D0D0D" w:themeColor="text1" w:themeTint="F2"/>
                <w:sz w:val="22"/>
                <w:szCs w:val="22"/>
              </w:rPr>
            </w:pPr>
            <w:r w:rsidRPr="00AE4104">
              <w:rPr>
                <w:sz w:val="22"/>
                <w:szCs w:val="22"/>
              </w:rPr>
              <w:lastRenderedPageBreak/>
              <w:t>Gadījumā, ja divu piedāvājumu novērtējums ir vienāds, izšķirošais piedāvājuma izvēles kritērijs ir finanšu piedāvājums (FP).</w:t>
            </w:r>
          </w:p>
          <w:p w14:paraId="3DF3B3F0" w14:textId="77777777" w:rsidR="00B5405D" w:rsidRDefault="00B5405D" w:rsidP="00B5405D">
            <w:pPr>
              <w:pStyle w:val="ListParagraph"/>
              <w:ind w:left="65"/>
              <w:jc w:val="both"/>
              <w:rPr>
                <w:color w:val="0D0D0D" w:themeColor="text1" w:themeTint="F2"/>
                <w:sz w:val="22"/>
                <w:szCs w:val="22"/>
              </w:rPr>
            </w:pPr>
          </w:p>
          <w:p w14:paraId="76286879" w14:textId="3401E396" w:rsidR="001270F2" w:rsidRPr="00B5405D" w:rsidRDefault="001270F2" w:rsidP="00B5405D">
            <w:pPr>
              <w:pStyle w:val="ListParagraph"/>
              <w:ind w:left="65"/>
              <w:jc w:val="both"/>
              <w:rPr>
                <w:b/>
                <w:bCs/>
                <w:color w:val="0D0D0D" w:themeColor="text1" w:themeTint="F2"/>
                <w:sz w:val="22"/>
                <w:szCs w:val="22"/>
              </w:rPr>
            </w:pPr>
            <w:r w:rsidRPr="00B5405D">
              <w:rPr>
                <w:b/>
                <w:bCs/>
                <w:color w:val="0D0D0D" w:themeColor="text1" w:themeTint="F2"/>
                <w:sz w:val="22"/>
                <w:szCs w:val="22"/>
              </w:rPr>
              <w:t>Finanšu piedāvājums (FP)</w:t>
            </w:r>
            <w:r w:rsidR="00490B3D">
              <w:rPr>
                <w:b/>
                <w:bCs/>
                <w:color w:val="0D0D0D" w:themeColor="text1" w:themeTint="F2"/>
                <w:sz w:val="22"/>
                <w:szCs w:val="22"/>
              </w:rPr>
              <w:t xml:space="preserve"> – 95 punkti</w:t>
            </w:r>
            <w:r w:rsidRPr="00B5405D">
              <w:rPr>
                <w:b/>
                <w:bCs/>
                <w:color w:val="0D0D0D" w:themeColor="text1" w:themeTint="F2"/>
                <w:sz w:val="22"/>
                <w:szCs w:val="22"/>
              </w:rPr>
              <w:t>.</w:t>
            </w:r>
          </w:p>
          <w:p w14:paraId="34250B22" w14:textId="634D11C1" w:rsidR="001270F2" w:rsidRPr="00490B3D" w:rsidRDefault="001270F2" w:rsidP="00490B3D">
            <w:pPr>
              <w:pStyle w:val="ListParagraph"/>
              <w:ind w:left="65"/>
              <w:jc w:val="both"/>
              <w:rPr>
                <w:bCs/>
                <w:color w:val="0D0D0D" w:themeColor="text1" w:themeTint="F2"/>
                <w:sz w:val="22"/>
                <w:szCs w:val="22"/>
              </w:rPr>
            </w:pPr>
            <w:r w:rsidRPr="00B44D4F">
              <w:rPr>
                <w:color w:val="0D0D0D" w:themeColor="text1" w:themeTint="F2"/>
                <w:sz w:val="22"/>
                <w:szCs w:val="22"/>
              </w:rPr>
              <w:t>Pretendenta finanšu piedāvājums SMS pakalpojuma nodrošināšanai EUR, bez PVN/mēnesī</w:t>
            </w:r>
            <w:r w:rsidR="00490B3D">
              <w:rPr>
                <w:color w:val="0D0D0D" w:themeColor="text1" w:themeTint="F2"/>
                <w:sz w:val="22"/>
                <w:szCs w:val="22"/>
              </w:rPr>
              <w:t>.</w:t>
            </w:r>
            <w:r w:rsidRPr="00B44D4F">
              <w:rPr>
                <w:color w:val="0D0D0D" w:themeColor="text1" w:themeTint="F2"/>
                <w:sz w:val="22"/>
                <w:szCs w:val="22"/>
              </w:rPr>
              <w:t xml:space="preserve"> Pretendenta iegūto punktu skaits par Finanšu piedāvājumu (FP) tiks aprēķināts pēc sekojošas formulas </w:t>
            </w:r>
            <w:r w:rsidRPr="00490B3D">
              <w:rPr>
                <w:bCs/>
                <w:color w:val="0D0D0D" w:themeColor="text1" w:themeTint="F2"/>
                <w:sz w:val="22"/>
                <w:szCs w:val="22"/>
              </w:rPr>
              <w:t>FP=95x(FP</w:t>
            </w:r>
            <w:r w:rsidRPr="00490B3D">
              <w:rPr>
                <w:bCs/>
                <w:color w:val="0D0D0D" w:themeColor="text1" w:themeTint="F2"/>
                <w:sz w:val="22"/>
                <w:szCs w:val="22"/>
                <w:vertAlign w:val="subscript"/>
              </w:rPr>
              <w:t>(Z)</w:t>
            </w:r>
            <w:r w:rsidRPr="00490B3D">
              <w:rPr>
                <w:bCs/>
                <w:color w:val="0D0D0D" w:themeColor="text1" w:themeTint="F2"/>
                <w:sz w:val="22"/>
                <w:szCs w:val="22"/>
              </w:rPr>
              <w:t>/FP</w:t>
            </w:r>
            <w:r w:rsidRPr="00490B3D">
              <w:rPr>
                <w:bCs/>
                <w:color w:val="0D0D0D" w:themeColor="text1" w:themeTint="F2"/>
                <w:sz w:val="22"/>
                <w:szCs w:val="22"/>
                <w:vertAlign w:val="subscript"/>
              </w:rPr>
              <w:t>(P)</w:t>
            </w:r>
            <w:r w:rsidRPr="00490B3D">
              <w:rPr>
                <w:bCs/>
                <w:color w:val="0D0D0D" w:themeColor="text1" w:themeTint="F2"/>
                <w:sz w:val="22"/>
                <w:szCs w:val="22"/>
              </w:rPr>
              <w:t>)</w:t>
            </w:r>
            <w:r w:rsidRPr="00490B3D">
              <w:rPr>
                <w:bCs/>
                <w:color w:val="0D0D0D" w:themeColor="text1" w:themeTint="F2"/>
                <w:sz w:val="22"/>
                <w:szCs w:val="22"/>
                <w:vertAlign w:val="subscript"/>
              </w:rPr>
              <w:t xml:space="preserve">, </w:t>
            </w:r>
            <w:r w:rsidRPr="00490B3D">
              <w:rPr>
                <w:bCs/>
                <w:color w:val="0D0D0D" w:themeColor="text1" w:themeTint="F2"/>
                <w:sz w:val="22"/>
                <w:szCs w:val="22"/>
              </w:rPr>
              <w:t>kur:</w:t>
            </w:r>
          </w:p>
          <w:p w14:paraId="0C28DDA3" w14:textId="77777777" w:rsidR="001270F2" w:rsidRPr="00490B3D" w:rsidRDefault="001270F2" w:rsidP="00490B3D">
            <w:pPr>
              <w:jc w:val="both"/>
              <w:rPr>
                <w:bCs/>
                <w:color w:val="0D0D0D" w:themeColor="text1" w:themeTint="F2"/>
                <w:sz w:val="22"/>
                <w:szCs w:val="22"/>
              </w:rPr>
            </w:pPr>
            <w:r w:rsidRPr="00490B3D">
              <w:rPr>
                <w:bCs/>
                <w:color w:val="0D0D0D" w:themeColor="text1" w:themeTint="F2"/>
                <w:sz w:val="22"/>
                <w:szCs w:val="22"/>
              </w:rPr>
              <w:t>FP</w:t>
            </w:r>
            <w:r w:rsidRPr="00490B3D">
              <w:rPr>
                <w:bCs/>
                <w:color w:val="0D0D0D" w:themeColor="text1" w:themeTint="F2"/>
                <w:sz w:val="22"/>
                <w:szCs w:val="22"/>
                <w:vertAlign w:val="subscript"/>
              </w:rPr>
              <w:t>(Z)</w:t>
            </w:r>
            <w:r w:rsidRPr="00490B3D">
              <w:rPr>
                <w:bCs/>
                <w:color w:val="0D0D0D" w:themeColor="text1" w:themeTint="F2"/>
                <w:sz w:val="22"/>
                <w:szCs w:val="22"/>
              </w:rPr>
              <w:t xml:space="preserve"> – Zemākā piedāvājuma cena starp visiem pretendentiem;</w:t>
            </w:r>
          </w:p>
          <w:p w14:paraId="16CB783B" w14:textId="77777777" w:rsidR="001270F2" w:rsidRPr="00490B3D" w:rsidRDefault="001270F2" w:rsidP="00490B3D">
            <w:pPr>
              <w:pStyle w:val="Header"/>
              <w:tabs>
                <w:tab w:val="clear" w:pos="4153"/>
                <w:tab w:val="clear" w:pos="8306"/>
              </w:tabs>
              <w:jc w:val="both"/>
              <w:rPr>
                <w:bCs/>
                <w:color w:val="0D0D0D" w:themeColor="text1" w:themeTint="F2"/>
                <w:sz w:val="22"/>
                <w:szCs w:val="22"/>
              </w:rPr>
            </w:pPr>
            <w:r w:rsidRPr="00490B3D">
              <w:rPr>
                <w:bCs/>
                <w:color w:val="0D0D0D" w:themeColor="text1" w:themeTint="F2"/>
                <w:sz w:val="22"/>
                <w:szCs w:val="22"/>
              </w:rPr>
              <w:t>FP</w:t>
            </w:r>
            <w:r w:rsidRPr="00490B3D">
              <w:rPr>
                <w:bCs/>
                <w:color w:val="0D0D0D" w:themeColor="text1" w:themeTint="F2"/>
                <w:sz w:val="22"/>
                <w:szCs w:val="22"/>
                <w:vertAlign w:val="subscript"/>
              </w:rPr>
              <w:t xml:space="preserve">(P), </w:t>
            </w:r>
            <w:r w:rsidRPr="00490B3D">
              <w:rPr>
                <w:bCs/>
                <w:color w:val="0D0D0D" w:themeColor="text1" w:themeTint="F2"/>
                <w:sz w:val="22"/>
                <w:szCs w:val="22"/>
              </w:rPr>
              <w:t>– Pretendenta piedāvājuma cena.</w:t>
            </w:r>
          </w:p>
          <w:p w14:paraId="56A7B844" w14:textId="77777777" w:rsidR="00490B3D" w:rsidRDefault="00490B3D" w:rsidP="00490B3D">
            <w:pPr>
              <w:pStyle w:val="Header"/>
              <w:tabs>
                <w:tab w:val="clear" w:pos="4153"/>
                <w:tab w:val="clear" w:pos="8306"/>
              </w:tabs>
              <w:jc w:val="both"/>
              <w:rPr>
                <w:b/>
                <w:color w:val="0D0D0D" w:themeColor="text1" w:themeTint="F2"/>
                <w:sz w:val="22"/>
                <w:szCs w:val="22"/>
              </w:rPr>
            </w:pPr>
          </w:p>
          <w:p w14:paraId="7E256490" w14:textId="0B4B334A" w:rsidR="00490B3D" w:rsidRDefault="00490B3D" w:rsidP="00490B3D">
            <w:pPr>
              <w:rPr>
                <w:color w:val="0D0D0D" w:themeColor="text1" w:themeTint="F2"/>
                <w:sz w:val="22"/>
                <w:szCs w:val="22"/>
              </w:rPr>
            </w:pPr>
            <w:r>
              <w:rPr>
                <w:color w:val="0D0D0D" w:themeColor="text1" w:themeTint="F2"/>
                <w:sz w:val="22"/>
                <w:szCs w:val="22"/>
              </w:rPr>
              <w:t xml:space="preserve">Tehniskās specifikācijas </w:t>
            </w:r>
            <w:r w:rsidRPr="00490B3D">
              <w:rPr>
                <w:b/>
                <w:bCs/>
                <w:color w:val="0D0D0D" w:themeColor="text1" w:themeTint="F2"/>
                <w:sz w:val="22"/>
                <w:szCs w:val="22"/>
              </w:rPr>
              <w:t>(A) kritērijs</w:t>
            </w:r>
            <w:r>
              <w:rPr>
                <w:b/>
                <w:bCs/>
                <w:color w:val="0D0D0D" w:themeColor="text1" w:themeTint="F2"/>
                <w:sz w:val="22"/>
                <w:szCs w:val="22"/>
              </w:rPr>
              <w:t xml:space="preserve"> – 1 punkts</w:t>
            </w:r>
          </w:p>
          <w:p w14:paraId="54B7D3D3" w14:textId="51E94586" w:rsidR="00490B3D" w:rsidRPr="00B44D4F" w:rsidRDefault="00490B3D" w:rsidP="00490B3D">
            <w:pPr>
              <w:pStyle w:val="TableContents"/>
              <w:jc w:val="both"/>
              <w:rPr>
                <w:rFonts w:ascii="Times New Roman" w:hAnsi="Times New Roman" w:cs="Times New Roman"/>
                <w:b/>
                <w:bCs/>
                <w:color w:val="0D0D0D" w:themeColor="text1" w:themeTint="F2"/>
                <w:sz w:val="22"/>
                <w:szCs w:val="22"/>
              </w:rPr>
            </w:pPr>
            <w:r w:rsidRPr="00B44D4F">
              <w:rPr>
                <w:rFonts w:ascii="Times New Roman" w:hAnsi="Times New Roman" w:cs="Times New Roman"/>
                <w:color w:val="0D0D0D" w:themeColor="text1" w:themeTint="F2"/>
                <w:sz w:val="22"/>
                <w:szCs w:val="22"/>
              </w:rPr>
              <w:t xml:space="preserve">Pretendenta sistēma spēj nosūtīt SMS, kuru saturā ir grafiskie elementi (Emoji) – </w:t>
            </w:r>
            <w:r>
              <w:rPr>
                <w:rFonts w:ascii="Times New Roman" w:hAnsi="Times New Roman" w:cs="Times New Roman"/>
                <w:color w:val="0D0D0D" w:themeColor="text1" w:themeTint="F2"/>
                <w:sz w:val="22"/>
                <w:szCs w:val="22"/>
              </w:rPr>
              <w:t xml:space="preserve">papildu </w:t>
            </w:r>
            <w:r w:rsidRPr="00490B3D">
              <w:rPr>
                <w:rFonts w:ascii="Times New Roman" w:hAnsi="Times New Roman" w:cs="Times New Roman"/>
                <w:color w:val="0D0D0D" w:themeColor="text1" w:themeTint="F2"/>
                <w:sz w:val="22"/>
                <w:szCs w:val="22"/>
              </w:rPr>
              <w:t>1 punkts</w:t>
            </w:r>
            <w:r>
              <w:rPr>
                <w:rFonts w:ascii="Times New Roman" w:hAnsi="Times New Roman" w:cs="Times New Roman"/>
                <w:color w:val="0D0D0D" w:themeColor="text1" w:themeTint="F2"/>
                <w:sz w:val="22"/>
                <w:szCs w:val="22"/>
              </w:rPr>
              <w:t>.</w:t>
            </w:r>
          </w:p>
          <w:p w14:paraId="28EBBE39" w14:textId="77777777" w:rsidR="00490B3D" w:rsidRDefault="00490B3D" w:rsidP="00490B3D">
            <w:pPr>
              <w:rPr>
                <w:color w:val="0D0D0D" w:themeColor="text1" w:themeTint="F2"/>
                <w:sz w:val="22"/>
                <w:szCs w:val="22"/>
              </w:rPr>
            </w:pPr>
          </w:p>
          <w:p w14:paraId="7F28A0CC" w14:textId="0352A17B" w:rsidR="00490B3D" w:rsidRDefault="00490B3D" w:rsidP="00490B3D">
            <w:pPr>
              <w:rPr>
                <w:color w:val="0D0D0D" w:themeColor="text1" w:themeTint="F2"/>
                <w:sz w:val="22"/>
                <w:szCs w:val="22"/>
              </w:rPr>
            </w:pPr>
            <w:r>
              <w:rPr>
                <w:color w:val="0D0D0D" w:themeColor="text1" w:themeTint="F2"/>
                <w:sz w:val="22"/>
                <w:szCs w:val="22"/>
              </w:rPr>
              <w:t xml:space="preserve">Tehniskās specifikācijas </w:t>
            </w:r>
            <w:r w:rsidRPr="00490B3D">
              <w:rPr>
                <w:b/>
                <w:bCs/>
                <w:color w:val="0D0D0D" w:themeColor="text1" w:themeTint="F2"/>
                <w:sz w:val="22"/>
                <w:szCs w:val="22"/>
              </w:rPr>
              <w:t>(</w:t>
            </w:r>
            <w:r>
              <w:rPr>
                <w:b/>
                <w:bCs/>
                <w:color w:val="0D0D0D" w:themeColor="text1" w:themeTint="F2"/>
                <w:sz w:val="22"/>
                <w:szCs w:val="22"/>
              </w:rPr>
              <w:t>B</w:t>
            </w:r>
            <w:r w:rsidRPr="00490B3D">
              <w:rPr>
                <w:b/>
                <w:bCs/>
                <w:color w:val="0D0D0D" w:themeColor="text1" w:themeTint="F2"/>
                <w:sz w:val="22"/>
                <w:szCs w:val="22"/>
              </w:rPr>
              <w:t>) kritērijs</w:t>
            </w:r>
            <w:r>
              <w:rPr>
                <w:b/>
                <w:bCs/>
                <w:color w:val="0D0D0D" w:themeColor="text1" w:themeTint="F2"/>
                <w:sz w:val="22"/>
                <w:szCs w:val="22"/>
              </w:rPr>
              <w:t xml:space="preserve"> – 4 punkti</w:t>
            </w:r>
          </w:p>
          <w:p w14:paraId="5F7CF4DC" w14:textId="1409AAC7" w:rsidR="009348BF" w:rsidRPr="00B44D4F" w:rsidRDefault="00490B3D" w:rsidP="00490B3D">
            <w:pPr>
              <w:pStyle w:val="TableContents"/>
              <w:jc w:val="both"/>
              <w:rPr>
                <w:sz w:val="22"/>
                <w:szCs w:val="22"/>
              </w:rPr>
            </w:pPr>
            <w:r w:rsidRPr="00B44D4F">
              <w:rPr>
                <w:rFonts w:ascii="Times New Roman" w:hAnsi="Times New Roman" w:cs="Times New Roman"/>
                <w:color w:val="0D0D0D" w:themeColor="text1" w:themeTint="F2"/>
                <w:sz w:val="22"/>
                <w:szCs w:val="22"/>
              </w:rPr>
              <w:t xml:space="preserve">Pretendenta sistēma spēj atdalīt ienākošo SMS sūtītāja numuru un tā valsts kodu – </w:t>
            </w:r>
            <w:r>
              <w:rPr>
                <w:rFonts w:ascii="Times New Roman" w:hAnsi="Times New Roman" w:cs="Times New Roman"/>
                <w:color w:val="0D0D0D" w:themeColor="text1" w:themeTint="F2"/>
                <w:sz w:val="22"/>
                <w:szCs w:val="22"/>
              </w:rPr>
              <w:t xml:space="preserve">papildu </w:t>
            </w:r>
            <w:r w:rsidRPr="00490B3D">
              <w:rPr>
                <w:rFonts w:ascii="Times New Roman" w:hAnsi="Times New Roman" w:cs="Times New Roman"/>
                <w:color w:val="0D0D0D" w:themeColor="text1" w:themeTint="F2"/>
                <w:sz w:val="22"/>
                <w:szCs w:val="22"/>
              </w:rPr>
              <w:t>4 punkti</w:t>
            </w:r>
            <w:r>
              <w:rPr>
                <w:rFonts w:ascii="Times New Roman" w:hAnsi="Times New Roman" w:cs="Times New Roman"/>
                <w:color w:val="0D0D0D" w:themeColor="text1" w:themeTint="F2"/>
                <w:sz w:val="22"/>
                <w:szCs w:val="22"/>
              </w:rPr>
              <w:t>.</w:t>
            </w:r>
          </w:p>
        </w:tc>
        <w:tc>
          <w:tcPr>
            <w:tcW w:w="4987" w:type="dxa"/>
          </w:tcPr>
          <w:p w14:paraId="76B97D29" w14:textId="086D7EF7" w:rsidR="00E33B47" w:rsidRPr="00B44D4F" w:rsidRDefault="00000000" w:rsidP="00E33B47">
            <w:pPr>
              <w:spacing w:after="160" w:line="259" w:lineRule="auto"/>
              <w:ind w:left="487"/>
              <w:rPr>
                <w:rFonts w:eastAsia="Calibri"/>
                <w:sz w:val="22"/>
                <w:szCs w:val="22"/>
              </w:rPr>
            </w:pPr>
            <w:sdt>
              <w:sdtPr>
                <w:rPr>
                  <w:rFonts w:eastAsia="Calibri"/>
                  <w:iCs/>
                  <w:sz w:val="22"/>
                  <w:szCs w:val="22"/>
                </w:rPr>
                <w:id w:val="-2145490976"/>
              </w:sdtPr>
              <w:sdtContent>
                <w:sdt>
                  <w:sdtPr>
                    <w:rPr>
                      <w:rFonts w:eastAsia="Calibri"/>
                      <w:iCs/>
                      <w:sz w:val="22"/>
                      <w:szCs w:val="22"/>
                    </w:rPr>
                    <w:id w:val="1659577854"/>
                    <w14:checkbox>
                      <w14:checked w14:val="0"/>
                      <w14:checkedState w14:val="2612" w14:font="MS Gothic"/>
                      <w14:uncheckedState w14:val="2610" w14:font="MS Gothic"/>
                    </w14:checkbox>
                  </w:sdtPr>
                  <w:sdtContent>
                    <w:r w:rsidR="00B5405D">
                      <w:rPr>
                        <w:rFonts w:ascii="MS Gothic" w:eastAsia="MS Gothic" w:hAnsi="MS Gothic" w:hint="eastAsia"/>
                        <w:iCs/>
                        <w:sz w:val="22"/>
                        <w:szCs w:val="22"/>
                      </w:rPr>
                      <w:t>☐</w:t>
                    </w:r>
                  </w:sdtContent>
                </w:sdt>
              </w:sdtContent>
            </w:sdt>
            <w:r w:rsidR="00E33B47" w:rsidRPr="00B44D4F">
              <w:rPr>
                <w:rFonts w:eastAsia="Calibri"/>
                <w:iCs/>
                <w:sz w:val="22"/>
                <w:szCs w:val="22"/>
              </w:rPr>
              <w:t xml:space="preserve">  Jā </w:t>
            </w:r>
          </w:p>
          <w:p w14:paraId="45038927" w14:textId="77777777" w:rsidR="00E33B47" w:rsidRPr="00B44D4F" w:rsidRDefault="00000000" w:rsidP="00E33B47">
            <w:pPr>
              <w:spacing w:after="160" w:line="259" w:lineRule="auto"/>
              <w:ind w:left="487"/>
              <w:rPr>
                <w:rFonts w:eastAsia="Calibri"/>
                <w:sz w:val="22"/>
                <w:szCs w:val="22"/>
              </w:rPr>
            </w:pPr>
            <w:sdt>
              <w:sdtPr>
                <w:rPr>
                  <w:rFonts w:eastAsia="Calibri"/>
                  <w:iCs/>
                  <w:sz w:val="22"/>
                  <w:szCs w:val="22"/>
                </w:rPr>
                <w:id w:val="-552617153"/>
              </w:sdtPr>
              <w:sdtContent>
                <w:sdt>
                  <w:sdtPr>
                    <w:rPr>
                      <w:rFonts w:eastAsia="Calibri"/>
                      <w:iCs/>
                      <w:sz w:val="22"/>
                      <w:szCs w:val="22"/>
                    </w:rPr>
                    <w:id w:val="-756220395"/>
                    <w14:checkbox>
                      <w14:checked w14:val="0"/>
                      <w14:checkedState w14:val="2612" w14:font="MS Gothic"/>
                      <w14:uncheckedState w14:val="2610" w14:font="MS Gothic"/>
                    </w14:checkbox>
                  </w:sdtPr>
                  <w:sdtContent>
                    <w:r w:rsidR="00E33B47" w:rsidRPr="00B44D4F">
                      <w:rPr>
                        <w:rFonts w:ascii="Segoe UI Symbol" w:eastAsia="MS Gothic" w:hAnsi="Segoe UI Symbol" w:cs="Segoe UI Symbol"/>
                        <w:iCs/>
                        <w:sz w:val="22"/>
                        <w:szCs w:val="22"/>
                      </w:rPr>
                      <w:t>☐</w:t>
                    </w:r>
                  </w:sdtContent>
                </w:sdt>
              </w:sdtContent>
            </w:sdt>
            <w:r w:rsidR="00E33B47" w:rsidRPr="00B44D4F">
              <w:rPr>
                <w:rFonts w:eastAsia="Calibri"/>
                <w:iCs/>
                <w:sz w:val="22"/>
                <w:szCs w:val="22"/>
              </w:rPr>
              <w:t xml:space="preserve">  Nē</w:t>
            </w:r>
          </w:p>
          <w:p w14:paraId="33B16F5E" w14:textId="77777777" w:rsidR="00E33B47" w:rsidRPr="00B44D4F" w:rsidRDefault="00E33B47" w:rsidP="00E33B47">
            <w:pPr>
              <w:spacing w:after="160" w:line="259" w:lineRule="auto"/>
              <w:rPr>
                <w:rFonts w:eastAsia="Calibri"/>
                <w:iCs/>
                <w:sz w:val="22"/>
                <w:szCs w:val="22"/>
              </w:rPr>
            </w:pPr>
            <w:r w:rsidRPr="00B44D4F">
              <w:rPr>
                <w:rFonts w:eastAsia="Calibri"/>
                <w:iCs/>
                <w:sz w:val="22"/>
                <w:szCs w:val="22"/>
              </w:rPr>
              <w:t>Ja "Nē", lūdzam, sniegt īsu komentāru ……..</w:t>
            </w:r>
          </w:p>
          <w:p w14:paraId="2281A947" w14:textId="390A2697" w:rsidR="000660A6" w:rsidRPr="00B44D4F" w:rsidRDefault="00E33B47" w:rsidP="00E33B47">
            <w:pPr>
              <w:rPr>
                <w:sz w:val="22"/>
                <w:szCs w:val="22"/>
              </w:rPr>
            </w:pPr>
            <w:r w:rsidRPr="00B44D4F">
              <w:rPr>
                <w:i/>
                <w:iCs/>
                <w:sz w:val="22"/>
                <w:szCs w:val="22"/>
              </w:rPr>
              <w:t>Var ierakstīt arī citus ierosinājumus/ priekšlikumus/ komentārus</w:t>
            </w:r>
          </w:p>
        </w:tc>
      </w:tr>
      <w:tr w:rsidR="001069E2" w:rsidRPr="00B44D4F" w14:paraId="7419093D" w14:textId="77777777" w:rsidTr="000660A6">
        <w:trPr>
          <w:trHeight w:val="20"/>
        </w:trPr>
        <w:tc>
          <w:tcPr>
            <w:tcW w:w="738" w:type="dxa"/>
            <w:noWrap/>
          </w:tcPr>
          <w:p w14:paraId="605CDE0B" w14:textId="36856C27" w:rsidR="001069E2" w:rsidRPr="00B44D4F" w:rsidRDefault="003F7333" w:rsidP="003F7333">
            <w:pPr>
              <w:pStyle w:val="ListParagraph"/>
              <w:ind w:left="66" w:right="-392"/>
              <w:rPr>
                <w:sz w:val="22"/>
                <w:szCs w:val="22"/>
              </w:rPr>
            </w:pPr>
            <w:r w:rsidRPr="00B44D4F">
              <w:rPr>
                <w:sz w:val="22"/>
                <w:szCs w:val="22"/>
              </w:rPr>
              <w:t>5.</w:t>
            </w:r>
          </w:p>
        </w:tc>
        <w:tc>
          <w:tcPr>
            <w:tcW w:w="2668" w:type="dxa"/>
            <w:noWrap/>
          </w:tcPr>
          <w:p w14:paraId="65BF37BE" w14:textId="4F8ED513" w:rsidR="001069E2" w:rsidRPr="00B44D4F" w:rsidRDefault="001069E2" w:rsidP="00F856BD">
            <w:pPr>
              <w:jc w:val="both"/>
              <w:textAlignment w:val="baseline"/>
              <w:rPr>
                <w:sz w:val="22"/>
                <w:szCs w:val="22"/>
              </w:rPr>
            </w:pPr>
            <w:r w:rsidRPr="00B44D4F">
              <w:rPr>
                <w:sz w:val="22"/>
                <w:szCs w:val="22"/>
              </w:rPr>
              <w:t>Finanšu piedāvājums</w:t>
            </w:r>
          </w:p>
        </w:tc>
        <w:tc>
          <w:tcPr>
            <w:tcW w:w="6662" w:type="dxa"/>
            <w:noWrap/>
          </w:tcPr>
          <w:p w14:paraId="73CA5581" w14:textId="4FA8EFCB" w:rsidR="001069E2" w:rsidRPr="00B44D4F" w:rsidRDefault="001069E2" w:rsidP="003E409C">
            <w:pPr>
              <w:tabs>
                <w:tab w:val="left" w:pos="401"/>
              </w:tabs>
              <w:ind w:left="72"/>
              <w:rPr>
                <w:sz w:val="22"/>
                <w:szCs w:val="22"/>
              </w:rPr>
            </w:pPr>
            <w:r w:rsidRPr="00B44D4F">
              <w:rPr>
                <w:sz w:val="22"/>
                <w:szCs w:val="22"/>
              </w:rPr>
              <w:t>Finanšu piedāvājuma forma pievienota 2.pielikumā.</w:t>
            </w:r>
          </w:p>
        </w:tc>
        <w:tc>
          <w:tcPr>
            <w:tcW w:w="4987" w:type="dxa"/>
          </w:tcPr>
          <w:p w14:paraId="6C6537A5" w14:textId="5DF66856" w:rsidR="00190104" w:rsidRPr="00B44D4F" w:rsidRDefault="00000000" w:rsidP="00490B3D">
            <w:pPr>
              <w:spacing w:line="259" w:lineRule="auto"/>
              <w:ind w:left="487"/>
              <w:rPr>
                <w:rFonts w:eastAsia="Calibri"/>
                <w:sz w:val="22"/>
                <w:szCs w:val="22"/>
              </w:rPr>
            </w:pPr>
            <w:sdt>
              <w:sdtPr>
                <w:rPr>
                  <w:rFonts w:eastAsia="Calibri"/>
                  <w:iCs/>
                  <w:sz w:val="22"/>
                  <w:szCs w:val="22"/>
                </w:rPr>
                <w:id w:val="2108076354"/>
              </w:sdtPr>
              <w:sdtContent>
                <w:sdt>
                  <w:sdtPr>
                    <w:rPr>
                      <w:rFonts w:eastAsia="Calibri"/>
                      <w:iCs/>
                      <w:sz w:val="22"/>
                      <w:szCs w:val="22"/>
                    </w:rPr>
                    <w:id w:val="-2067248993"/>
                    <w14:checkbox>
                      <w14:checked w14:val="0"/>
                      <w14:checkedState w14:val="2612" w14:font="MS Gothic"/>
                      <w14:uncheckedState w14:val="2610" w14:font="MS Gothic"/>
                    </w14:checkbox>
                  </w:sdtPr>
                  <w:sdtContent>
                    <w:r w:rsidR="00490B3D">
                      <w:rPr>
                        <w:rFonts w:ascii="MS Gothic" w:eastAsia="MS Gothic" w:hAnsi="MS Gothic" w:hint="eastAsia"/>
                        <w:iCs/>
                        <w:sz w:val="22"/>
                        <w:szCs w:val="22"/>
                      </w:rPr>
                      <w:t>☐</w:t>
                    </w:r>
                  </w:sdtContent>
                </w:sdt>
              </w:sdtContent>
            </w:sdt>
            <w:r w:rsidR="00190104" w:rsidRPr="00B44D4F">
              <w:rPr>
                <w:rFonts w:eastAsia="Calibri"/>
                <w:iCs/>
                <w:sz w:val="22"/>
                <w:szCs w:val="22"/>
              </w:rPr>
              <w:t xml:space="preserve">  Jā </w:t>
            </w:r>
          </w:p>
          <w:p w14:paraId="0214930E" w14:textId="77777777" w:rsidR="00190104" w:rsidRPr="00B44D4F" w:rsidRDefault="00000000" w:rsidP="00490B3D">
            <w:pPr>
              <w:spacing w:line="259" w:lineRule="auto"/>
              <w:ind w:left="487"/>
              <w:rPr>
                <w:rFonts w:eastAsia="Calibri"/>
                <w:sz w:val="22"/>
                <w:szCs w:val="22"/>
              </w:rPr>
            </w:pPr>
            <w:sdt>
              <w:sdtPr>
                <w:rPr>
                  <w:rFonts w:eastAsia="Calibri"/>
                  <w:iCs/>
                  <w:sz w:val="22"/>
                  <w:szCs w:val="22"/>
                </w:rPr>
                <w:id w:val="1192964416"/>
              </w:sdtPr>
              <w:sdtContent>
                <w:sdt>
                  <w:sdtPr>
                    <w:rPr>
                      <w:rFonts w:eastAsia="Calibri"/>
                      <w:iCs/>
                      <w:sz w:val="22"/>
                      <w:szCs w:val="22"/>
                    </w:rPr>
                    <w:id w:val="-1301140118"/>
                    <w14:checkbox>
                      <w14:checked w14:val="0"/>
                      <w14:checkedState w14:val="2612" w14:font="MS Gothic"/>
                      <w14:uncheckedState w14:val="2610" w14:font="MS Gothic"/>
                    </w14:checkbox>
                  </w:sdtPr>
                  <w:sdtContent>
                    <w:r w:rsidR="00190104" w:rsidRPr="00B44D4F">
                      <w:rPr>
                        <w:rFonts w:ascii="Segoe UI Symbol" w:eastAsia="MS Gothic" w:hAnsi="Segoe UI Symbol" w:cs="Segoe UI Symbol"/>
                        <w:iCs/>
                        <w:sz w:val="22"/>
                        <w:szCs w:val="22"/>
                      </w:rPr>
                      <w:t>☐</w:t>
                    </w:r>
                  </w:sdtContent>
                </w:sdt>
              </w:sdtContent>
            </w:sdt>
            <w:r w:rsidR="00190104" w:rsidRPr="00B44D4F">
              <w:rPr>
                <w:rFonts w:eastAsia="Calibri"/>
                <w:iCs/>
                <w:sz w:val="22"/>
                <w:szCs w:val="22"/>
              </w:rPr>
              <w:t xml:space="preserve">  Nē</w:t>
            </w:r>
          </w:p>
          <w:p w14:paraId="6A5A38F4" w14:textId="77777777" w:rsidR="00190104" w:rsidRPr="00B44D4F" w:rsidRDefault="00190104" w:rsidP="00190104">
            <w:pPr>
              <w:spacing w:after="160" w:line="259" w:lineRule="auto"/>
              <w:rPr>
                <w:rFonts w:eastAsia="Calibri"/>
                <w:iCs/>
                <w:sz w:val="22"/>
                <w:szCs w:val="22"/>
              </w:rPr>
            </w:pPr>
            <w:r w:rsidRPr="00B44D4F">
              <w:rPr>
                <w:rFonts w:eastAsia="Calibri"/>
                <w:iCs/>
                <w:sz w:val="22"/>
                <w:szCs w:val="22"/>
              </w:rPr>
              <w:t>Ja "Nē", lūdzam, sniegt īsu komentāru ……..</w:t>
            </w:r>
          </w:p>
          <w:p w14:paraId="343F1BC4" w14:textId="2247E3AD" w:rsidR="001069E2" w:rsidRPr="00B44D4F" w:rsidRDefault="00190104" w:rsidP="005B7971">
            <w:pPr>
              <w:tabs>
                <w:tab w:val="left" w:pos="401"/>
              </w:tabs>
              <w:ind w:left="72"/>
              <w:jc w:val="both"/>
              <w:rPr>
                <w:sz w:val="22"/>
                <w:szCs w:val="22"/>
              </w:rPr>
            </w:pPr>
            <w:r w:rsidRPr="00B44D4F">
              <w:rPr>
                <w:i/>
                <w:iCs/>
                <w:sz w:val="22"/>
                <w:szCs w:val="22"/>
              </w:rPr>
              <w:t>Vai finanšu piedāvājuma formā ir iekļautas/paredzētas visas izmaksas? Ja nepieciešams, lūdzam, sniegt priekšlikumus finanšu piedāvājuma formas papildināšanai.</w:t>
            </w:r>
          </w:p>
        </w:tc>
      </w:tr>
      <w:tr w:rsidR="00DE5C8A" w:rsidRPr="00B44D4F" w14:paraId="58096557" w14:textId="1D0518F9" w:rsidTr="000660A6">
        <w:trPr>
          <w:trHeight w:val="20"/>
        </w:trPr>
        <w:tc>
          <w:tcPr>
            <w:tcW w:w="738" w:type="dxa"/>
            <w:noWrap/>
          </w:tcPr>
          <w:p w14:paraId="7140B6A1" w14:textId="1B262FE0" w:rsidR="000660A6" w:rsidRPr="00B44D4F" w:rsidRDefault="003F7333" w:rsidP="003F7333">
            <w:pPr>
              <w:pStyle w:val="ListParagraph"/>
              <w:ind w:left="66" w:right="-392"/>
              <w:rPr>
                <w:sz w:val="22"/>
                <w:szCs w:val="22"/>
              </w:rPr>
            </w:pPr>
            <w:r w:rsidRPr="00B44D4F">
              <w:rPr>
                <w:sz w:val="22"/>
                <w:szCs w:val="22"/>
              </w:rPr>
              <w:t>6.</w:t>
            </w:r>
          </w:p>
        </w:tc>
        <w:tc>
          <w:tcPr>
            <w:tcW w:w="2668" w:type="dxa"/>
            <w:noWrap/>
          </w:tcPr>
          <w:p w14:paraId="5AAB3CE4" w14:textId="04AA976E" w:rsidR="000660A6" w:rsidRPr="00B44D4F" w:rsidRDefault="000660A6" w:rsidP="00F856BD">
            <w:pPr>
              <w:jc w:val="both"/>
              <w:textAlignment w:val="baseline"/>
              <w:rPr>
                <w:sz w:val="22"/>
                <w:szCs w:val="22"/>
              </w:rPr>
            </w:pPr>
            <w:r w:rsidRPr="00B44D4F">
              <w:rPr>
                <w:sz w:val="22"/>
                <w:szCs w:val="22"/>
              </w:rPr>
              <w:t xml:space="preserve">Citi </w:t>
            </w:r>
            <w:r w:rsidR="00741118" w:rsidRPr="00B44D4F">
              <w:rPr>
                <w:sz w:val="22"/>
                <w:szCs w:val="22"/>
              </w:rPr>
              <w:t>komentāri/ ierosinājumi/ priekšlikumi par iepirkuma priekšmetu</w:t>
            </w:r>
          </w:p>
        </w:tc>
        <w:tc>
          <w:tcPr>
            <w:tcW w:w="6662" w:type="dxa"/>
            <w:noWrap/>
          </w:tcPr>
          <w:p w14:paraId="764BE126" w14:textId="77777777" w:rsidR="000660A6" w:rsidRPr="00B44D4F" w:rsidRDefault="000660A6" w:rsidP="003E409C">
            <w:pPr>
              <w:tabs>
                <w:tab w:val="left" w:pos="401"/>
              </w:tabs>
              <w:ind w:left="72"/>
              <w:rPr>
                <w:sz w:val="22"/>
                <w:szCs w:val="22"/>
              </w:rPr>
            </w:pPr>
          </w:p>
        </w:tc>
        <w:tc>
          <w:tcPr>
            <w:tcW w:w="4987" w:type="dxa"/>
          </w:tcPr>
          <w:p w14:paraId="679BCC1D" w14:textId="1F7DB97B" w:rsidR="000660A6" w:rsidRPr="00B44D4F" w:rsidRDefault="000660A6" w:rsidP="005B7971">
            <w:pPr>
              <w:tabs>
                <w:tab w:val="left" w:pos="401"/>
              </w:tabs>
              <w:ind w:left="72"/>
              <w:jc w:val="both"/>
              <w:rPr>
                <w:i/>
                <w:iCs/>
                <w:sz w:val="22"/>
                <w:szCs w:val="22"/>
              </w:rPr>
            </w:pPr>
          </w:p>
        </w:tc>
      </w:tr>
      <w:tr w:rsidR="00DE5C8A" w:rsidRPr="00B44D4F" w14:paraId="15EB919B" w14:textId="5EF2758F" w:rsidTr="000660A6">
        <w:trPr>
          <w:trHeight w:val="20"/>
        </w:trPr>
        <w:tc>
          <w:tcPr>
            <w:tcW w:w="738" w:type="dxa"/>
            <w:noWrap/>
          </w:tcPr>
          <w:p w14:paraId="136912D0" w14:textId="412BD885" w:rsidR="000660A6" w:rsidRPr="00B44D4F" w:rsidRDefault="003F7333" w:rsidP="003F7333">
            <w:pPr>
              <w:pStyle w:val="ListParagraph"/>
              <w:ind w:left="66" w:right="-392"/>
              <w:rPr>
                <w:sz w:val="22"/>
                <w:szCs w:val="22"/>
              </w:rPr>
            </w:pPr>
            <w:r w:rsidRPr="00B44D4F">
              <w:rPr>
                <w:sz w:val="22"/>
                <w:szCs w:val="22"/>
              </w:rPr>
              <w:t>7.</w:t>
            </w:r>
          </w:p>
        </w:tc>
        <w:tc>
          <w:tcPr>
            <w:tcW w:w="2668" w:type="dxa"/>
            <w:noWrap/>
          </w:tcPr>
          <w:p w14:paraId="41036D3C" w14:textId="5B3F080B" w:rsidR="000660A6" w:rsidRPr="00B44D4F" w:rsidRDefault="000660A6" w:rsidP="00F856BD">
            <w:pPr>
              <w:jc w:val="both"/>
              <w:textAlignment w:val="baseline"/>
              <w:rPr>
                <w:sz w:val="22"/>
                <w:szCs w:val="22"/>
              </w:rPr>
            </w:pPr>
            <w:r w:rsidRPr="00B44D4F">
              <w:rPr>
                <w:sz w:val="22"/>
                <w:szCs w:val="22"/>
              </w:rPr>
              <w:t>Pielikumi</w:t>
            </w:r>
          </w:p>
        </w:tc>
        <w:tc>
          <w:tcPr>
            <w:tcW w:w="6662" w:type="dxa"/>
            <w:noWrap/>
          </w:tcPr>
          <w:p w14:paraId="76C97EDD" w14:textId="5677B7DD" w:rsidR="00190104" w:rsidRPr="00B44D4F" w:rsidRDefault="000660A6" w:rsidP="001270F2">
            <w:pPr>
              <w:pStyle w:val="ListParagraph"/>
              <w:numPr>
                <w:ilvl w:val="0"/>
                <w:numId w:val="2"/>
              </w:numPr>
              <w:tabs>
                <w:tab w:val="left" w:pos="72"/>
              </w:tabs>
              <w:ind w:left="72" w:firstLine="0"/>
              <w:rPr>
                <w:sz w:val="22"/>
                <w:szCs w:val="22"/>
              </w:rPr>
            </w:pPr>
            <w:r w:rsidRPr="00B44D4F">
              <w:rPr>
                <w:sz w:val="22"/>
                <w:szCs w:val="22"/>
              </w:rPr>
              <w:t>Tehniskā specifikācija</w:t>
            </w:r>
          </w:p>
          <w:p w14:paraId="3B826F10" w14:textId="44EAE91C" w:rsidR="000660A6" w:rsidRPr="00B44D4F" w:rsidRDefault="001069E2" w:rsidP="001270F2">
            <w:pPr>
              <w:pStyle w:val="ListParagraph"/>
              <w:numPr>
                <w:ilvl w:val="0"/>
                <w:numId w:val="2"/>
              </w:numPr>
              <w:tabs>
                <w:tab w:val="left" w:pos="72"/>
              </w:tabs>
              <w:ind w:left="72" w:firstLine="0"/>
              <w:rPr>
                <w:sz w:val="22"/>
                <w:szCs w:val="22"/>
              </w:rPr>
            </w:pPr>
            <w:r w:rsidRPr="00B44D4F">
              <w:rPr>
                <w:sz w:val="22"/>
                <w:szCs w:val="22"/>
              </w:rPr>
              <w:t>Finanšu piedāvājuma forma</w:t>
            </w:r>
          </w:p>
        </w:tc>
        <w:tc>
          <w:tcPr>
            <w:tcW w:w="4987" w:type="dxa"/>
          </w:tcPr>
          <w:p w14:paraId="1694E6EA" w14:textId="77777777" w:rsidR="000660A6" w:rsidRPr="00B44D4F" w:rsidRDefault="000660A6" w:rsidP="00E33B47">
            <w:pPr>
              <w:pStyle w:val="ListParagraph"/>
              <w:tabs>
                <w:tab w:val="left" w:pos="401"/>
              </w:tabs>
              <w:ind w:left="72"/>
              <w:rPr>
                <w:sz w:val="22"/>
                <w:szCs w:val="22"/>
              </w:rPr>
            </w:pPr>
          </w:p>
        </w:tc>
      </w:tr>
    </w:tbl>
    <w:p w14:paraId="1F35388D" w14:textId="2182B9E4" w:rsidR="004F30E6" w:rsidRDefault="004F30E6">
      <w:pPr>
        <w:rPr>
          <w:sz w:val="22"/>
          <w:szCs w:val="22"/>
        </w:rPr>
      </w:pPr>
    </w:p>
    <w:p w14:paraId="3F9C2ED1" w14:textId="77777777" w:rsidR="002F653E" w:rsidRPr="00B44D4F" w:rsidRDefault="002F653E">
      <w:pPr>
        <w:rPr>
          <w:sz w:val="22"/>
          <w:szCs w:val="22"/>
        </w:rPr>
      </w:pPr>
    </w:p>
    <w:p w14:paraId="3B3B2FAA" w14:textId="0A6EAC3F" w:rsidR="00467875" w:rsidRPr="00B44D4F" w:rsidRDefault="00E33B47" w:rsidP="00467875">
      <w:pPr>
        <w:rPr>
          <w:sz w:val="22"/>
          <w:szCs w:val="22"/>
        </w:rPr>
      </w:pPr>
      <w:bookmarkStart w:id="0" w:name="_Hlk127437856"/>
      <w:r w:rsidRPr="00B44D4F">
        <w:rPr>
          <w:sz w:val="22"/>
          <w:szCs w:val="22"/>
        </w:rPr>
        <w:lastRenderedPageBreak/>
        <w:t>Tehniskā specifikācija</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9355"/>
      </w:tblGrid>
      <w:tr w:rsidR="00DE5C8A" w:rsidRPr="00B44D4F" w14:paraId="1170D520" w14:textId="77777777" w:rsidTr="00E33B47">
        <w:trPr>
          <w:trHeight w:val="670"/>
          <w:tblHeader/>
        </w:trPr>
        <w:tc>
          <w:tcPr>
            <w:tcW w:w="15055" w:type="dxa"/>
            <w:gridSpan w:val="2"/>
            <w:tcBorders>
              <w:top w:val="single" w:sz="4" w:space="0" w:color="auto"/>
              <w:left w:val="single" w:sz="4" w:space="0" w:color="auto"/>
              <w:bottom w:val="single" w:sz="4" w:space="0" w:color="auto"/>
              <w:right w:val="single" w:sz="4" w:space="0" w:color="auto"/>
            </w:tcBorders>
            <w:hideMark/>
          </w:tcPr>
          <w:p w14:paraId="14AED011" w14:textId="4AD7DAA3" w:rsidR="00534EDD" w:rsidRPr="00B44D4F" w:rsidRDefault="00E33B47" w:rsidP="001A04B2">
            <w:pPr>
              <w:jc w:val="both"/>
              <w:rPr>
                <w:b/>
                <w:bCs/>
                <w:sz w:val="22"/>
                <w:szCs w:val="22"/>
              </w:rPr>
            </w:pPr>
            <w:r w:rsidRPr="00B44D4F">
              <w:rPr>
                <w:b/>
                <w:bCs/>
                <w:sz w:val="22"/>
                <w:szCs w:val="22"/>
              </w:rPr>
              <w:t>Lūdzam sniegt komentāru</w:t>
            </w:r>
            <w:r w:rsidR="00741118" w:rsidRPr="00B44D4F">
              <w:rPr>
                <w:b/>
                <w:bCs/>
                <w:sz w:val="22"/>
                <w:szCs w:val="22"/>
              </w:rPr>
              <w:t>s</w:t>
            </w:r>
            <w:r w:rsidRPr="00B44D4F">
              <w:rPr>
                <w:b/>
                <w:bCs/>
                <w:sz w:val="22"/>
                <w:szCs w:val="22"/>
              </w:rPr>
              <w:t xml:space="preserve"> par tehnisko specifikāciju?</w:t>
            </w:r>
          </w:p>
        </w:tc>
      </w:tr>
      <w:tr w:rsidR="00DE5C8A" w:rsidRPr="00B44D4F" w14:paraId="3B03A0AA" w14:textId="77777777" w:rsidTr="00E33B47">
        <w:trPr>
          <w:trHeight w:val="475"/>
        </w:trPr>
        <w:tc>
          <w:tcPr>
            <w:tcW w:w="5700" w:type="dxa"/>
            <w:tcBorders>
              <w:top w:val="single" w:sz="4" w:space="0" w:color="auto"/>
              <w:left w:val="single" w:sz="4" w:space="0" w:color="auto"/>
              <w:bottom w:val="single" w:sz="4" w:space="0" w:color="auto"/>
              <w:right w:val="single" w:sz="4" w:space="0" w:color="auto"/>
            </w:tcBorders>
            <w:hideMark/>
          </w:tcPr>
          <w:p w14:paraId="30ACE1E6" w14:textId="3903D785" w:rsidR="00E33B47" w:rsidRPr="00B44D4F" w:rsidRDefault="00E33B47" w:rsidP="001270F2">
            <w:pPr>
              <w:pStyle w:val="ListParagraph"/>
              <w:numPr>
                <w:ilvl w:val="0"/>
                <w:numId w:val="3"/>
              </w:numPr>
              <w:rPr>
                <w:sz w:val="22"/>
                <w:szCs w:val="22"/>
              </w:rPr>
            </w:pPr>
            <w:r w:rsidRPr="00B44D4F">
              <w:rPr>
                <w:sz w:val="22"/>
                <w:szCs w:val="22"/>
              </w:rPr>
              <w:t>Vai tehniskā specifikācija ir saprotama, pietiekami detalizēta?</w:t>
            </w:r>
          </w:p>
        </w:tc>
        <w:tc>
          <w:tcPr>
            <w:tcW w:w="9355" w:type="dxa"/>
            <w:tcBorders>
              <w:top w:val="single" w:sz="4" w:space="0" w:color="auto"/>
              <w:left w:val="single" w:sz="4" w:space="0" w:color="auto"/>
              <w:bottom w:val="single" w:sz="4" w:space="0" w:color="auto"/>
              <w:right w:val="single" w:sz="4" w:space="0" w:color="auto"/>
            </w:tcBorders>
          </w:tcPr>
          <w:p w14:paraId="21CC6FF0" w14:textId="551AB6FE" w:rsidR="00E33B47" w:rsidRPr="00B44D4F" w:rsidRDefault="00000000" w:rsidP="00490B3D">
            <w:pPr>
              <w:ind w:left="487"/>
              <w:rPr>
                <w:rFonts w:eastAsia="Calibri"/>
                <w:sz w:val="22"/>
                <w:szCs w:val="22"/>
              </w:rPr>
            </w:pPr>
            <w:sdt>
              <w:sdtPr>
                <w:rPr>
                  <w:rFonts w:eastAsia="Calibri"/>
                  <w:iCs/>
                  <w:sz w:val="22"/>
                  <w:szCs w:val="22"/>
                </w:rPr>
                <w:id w:val="-1705783348"/>
              </w:sdtPr>
              <w:sdtContent>
                <w:sdt>
                  <w:sdtPr>
                    <w:rPr>
                      <w:rFonts w:eastAsia="Calibri"/>
                      <w:iCs/>
                      <w:sz w:val="22"/>
                      <w:szCs w:val="22"/>
                    </w:rPr>
                    <w:id w:val="860561835"/>
                    <w14:checkbox>
                      <w14:checked w14:val="0"/>
                      <w14:checkedState w14:val="2612" w14:font="MS Gothic"/>
                      <w14:uncheckedState w14:val="2610" w14:font="MS Gothic"/>
                    </w14:checkbox>
                  </w:sdtPr>
                  <w:sdtContent>
                    <w:r w:rsidR="00490B3D">
                      <w:rPr>
                        <w:rFonts w:ascii="MS Gothic" w:eastAsia="MS Gothic" w:hAnsi="MS Gothic" w:hint="eastAsia"/>
                        <w:iCs/>
                        <w:sz w:val="22"/>
                        <w:szCs w:val="22"/>
                      </w:rPr>
                      <w:t>☐</w:t>
                    </w:r>
                  </w:sdtContent>
                </w:sdt>
              </w:sdtContent>
            </w:sdt>
            <w:r w:rsidR="00E33B47" w:rsidRPr="00B44D4F">
              <w:rPr>
                <w:rFonts w:eastAsia="Calibri"/>
                <w:iCs/>
                <w:sz w:val="22"/>
                <w:szCs w:val="22"/>
              </w:rPr>
              <w:t xml:space="preserve">  Jā </w:t>
            </w:r>
          </w:p>
          <w:p w14:paraId="3AEF10EC" w14:textId="77777777" w:rsidR="00E33B47" w:rsidRPr="00B44D4F" w:rsidRDefault="00000000" w:rsidP="00490B3D">
            <w:pPr>
              <w:ind w:left="487"/>
              <w:rPr>
                <w:rFonts w:eastAsia="Calibri"/>
                <w:sz w:val="22"/>
                <w:szCs w:val="22"/>
              </w:rPr>
            </w:pPr>
            <w:sdt>
              <w:sdtPr>
                <w:rPr>
                  <w:rFonts w:eastAsia="Calibri"/>
                  <w:iCs/>
                  <w:sz w:val="22"/>
                  <w:szCs w:val="22"/>
                </w:rPr>
                <w:id w:val="-209494493"/>
              </w:sdtPr>
              <w:sdtContent>
                <w:sdt>
                  <w:sdtPr>
                    <w:rPr>
                      <w:rFonts w:eastAsia="Calibri"/>
                      <w:iCs/>
                      <w:sz w:val="22"/>
                      <w:szCs w:val="22"/>
                    </w:rPr>
                    <w:id w:val="-864901642"/>
                    <w14:checkbox>
                      <w14:checked w14:val="0"/>
                      <w14:checkedState w14:val="2612" w14:font="MS Gothic"/>
                      <w14:uncheckedState w14:val="2610" w14:font="MS Gothic"/>
                    </w14:checkbox>
                  </w:sdtPr>
                  <w:sdtContent>
                    <w:r w:rsidR="00E33B47" w:rsidRPr="00B44D4F">
                      <w:rPr>
                        <w:rFonts w:ascii="Segoe UI Symbol" w:eastAsia="MS Gothic" w:hAnsi="Segoe UI Symbol" w:cs="Segoe UI Symbol"/>
                        <w:iCs/>
                        <w:sz w:val="22"/>
                        <w:szCs w:val="22"/>
                      </w:rPr>
                      <w:t>☐</w:t>
                    </w:r>
                  </w:sdtContent>
                </w:sdt>
              </w:sdtContent>
            </w:sdt>
            <w:r w:rsidR="00E33B47" w:rsidRPr="00B44D4F">
              <w:rPr>
                <w:rFonts w:eastAsia="Calibri"/>
                <w:iCs/>
                <w:sz w:val="22"/>
                <w:szCs w:val="22"/>
              </w:rPr>
              <w:t xml:space="preserve">  Nē</w:t>
            </w:r>
          </w:p>
          <w:p w14:paraId="0068F332" w14:textId="77777777" w:rsidR="00E33B47" w:rsidRPr="00B44D4F" w:rsidRDefault="00E33B47" w:rsidP="00E33B47">
            <w:pPr>
              <w:spacing w:after="160" w:line="259" w:lineRule="auto"/>
              <w:rPr>
                <w:rFonts w:eastAsia="Calibri"/>
                <w:iCs/>
                <w:sz w:val="22"/>
                <w:szCs w:val="22"/>
              </w:rPr>
            </w:pPr>
            <w:r w:rsidRPr="00B44D4F">
              <w:rPr>
                <w:rFonts w:eastAsia="Calibri"/>
                <w:iCs/>
                <w:sz w:val="22"/>
                <w:szCs w:val="22"/>
              </w:rPr>
              <w:t>Ja "Nē", lūdzam, sniegt īsu komentāru ……..</w:t>
            </w:r>
          </w:p>
          <w:p w14:paraId="73631403" w14:textId="55468740" w:rsidR="00E33B47" w:rsidRPr="00B44D4F" w:rsidRDefault="00E33B47" w:rsidP="00E33B47">
            <w:pPr>
              <w:rPr>
                <w:sz w:val="22"/>
                <w:szCs w:val="22"/>
              </w:rPr>
            </w:pPr>
            <w:r w:rsidRPr="00B44D4F">
              <w:rPr>
                <w:i/>
                <w:iCs/>
                <w:sz w:val="22"/>
                <w:szCs w:val="22"/>
              </w:rPr>
              <w:t>Var ierakstīt arī citus ierosinājumus/ priekšlikumus/ komentārus</w:t>
            </w:r>
          </w:p>
        </w:tc>
      </w:tr>
      <w:tr w:rsidR="00DE5C8A" w:rsidRPr="00B44D4F" w14:paraId="058334B9" w14:textId="77777777" w:rsidTr="00E33B47">
        <w:trPr>
          <w:trHeight w:val="475"/>
        </w:trPr>
        <w:tc>
          <w:tcPr>
            <w:tcW w:w="5700" w:type="dxa"/>
            <w:tcBorders>
              <w:top w:val="single" w:sz="4" w:space="0" w:color="auto"/>
              <w:left w:val="single" w:sz="4" w:space="0" w:color="auto"/>
              <w:bottom w:val="single" w:sz="4" w:space="0" w:color="auto"/>
              <w:right w:val="single" w:sz="4" w:space="0" w:color="auto"/>
            </w:tcBorders>
          </w:tcPr>
          <w:p w14:paraId="1537710D" w14:textId="50613596" w:rsidR="00E33B47" w:rsidRPr="00B44D4F" w:rsidRDefault="00E33B47" w:rsidP="001270F2">
            <w:pPr>
              <w:pStyle w:val="ListParagraph"/>
              <w:numPr>
                <w:ilvl w:val="0"/>
                <w:numId w:val="3"/>
              </w:numPr>
              <w:jc w:val="both"/>
              <w:rPr>
                <w:bCs/>
                <w:sz w:val="22"/>
                <w:szCs w:val="22"/>
              </w:rPr>
            </w:pPr>
            <w:r w:rsidRPr="00B44D4F">
              <w:rPr>
                <w:bCs/>
                <w:sz w:val="22"/>
                <w:szCs w:val="22"/>
              </w:rPr>
              <w:t>Vai tehniskā specifikācija satur</w:t>
            </w:r>
            <w:r w:rsidR="00DE5C8A" w:rsidRPr="00B44D4F">
              <w:rPr>
                <w:bCs/>
                <w:sz w:val="22"/>
                <w:szCs w:val="22"/>
              </w:rPr>
              <w:t>,</w:t>
            </w:r>
            <w:r w:rsidRPr="00B44D4F">
              <w:rPr>
                <w:bCs/>
                <w:sz w:val="22"/>
                <w:szCs w:val="22"/>
              </w:rPr>
              <w:t xml:space="preserve"> </w:t>
            </w:r>
            <w:r w:rsidR="00DE5C8A" w:rsidRPr="00B44D4F">
              <w:rPr>
                <w:bCs/>
                <w:sz w:val="22"/>
                <w:szCs w:val="22"/>
              </w:rPr>
              <w:t>jūsuprāt,</w:t>
            </w:r>
            <w:r w:rsidRPr="00B44D4F">
              <w:rPr>
                <w:bCs/>
                <w:sz w:val="22"/>
                <w:szCs w:val="22"/>
              </w:rPr>
              <w:t xml:space="preserve"> nepamatotus konkurenci ierobežojošus nosacījumus?</w:t>
            </w:r>
          </w:p>
        </w:tc>
        <w:tc>
          <w:tcPr>
            <w:tcW w:w="9355" w:type="dxa"/>
            <w:tcBorders>
              <w:top w:val="single" w:sz="4" w:space="0" w:color="auto"/>
              <w:left w:val="single" w:sz="4" w:space="0" w:color="auto"/>
              <w:bottom w:val="single" w:sz="4" w:space="0" w:color="auto"/>
              <w:right w:val="single" w:sz="4" w:space="0" w:color="auto"/>
            </w:tcBorders>
          </w:tcPr>
          <w:p w14:paraId="215E5346" w14:textId="5FA9D1C5" w:rsidR="00E33B47" w:rsidRPr="00B44D4F" w:rsidRDefault="00000000" w:rsidP="00490B3D">
            <w:pPr>
              <w:spacing w:line="259" w:lineRule="auto"/>
              <w:ind w:left="487"/>
              <w:rPr>
                <w:rFonts w:eastAsia="Calibri"/>
                <w:sz w:val="22"/>
                <w:szCs w:val="22"/>
              </w:rPr>
            </w:pPr>
            <w:sdt>
              <w:sdtPr>
                <w:rPr>
                  <w:rFonts w:eastAsia="Calibri"/>
                  <w:iCs/>
                  <w:sz w:val="22"/>
                  <w:szCs w:val="22"/>
                </w:rPr>
                <w:id w:val="918748122"/>
              </w:sdtPr>
              <w:sdtContent>
                <w:sdt>
                  <w:sdtPr>
                    <w:rPr>
                      <w:rFonts w:eastAsia="Calibri"/>
                      <w:iCs/>
                      <w:sz w:val="22"/>
                      <w:szCs w:val="22"/>
                    </w:rPr>
                    <w:id w:val="1330946294"/>
                    <w14:checkbox>
                      <w14:checked w14:val="0"/>
                      <w14:checkedState w14:val="2612" w14:font="MS Gothic"/>
                      <w14:uncheckedState w14:val="2610" w14:font="MS Gothic"/>
                    </w14:checkbox>
                  </w:sdtPr>
                  <w:sdtContent>
                    <w:r w:rsidR="00490B3D">
                      <w:rPr>
                        <w:rFonts w:ascii="MS Gothic" w:eastAsia="MS Gothic" w:hAnsi="MS Gothic" w:hint="eastAsia"/>
                        <w:iCs/>
                        <w:sz w:val="22"/>
                        <w:szCs w:val="22"/>
                      </w:rPr>
                      <w:t>☐</w:t>
                    </w:r>
                  </w:sdtContent>
                </w:sdt>
              </w:sdtContent>
            </w:sdt>
            <w:r w:rsidR="00E33B47" w:rsidRPr="00B44D4F">
              <w:rPr>
                <w:rFonts w:eastAsia="Calibri"/>
                <w:iCs/>
                <w:sz w:val="22"/>
                <w:szCs w:val="22"/>
              </w:rPr>
              <w:t xml:space="preserve">  Jā </w:t>
            </w:r>
          </w:p>
          <w:p w14:paraId="3AAD7714" w14:textId="77777777" w:rsidR="00E33B47" w:rsidRPr="00B44D4F" w:rsidRDefault="00000000" w:rsidP="00490B3D">
            <w:pPr>
              <w:spacing w:line="259" w:lineRule="auto"/>
              <w:ind w:left="487"/>
              <w:rPr>
                <w:rFonts w:eastAsia="Calibri"/>
                <w:sz w:val="22"/>
                <w:szCs w:val="22"/>
              </w:rPr>
            </w:pPr>
            <w:sdt>
              <w:sdtPr>
                <w:rPr>
                  <w:rFonts w:eastAsia="Calibri"/>
                  <w:iCs/>
                  <w:sz w:val="22"/>
                  <w:szCs w:val="22"/>
                </w:rPr>
                <w:id w:val="1871102302"/>
              </w:sdtPr>
              <w:sdtContent>
                <w:sdt>
                  <w:sdtPr>
                    <w:rPr>
                      <w:rFonts w:eastAsia="Calibri"/>
                      <w:iCs/>
                      <w:sz w:val="22"/>
                      <w:szCs w:val="22"/>
                    </w:rPr>
                    <w:id w:val="-1935358725"/>
                    <w14:checkbox>
                      <w14:checked w14:val="0"/>
                      <w14:checkedState w14:val="2612" w14:font="MS Gothic"/>
                      <w14:uncheckedState w14:val="2610" w14:font="MS Gothic"/>
                    </w14:checkbox>
                  </w:sdtPr>
                  <w:sdtContent>
                    <w:r w:rsidR="00E33B47" w:rsidRPr="00B44D4F">
                      <w:rPr>
                        <w:rFonts w:ascii="Segoe UI Symbol" w:eastAsia="MS Gothic" w:hAnsi="Segoe UI Symbol" w:cs="Segoe UI Symbol"/>
                        <w:iCs/>
                        <w:sz w:val="22"/>
                        <w:szCs w:val="22"/>
                      </w:rPr>
                      <w:t>☐</w:t>
                    </w:r>
                  </w:sdtContent>
                </w:sdt>
              </w:sdtContent>
            </w:sdt>
            <w:r w:rsidR="00E33B47" w:rsidRPr="00B44D4F">
              <w:rPr>
                <w:rFonts w:eastAsia="Calibri"/>
                <w:iCs/>
                <w:sz w:val="22"/>
                <w:szCs w:val="22"/>
              </w:rPr>
              <w:t xml:space="preserve">  Nē</w:t>
            </w:r>
          </w:p>
          <w:p w14:paraId="2BBDFB28" w14:textId="631846BA" w:rsidR="00E33B47" w:rsidRPr="00B44D4F" w:rsidRDefault="00E33B47" w:rsidP="00E33B47">
            <w:pPr>
              <w:spacing w:after="160" w:line="259" w:lineRule="auto"/>
              <w:rPr>
                <w:rFonts w:eastAsia="Calibri"/>
                <w:iCs/>
                <w:sz w:val="22"/>
                <w:szCs w:val="22"/>
              </w:rPr>
            </w:pPr>
            <w:r w:rsidRPr="00B44D4F">
              <w:rPr>
                <w:rFonts w:eastAsia="Calibri"/>
                <w:iCs/>
                <w:sz w:val="22"/>
                <w:szCs w:val="22"/>
              </w:rPr>
              <w:t>Ja "Jā", lūdzam, sniegt īsu komentāru ……..</w:t>
            </w:r>
          </w:p>
          <w:p w14:paraId="0AF8CAA8" w14:textId="3258EC8C" w:rsidR="00E33B47" w:rsidRPr="00B44D4F" w:rsidRDefault="00E33B47" w:rsidP="00E33B47">
            <w:pPr>
              <w:rPr>
                <w:sz w:val="22"/>
                <w:szCs w:val="22"/>
              </w:rPr>
            </w:pPr>
            <w:r w:rsidRPr="00B44D4F">
              <w:rPr>
                <w:i/>
                <w:iCs/>
                <w:sz w:val="22"/>
                <w:szCs w:val="22"/>
              </w:rPr>
              <w:t>Var ierakstīt arī citus ierosinājumus/ priekšlikumus/ komentārus</w:t>
            </w:r>
          </w:p>
        </w:tc>
      </w:tr>
      <w:tr w:rsidR="00DE5C8A" w:rsidRPr="00B44D4F" w14:paraId="3E66A728" w14:textId="77777777" w:rsidTr="00E33B47">
        <w:trPr>
          <w:trHeight w:val="475"/>
        </w:trPr>
        <w:tc>
          <w:tcPr>
            <w:tcW w:w="5700" w:type="dxa"/>
            <w:tcBorders>
              <w:top w:val="single" w:sz="4" w:space="0" w:color="auto"/>
              <w:left w:val="single" w:sz="4" w:space="0" w:color="auto"/>
              <w:bottom w:val="single" w:sz="4" w:space="0" w:color="auto"/>
              <w:right w:val="single" w:sz="4" w:space="0" w:color="auto"/>
            </w:tcBorders>
            <w:hideMark/>
          </w:tcPr>
          <w:p w14:paraId="6EFC35F5" w14:textId="37F96724" w:rsidR="00E33B47" w:rsidRPr="00B44D4F" w:rsidRDefault="00E33B47" w:rsidP="001270F2">
            <w:pPr>
              <w:pStyle w:val="ListParagraph"/>
              <w:numPr>
                <w:ilvl w:val="0"/>
                <w:numId w:val="3"/>
              </w:numPr>
              <w:rPr>
                <w:bCs/>
                <w:sz w:val="22"/>
                <w:szCs w:val="22"/>
              </w:rPr>
            </w:pPr>
            <w:r w:rsidRPr="00B44D4F">
              <w:rPr>
                <w:bCs/>
                <w:sz w:val="22"/>
                <w:szCs w:val="22"/>
              </w:rPr>
              <w:t xml:space="preserve">Citi komentāri par tehnisko specifikāciju </w:t>
            </w:r>
          </w:p>
        </w:tc>
        <w:tc>
          <w:tcPr>
            <w:tcW w:w="9355" w:type="dxa"/>
            <w:tcBorders>
              <w:top w:val="single" w:sz="4" w:space="0" w:color="auto"/>
              <w:left w:val="single" w:sz="4" w:space="0" w:color="auto"/>
              <w:bottom w:val="single" w:sz="4" w:space="0" w:color="auto"/>
              <w:right w:val="single" w:sz="4" w:space="0" w:color="auto"/>
            </w:tcBorders>
          </w:tcPr>
          <w:p w14:paraId="5CAEF129" w14:textId="77777777" w:rsidR="00E33B47" w:rsidRPr="00B44D4F" w:rsidRDefault="00E33B47" w:rsidP="001A04B2">
            <w:pPr>
              <w:rPr>
                <w:sz w:val="22"/>
                <w:szCs w:val="22"/>
              </w:rPr>
            </w:pPr>
          </w:p>
        </w:tc>
      </w:tr>
      <w:bookmarkEnd w:id="0"/>
    </w:tbl>
    <w:p w14:paraId="52D2B617" w14:textId="77777777" w:rsidR="00E33B47" w:rsidRPr="00B44D4F" w:rsidRDefault="00E33B47" w:rsidP="00467875">
      <w:pPr>
        <w:rPr>
          <w:sz w:val="22"/>
          <w:szCs w:val="22"/>
        </w:rPr>
      </w:pPr>
    </w:p>
    <w:p w14:paraId="1A1C1FBD" w14:textId="74941E2B" w:rsidR="00741118" w:rsidRPr="00B44D4F" w:rsidRDefault="00741118">
      <w:pPr>
        <w:rPr>
          <w:sz w:val="22"/>
          <w:szCs w:val="22"/>
        </w:rPr>
      </w:pPr>
      <w:r w:rsidRPr="00B44D4F">
        <w:rPr>
          <w:sz w:val="22"/>
          <w:szCs w:val="22"/>
        </w:rPr>
        <w:t>Piegādātājs ___________________________</w:t>
      </w:r>
    </w:p>
    <w:p w14:paraId="715643AA" w14:textId="77777777" w:rsidR="00741118" w:rsidRPr="00B44D4F" w:rsidRDefault="00741118">
      <w:pPr>
        <w:rPr>
          <w:sz w:val="22"/>
          <w:szCs w:val="22"/>
        </w:rPr>
      </w:pPr>
    </w:p>
    <w:sectPr w:rsidR="00741118" w:rsidRPr="00B44D4F" w:rsidSect="000660A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9B8E" w14:textId="77777777" w:rsidR="005547CB" w:rsidRDefault="005547CB" w:rsidP="00AF4695">
      <w:r>
        <w:separator/>
      </w:r>
    </w:p>
  </w:endnote>
  <w:endnote w:type="continuationSeparator" w:id="0">
    <w:p w14:paraId="019EB768" w14:textId="77777777" w:rsidR="005547CB" w:rsidRDefault="005547CB"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68C1" w14:textId="77777777" w:rsidR="005547CB" w:rsidRDefault="005547CB" w:rsidP="00AF4695">
      <w:r>
        <w:separator/>
      </w:r>
    </w:p>
  </w:footnote>
  <w:footnote w:type="continuationSeparator" w:id="0">
    <w:p w14:paraId="172A8674" w14:textId="77777777" w:rsidR="005547CB" w:rsidRDefault="005547CB" w:rsidP="00AF4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3B75"/>
    <w:multiLevelType w:val="hybridMultilevel"/>
    <w:tmpl w:val="B5DC5240"/>
    <w:lvl w:ilvl="0" w:tplc="F6269B58">
      <w:start w:val="1"/>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7A0C94"/>
    <w:multiLevelType w:val="hybridMultilevel"/>
    <w:tmpl w:val="5C8026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576994"/>
    <w:multiLevelType w:val="hybridMultilevel"/>
    <w:tmpl w:val="13F62C7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1D751AD"/>
    <w:multiLevelType w:val="hybridMultilevel"/>
    <w:tmpl w:val="D7E89ABE"/>
    <w:lvl w:ilvl="0" w:tplc="04260001">
      <w:start w:val="1"/>
      <w:numFmt w:val="bullet"/>
      <w:lvlText w:val=""/>
      <w:lvlJc w:val="left"/>
      <w:pPr>
        <w:ind w:left="2138" w:hanging="360"/>
      </w:pPr>
      <w:rPr>
        <w:rFonts w:ascii="Symbol" w:hAnsi="Symbol" w:hint="default"/>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4" w15:restartNumberingAfterBreak="0">
    <w:nsid w:val="63C82A1F"/>
    <w:multiLevelType w:val="hybridMultilevel"/>
    <w:tmpl w:val="2190DB2A"/>
    <w:lvl w:ilvl="0" w:tplc="0426000F">
      <w:start w:val="1"/>
      <w:numFmt w:val="decimal"/>
      <w:lvlText w:val="%1."/>
      <w:lvlJc w:val="left"/>
      <w:pPr>
        <w:ind w:left="72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70F4080F"/>
    <w:multiLevelType w:val="hybridMultilevel"/>
    <w:tmpl w:val="7818CA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9534FC"/>
    <w:multiLevelType w:val="multilevel"/>
    <w:tmpl w:val="B3288CCE"/>
    <w:lvl w:ilvl="0">
      <w:start w:val="2"/>
      <w:numFmt w:val="decimal"/>
      <w:lvlText w:val="%1."/>
      <w:lvlJc w:val="left"/>
      <w:pPr>
        <w:ind w:left="360" w:hanging="360"/>
      </w:pPr>
      <w:rPr>
        <w:rFonts w:hint="default"/>
        <w:b w:val="0"/>
      </w:rPr>
    </w:lvl>
    <w:lvl w:ilvl="1">
      <w:start w:val="1"/>
      <w:numFmt w:val="decimal"/>
      <w:lvlText w:val="%1.%2."/>
      <w:lvlJc w:val="left"/>
      <w:pPr>
        <w:ind w:left="1101" w:hanging="360"/>
      </w:pPr>
      <w:rPr>
        <w:rFonts w:hint="default"/>
        <w:b w:val="0"/>
      </w:rPr>
    </w:lvl>
    <w:lvl w:ilvl="2">
      <w:start w:val="1"/>
      <w:numFmt w:val="decimal"/>
      <w:lvlText w:val="%1.%2.%3."/>
      <w:lvlJc w:val="left"/>
      <w:pPr>
        <w:ind w:left="2202" w:hanging="720"/>
      </w:pPr>
      <w:rPr>
        <w:rFonts w:hint="default"/>
        <w:b w:val="0"/>
      </w:rPr>
    </w:lvl>
    <w:lvl w:ilvl="3">
      <w:start w:val="1"/>
      <w:numFmt w:val="decimal"/>
      <w:lvlText w:val="%1.%2.%3.%4."/>
      <w:lvlJc w:val="left"/>
      <w:pPr>
        <w:ind w:left="2943" w:hanging="720"/>
      </w:pPr>
      <w:rPr>
        <w:rFonts w:hint="default"/>
        <w:b w:val="0"/>
      </w:rPr>
    </w:lvl>
    <w:lvl w:ilvl="4">
      <w:start w:val="1"/>
      <w:numFmt w:val="decimal"/>
      <w:lvlText w:val="%1.%2.%3.%4.%5."/>
      <w:lvlJc w:val="left"/>
      <w:pPr>
        <w:ind w:left="4044" w:hanging="1080"/>
      </w:pPr>
      <w:rPr>
        <w:rFonts w:hint="default"/>
        <w:b w:val="0"/>
      </w:rPr>
    </w:lvl>
    <w:lvl w:ilvl="5">
      <w:start w:val="1"/>
      <w:numFmt w:val="decimal"/>
      <w:lvlText w:val="%1.%2.%3.%4.%5.%6."/>
      <w:lvlJc w:val="left"/>
      <w:pPr>
        <w:ind w:left="4785" w:hanging="1080"/>
      </w:pPr>
      <w:rPr>
        <w:rFonts w:hint="default"/>
        <w:b w:val="0"/>
      </w:rPr>
    </w:lvl>
    <w:lvl w:ilvl="6">
      <w:start w:val="1"/>
      <w:numFmt w:val="decimal"/>
      <w:lvlText w:val="%1.%2.%3.%4.%5.%6.%7."/>
      <w:lvlJc w:val="left"/>
      <w:pPr>
        <w:ind w:left="5886" w:hanging="1440"/>
      </w:pPr>
      <w:rPr>
        <w:rFonts w:hint="default"/>
        <w:b w:val="0"/>
      </w:rPr>
    </w:lvl>
    <w:lvl w:ilvl="7">
      <w:start w:val="1"/>
      <w:numFmt w:val="decimal"/>
      <w:lvlText w:val="%1.%2.%3.%4.%5.%6.%7.%8."/>
      <w:lvlJc w:val="left"/>
      <w:pPr>
        <w:ind w:left="6627" w:hanging="1440"/>
      </w:pPr>
      <w:rPr>
        <w:rFonts w:hint="default"/>
        <w:b w:val="0"/>
      </w:rPr>
    </w:lvl>
    <w:lvl w:ilvl="8">
      <w:start w:val="1"/>
      <w:numFmt w:val="decimal"/>
      <w:lvlText w:val="%1.%2.%3.%4.%5.%6.%7.%8.%9."/>
      <w:lvlJc w:val="left"/>
      <w:pPr>
        <w:ind w:left="7728" w:hanging="1800"/>
      </w:pPr>
      <w:rPr>
        <w:rFonts w:hint="default"/>
        <w:b w:val="0"/>
      </w:rPr>
    </w:lvl>
  </w:abstractNum>
  <w:num w:numId="1" w16cid:durableId="602373213">
    <w:abstractNumId w:val="4"/>
  </w:num>
  <w:num w:numId="2" w16cid:durableId="1459183269">
    <w:abstractNumId w:val="1"/>
  </w:num>
  <w:num w:numId="3" w16cid:durableId="328097956">
    <w:abstractNumId w:val="2"/>
  </w:num>
  <w:num w:numId="4" w16cid:durableId="575550533">
    <w:abstractNumId w:val="3"/>
  </w:num>
  <w:num w:numId="5" w16cid:durableId="1289505591">
    <w:abstractNumId w:val="0"/>
  </w:num>
  <w:num w:numId="6" w16cid:durableId="505635801">
    <w:abstractNumId w:val="5"/>
  </w:num>
  <w:num w:numId="7" w16cid:durableId="36040166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213F2"/>
    <w:rsid w:val="00027C8E"/>
    <w:rsid w:val="00036100"/>
    <w:rsid w:val="00041E01"/>
    <w:rsid w:val="00047C6E"/>
    <w:rsid w:val="00050845"/>
    <w:rsid w:val="00053CB1"/>
    <w:rsid w:val="00061A8A"/>
    <w:rsid w:val="000642C0"/>
    <w:rsid w:val="000660A6"/>
    <w:rsid w:val="00073982"/>
    <w:rsid w:val="0008439D"/>
    <w:rsid w:val="00094BD3"/>
    <w:rsid w:val="00096914"/>
    <w:rsid w:val="000A5A50"/>
    <w:rsid w:val="000B4F82"/>
    <w:rsid w:val="000C01B9"/>
    <w:rsid w:val="000D0D3A"/>
    <w:rsid w:val="000D4A5D"/>
    <w:rsid w:val="000E2051"/>
    <w:rsid w:val="000E3731"/>
    <w:rsid w:val="000E686A"/>
    <w:rsid w:val="000E71B7"/>
    <w:rsid w:val="000F5B68"/>
    <w:rsid w:val="000F6F0B"/>
    <w:rsid w:val="001016A8"/>
    <w:rsid w:val="00102726"/>
    <w:rsid w:val="00105669"/>
    <w:rsid w:val="001069E2"/>
    <w:rsid w:val="00113740"/>
    <w:rsid w:val="00117CB0"/>
    <w:rsid w:val="0012462F"/>
    <w:rsid w:val="00125EFC"/>
    <w:rsid w:val="001270F2"/>
    <w:rsid w:val="001309FD"/>
    <w:rsid w:val="00135179"/>
    <w:rsid w:val="00141792"/>
    <w:rsid w:val="00163436"/>
    <w:rsid w:val="00166821"/>
    <w:rsid w:val="00170B90"/>
    <w:rsid w:val="00175D8E"/>
    <w:rsid w:val="00182E26"/>
    <w:rsid w:val="001848CA"/>
    <w:rsid w:val="00190104"/>
    <w:rsid w:val="0019477B"/>
    <w:rsid w:val="001A713D"/>
    <w:rsid w:val="001B0472"/>
    <w:rsid w:val="001C2CF6"/>
    <w:rsid w:val="001C2F09"/>
    <w:rsid w:val="001D01B4"/>
    <w:rsid w:val="001E30CC"/>
    <w:rsid w:val="00226AC6"/>
    <w:rsid w:val="002314FD"/>
    <w:rsid w:val="00236D34"/>
    <w:rsid w:val="00257A5B"/>
    <w:rsid w:val="0026666B"/>
    <w:rsid w:val="002723D6"/>
    <w:rsid w:val="00276769"/>
    <w:rsid w:val="0027683A"/>
    <w:rsid w:val="0029673F"/>
    <w:rsid w:val="00296DDE"/>
    <w:rsid w:val="002971AC"/>
    <w:rsid w:val="002A03A0"/>
    <w:rsid w:val="002A3340"/>
    <w:rsid w:val="002A5D75"/>
    <w:rsid w:val="002B22DE"/>
    <w:rsid w:val="002B7F35"/>
    <w:rsid w:val="002C659E"/>
    <w:rsid w:val="002D229B"/>
    <w:rsid w:val="002D3501"/>
    <w:rsid w:val="002E1FF9"/>
    <w:rsid w:val="002E21B2"/>
    <w:rsid w:val="002E7EC7"/>
    <w:rsid w:val="002F1D81"/>
    <w:rsid w:val="002F62BD"/>
    <w:rsid w:val="002F653E"/>
    <w:rsid w:val="00300CF4"/>
    <w:rsid w:val="00313300"/>
    <w:rsid w:val="003150B6"/>
    <w:rsid w:val="0031573F"/>
    <w:rsid w:val="00320100"/>
    <w:rsid w:val="00320D3B"/>
    <w:rsid w:val="00322D45"/>
    <w:rsid w:val="00325241"/>
    <w:rsid w:val="0032620F"/>
    <w:rsid w:val="00330832"/>
    <w:rsid w:val="00331BA9"/>
    <w:rsid w:val="00332852"/>
    <w:rsid w:val="00335B9F"/>
    <w:rsid w:val="00337777"/>
    <w:rsid w:val="003529DC"/>
    <w:rsid w:val="003535B7"/>
    <w:rsid w:val="003753BC"/>
    <w:rsid w:val="00394495"/>
    <w:rsid w:val="003A0B3B"/>
    <w:rsid w:val="003A4D59"/>
    <w:rsid w:val="003A5793"/>
    <w:rsid w:val="003B04CD"/>
    <w:rsid w:val="003C0921"/>
    <w:rsid w:val="003C63B7"/>
    <w:rsid w:val="003D0003"/>
    <w:rsid w:val="003E409C"/>
    <w:rsid w:val="003F1961"/>
    <w:rsid w:val="003F4DCE"/>
    <w:rsid w:val="003F5D32"/>
    <w:rsid w:val="003F7333"/>
    <w:rsid w:val="003F7F8E"/>
    <w:rsid w:val="00400491"/>
    <w:rsid w:val="00401EE6"/>
    <w:rsid w:val="00411A95"/>
    <w:rsid w:val="0042028C"/>
    <w:rsid w:val="004231D4"/>
    <w:rsid w:val="00432B72"/>
    <w:rsid w:val="00435A93"/>
    <w:rsid w:val="00435FAC"/>
    <w:rsid w:val="00436B9A"/>
    <w:rsid w:val="004410C7"/>
    <w:rsid w:val="004607D3"/>
    <w:rsid w:val="00463C2B"/>
    <w:rsid w:val="00467875"/>
    <w:rsid w:val="00490B3D"/>
    <w:rsid w:val="004941D6"/>
    <w:rsid w:val="004C4A41"/>
    <w:rsid w:val="004C6F97"/>
    <w:rsid w:val="004D013E"/>
    <w:rsid w:val="004D3303"/>
    <w:rsid w:val="004E019D"/>
    <w:rsid w:val="004E113F"/>
    <w:rsid w:val="004F30E6"/>
    <w:rsid w:val="004F4D19"/>
    <w:rsid w:val="004F5DDB"/>
    <w:rsid w:val="00502165"/>
    <w:rsid w:val="00510F77"/>
    <w:rsid w:val="0051102F"/>
    <w:rsid w:val="00527EAE"/>
    <w:rsid w:val="00533D21"/>
    <w:rsid w:val="00534EDD"/>
    <w:rsid w:val="005427FB"/>
    <w:rsid w:val="005523C5"/>
    <w:rsid w:val="005547CB"/>
    <w:rsid w:val="005612BB"/>
    <w:rsid w:val="00572C49"/>
    <w:rsid w:val="005754B3"/>
    <w:rsid w:val="00581D02"/>
    <w:rsid w:val="0058741E"/>
    <w:rsid w:val="00594C02"/>
    <w:rsid w:val="005A341C"/>
    <w:rsid w:val="005A4F3B"/>
    <w:rsid w:val="005A6C6B"/>
    <w:rsid w:val="005B0BD7"/>
    <w:rsid w:val="005B7971"/>
    <w:rsid w:val="005C010C"/>
    <w:rsid w:val="005D0B64"/>
    <w:rsid w:val="005F1DFB"/>
    <w:rsid w:val="005F4F6A"/>
    <w:rsid w:val="005F5FBB"/>
    <w:rsid w:val="00603C87"/>
    <w:rsid w:val="0060590D"/>
    <w:rsid w:val="00610E69"/>
    <w:rsid w:val="00616820"/>
    <w:rsid w:val="00625179"/>
    <w:rsid w:val="00643A46"/>
    <w:rsid w:val="00646E96"/>
    <w:rsid w:val="006536B9"/>
    <w:rsid w:val="006562F1"/>
    <w:rsid w:val="00657ED8"/>
    <w:rsid w:val="006603F6"/>
    <w:rsid w:val="00661080"/>
    <w:rsid w:val="00670C14"/>
    <w:rsid w:val="0067442D"/>
    <w:rsid w:val="00680EEB"/>
    <w:rsid w:val="00681131"/>
    <w:rsid w:val="00681634"/>
    <w:rsid w:val="00684784"/>
    <w:rsid w:val="00695B75"/>
    <w:rsid w:val="006A2790"/>
    <w:rsid w:val="006A53BF"/>
    <w:rsid w:val="006C5B4D"/>
    <w:rsid w:val="006D2CAE"/>
    <w:rsid w:val="006D4D70"/>
    <w:rsid w:val="006D5D33"/>
    <w:rsid w:val="006E00CB"/>
    <w:rsid w:val="006E434A"/>
    <w:rsid w:val="006F724A"/>
    <w:rsid w:val="007142DE"/>
    <w:rsid w:val="00724ABB"/>
    <w:rsid w:val="00725B56"/>
    <w:rsid w:val="00736824"/>
    <w:rsid w:val="00737F95"/>
    <w:rsid w:val="00740F73"/>
    <w:rsid w:val="00741118"/>
    <w:rsid w:val="00747062"/>
    <w:rsid w:val="00751C91"/>
    <w:rsid w:val="00755431"/>
    <w:rsid w:val="0075614A"/>
    <w:rsid w:val="0075705E"/>
    <w:rsid w:val="007658BB"/>
    <w:rsid w:val="00770E3B"/>
    <w:rsid w:val="00773E58"/>
    <w:rsid w:val="00775425"/>
    <w:rsid w:val="00777F3B"/>
    <w:rsid w:val="0078330A"/>
    <w:rsid w:val="00786050"/>
    <w:rsid w:val="00790567"/>
    <w:rsid w:val="00790D6E"/>
    <w:rsid w:val="00797EA7"/>
    <w:rsid w:val="007B0529"/>
    <w:rsid w:val="007B47C0"/>
    <w:rsid w:val="007C17DA"/>
    <w:rsid w:val="007C1B82"/>
    <w:rsid w:val="007E2F1F"/>
    <w:rsid w:val="007E38B4"/>
    <w:rsid w:val="007F5259"/>
    <w:rsid w:val="0080048A"/>
    <w:rsid w:val="0081103A"/>
    <w:rsid w:val="00813210"/>
    <w:rsid w:val="008210FD"/>
    <w:rsid w:val="00831270"/>
    <w:rsid w:val="0083326C"/>
    <w:rsid w:val="00833ADF"/>
    <w:rsid w:val="00841D42"/>
    <w:rsid w:val="008438AE"/>
    <w:rsid w:val="008456E2"/>
    <w:rsid w:val="008470EB"/>
    <w:rsid w:val="00853F93"/>
    <w:rsid w:val="00861818"/>
    <w:rsid w:val="008735B6"/>
    <w:rsid w:val="00883E85"/>
    <w:rsid w:val="00891F2D"/>
    <w:rsid w:val="008A0B8E"/>
    <w:rsid w:val="008A25E3"/>
    <w:rsid w:val="008A7413"/>
    <w:rsid w:val="008A7B6E"/>
    <w:rsid w:val="008B249D"/>
    <w:rsid w:val="008B3423"/>
    <w:rsid w:val="008B576E"/>
    <w:rsid w:val="008B723E"/>
    <w:rsid w:val="008C171D"/>
    <w:rsid w:val="008C2F93"/>
    <w:rsid w:val="008C4FFF"/>
    <w:rsid w:val="008E4AB9"/>
    <w:rsid w:val="008E4B14"/>
    <w:rsid w:val="008E4F4C"/>
    <w:rsid w:val="008F21FB"/>
    <w:rsid w:val="008F4084"/>
    <w:rsid w:val="008F638E"/>
    <w:rsid w:val="00903A0D"/>
    <w:rsid w:val="00917776"/>
    <w:rsid w:val="00921305"/>
    <w:rsid w:val="009348BF"/>
    <w:rsid w:val="009356E9"/>
    <w:rsid w:val="0094267F"/>
    <w:rsid w:val="00946E64"/>
    <w:rsid w:val="009471F9"/>
    <w:rsid w:val="00965C78"/>
    <w:rsid w:val="0096613D"/>
    <w:rsid w:val="00972B88"/>
    <w:rsid w:val="00976E4E"/>
    <w:rsid w:val="00982340"/>
    <w:rsid w:val="00982571"/>
    <w:rsid w:val="00991F89"/>
    <w:rsid w:val="009A0E9D"/>
    <w:rsid w:val="009A36EF"/>
    <w:rsid w:val="009A6C69"/>
    <w:rsid w:val="009B4C43"/>
    <w:rsid w:val="009B57C2"/>
    <w:rsid w:val="009B5EE8"/>
    <w:rsid w:val="009C2E2D"/>
    <w:rsid w:val="009C4E94"/>
    <w:rsid w:val="009D52BA"/>
    <w:rsid w:val="009E202F"/>
    <w:rsid w:val="009F1AA8"/>
    <w:rsid w:val="009F24ED"/>
    <w:rsid w:val="00A02A33"/>
    <w:rsid w:val="00A121AD"/>
    <w:rsid w:val="00A16EEE"/>
    <w:rsid w:val="00A17026"/>
    <w:rsid w:val="00A26E9A"/>
    <w:rsid w:val="00A31E3D"/>
    <w:rsid w:val="00A33CD8"/>
    <w:rsid w:val="00A447F1"/>
    <w:rsid w:val="00A44C8D"/>
    <w:rsid w:val="00A53117"/>
    <w:rsid w:val="00A56602"/>
    <w:rsid w:val="00A608E1"/>
    <w:rsid w:val="00A67BED"/>
    <w:rsid w:val="00A749CE"/>
    <w:rsid w:val="00A766B3"/>
    <w:rsid w:val="00A8468B"/>
    <w:rsid w:val="00A943C1"/>
    <w:rsid w:val="00A968EC"/>
    <w:rsid w:val="00AA19C1"/>
    <w:rsid w:val="00AA4531"/>
    <w:rsid w:val="00AA7F30"/>
    <w:rsid w:val="00AB6DD2"/>
    <w:rsid w:val="00AB7036"/>
    <w:rsid w:val="00AC1271"/>
    <w:rsid w:val="00AC47DE"/>
    <w:rsid w:val="00AD3647"/>
    <w:rsid w:val="00AE3D9B"/>
    <w:rsid w:val="00AE6326"/>
    <w:rsid w:val="00AE7E87"/>
    <w:rsid w:val="00AF3ACE"/>
    <w:rsid w:val="00AF4695"/>
    <w:rsid w:val="00B00A64"/>
    <w:rsid w:val="00B03813"/>
    <w:rsid w:val="00B14489"/>
    <w:rsid w:val="00B248EB"/>
    <w:rsid w:val="00B303CF"/>
    <w:rsid w:val="00B44D4F"/>
    <w:rsid w:val="00B50B30"/>
    <w:rsid w:val="00B5405D"/>
    <w:rsid w:val="00B55FB7"/>
    <w:rsid w:val="00B575D3"/>
    <w:rsid w:val="00B64D38"/>
    <w:rsid w:val="00B81DED"/>
    <w:rsid w:val="00B92146"/>
    <w:rsid w:val="00B92E65"/>
    <w:rsid w:val="00B941E2"/>
    <w:rsid w:val="00BA32FC"/>
    <w:rsid w:val="00BA5596"/>
    <w:rsid w:val="00BB7CFB"/>
    <w:rsid w:val="00BC2B99"/>
    <w:rsid w:val="00BC3598"/>
    <w:rsid w:val="00BC5BCF"/>
    <w:rsid w:val="00BD5B45"/>
    <w:rsid w:val="00BF6F4B"/>
    <w:rsid w:val="00C00123"/>
    <w:rsid w:val="00C02968"/>
    <w:rsid w:val="00C050E4"/>
    <w:rsid w:val="00C51B5A"/>
    <w:rsid w:val="00C52FAB"/>
    <w:rsid w:val="00C66E3E"/>
    <w:rsid w:val="00C7674F"/>
    <w:rsid w:val="00C83ADA"/>
    <w:rsid w:val="00C86668"/>
    <w:rsid w:val="00C93FB6"/>
    <w:rsid w:val="00CB4688"/>
    <w:rsid w:val="00CC02D6"/>
    <w:rsid w:val="00CC164B"/>
    <w:rsid w:val="00CC6708"/>
    <w:rsid w:val="00CC6E6D"/>
    <w:rsid w:val="00CD7813"/>
    <w:rsid w:val="00CE2881"/>
    <w:rsid w:val="00CE4EF5"/>
    <w:rsid w:val="00D01D65"/>
    <w:rsid w:val="00D02F7F"/>
    <w:rsid w:val="00D22F3D"/>
    <w:rsid w:val="00D231A8"/>
    <w:rsid w:val="00D3472F"/>
    <w:rsid w:val="00D47CE4"/>
    <w:rsid w:val="00D51491"/>
    <w:rsid w:val="00D5408C"/>
    <w:rsid w:val="00D5719D"/>
    <w:rsid w:val="00D60D6C"/>
    <w:rsid w:val="00D63848"/>
    <w:rsid w:val="00D842EE"/>
    <w:rsid w:val="00D867C2"/>
    <w:rsid w:val="00D962F3"/>
    <w:rsid w:val="00DA7E21"/>
    <w:rsid w:val="00DB69DA"/>
    <w:rsid w:val="00DC794F"/>
    <w:rsid w:val="00DD4F2F"/>
    <w:rsid w:val="00DD54D9"/>
    <w:rsid w:val="00DE5404"/>
    <w:rsid w:val="00DE5C8A"/>
    <w:rsid w:val="00DE656A"/>
    <w:rsid w:val="00DF7EEB"/>
    <w:rsid w:val="00E02EEB"/>
    <w:rsid w:val="00E02F94"/>
    <w:rsid w:val="00E05C93"/>
    <w:rsid w:val="00E11E29"/>
    <w:rsid w:val="00E21BC7"/>
    <w:rsid w:val="00E338C3"/>
    <w:rsid w:val="00E33B47"/>
    <w:rsid w:val="00E36A27"/>
    <w:rsid w:val="00E43463"/>
    <w:rsid w:val="00E55642"/>
    <w:rsid w:val="00E814E5"/>
    <w:rsid w:val="00E83CDA"/>
    <w:rsid w:val="00E919F9"/>
    <w:rsid w:val="00EA1594"/>
    <w:rsid w:val="00EA17F1"/>
    <w:rsid w:val="00EA3835"/>
    <w:rsid w:val="00EB165A"/>
    <w:rsid w:val="00EB6D38"/>
    <w:rsid w:val="00EC011A"/>
    <w:rsid w:val="00EC3BAC"/>
    <w:rsid w:val="00ED0C1E"/>
    <w:rsid w:val="00ED10E8"/>
    <w:rsid w:val="00ED234A"/>
    <w:rsid w:val="00ED64C8"/>
    <w:rsid w:val="00EE2BD4"/>
    <w:rsid w:val="00EF3A1F"/>
    <w:rsid w:val="00F018F6"/>
    <w:rsid w:val="00F03ED3"/>
    <w:rsid w:val="00F04B45"/>
    <w:rsid w:val="00F22184"/>
    <w:rsid w:val="00F27486"/>
    <w:rsid w:val="00F4544B"/>
    <w:rsid w:val="00F502B5"/>
    <w:rsid w:val="00F579D9"/>
    <w:rsid w:val="00F661DB"/>
    <w:rsid w:val="00F856BD"/>
    <w:rsid w:val="00F85A10"/>
    <w:rsid w:val="00F85CBF"/>
    <w:rsid w:val="00F9620F"/>
    <w:rsid w:val="00FA2010"/>
    <w:rsid w:val="00FA5229"/>
    <w:rsid w:val="00FA76F4"/>
    <w:rsid w:val="00FB1F39"/>
    <w:rsid w:val="00FB2A85"/>
    <w:rsid w:val="00FB490C"/>
    <w:rsid w:val="00FB5356"/>
    <w:rsid w:val="00FB54C1"/>
    <w:rsid w:val="00FB745C"/>
    <w:rsid w:val="00FC7E32"/>
    <w:rsid w:val="00FD06BB"/>
    <w:rsid w:val="00FD1363"/>
    <w:rsid w:val="00FE0EFB"/>
    <w:rsid w:val="00FF202F"/>
    <w:rsid w:val="00FF2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7179A"/>
  <w15:docId w15:val="{9E169863-5321-4B03-96FB-F3D8CFD1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aliases w:val="HD2,Heading 2 Char Char,HD2 + Not Bold,Right,Left:  0 cm,First line:  0 cm"/>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aliases w:val="HD2 Char,Heading 2 Char Char Char,HD2 + Not Bold Char,Right Char,Left:  0 cm Char,First line:  0 cm Char"/>
    <w:basedOn w:val="DefaultParagraphFont"/>
    <w:link w:val="Heading2"/>
    <w:uiPriority w:val="9"/>
    <w:rsid w:val="00C83ADA"/>
    <w:rPr>
      <w:b/>
      <w:bCs/>
      <w:sz w:val="36"/>
      <w:szCs w:val="36"/>
    </w:rPr>
  </w:style>
  <w:style w:type="paragraph" w:styleId="FootnoteText">
    <w:name w:val="footnote text"/>
    <w:basedOn w:val="Normal"/>
    <w:link w:val="FootnoteTextChar"/>
    <w:semiHidden/>
    <w:unhideWhenUsed/>
    <w:rsid w:val="00AF4695"/>
    <w:rPr>
      <w:sz w:val="20"/>
      <w:szCs w:val="20"/>
    </w:rPr>
  </w:style>
  <w:style w:type="character" w:customStyle="1" w:styleId="FootnoteTextChar">
    <w:name w:val="Footnote Text Char"/>
    <w:basedOn w:val="DefaultParagraphFont"/>
    <w:link w:val="FootnoteText"/>
    <w:semiHidden/>
    <w:rsid w:val="00AF4695"/>
    <w:rPr>
      <w:lang w:eastAsia="en-US"/>
    </w:rPr>
  </w:style>
  <w:style w:type="character" w:styleId="FootnoteReference">
    <w:name w:val="footnote reference"/>
    <w:basedOn w:val="DefaultParagraphFont"/>
    <w:semiHidden/>
    <w:unhideWhenUsed/>
    <w:rsid w:val="00AF4695"/>
    <w:rPr>
      <w:vertAlign w:val="superscript"/>
    </w:rPr>
  </w:style>
  <w:style w:type="paragraph" w:customStyle="1" w:styleId="TableContents">
    <w:name w:val="Table Contents"/>
    <w:basedOn w:val="Normal"/>
    <w:qFormat/>
    <w:rsid w:val="00670C14"/>
    <w:pPr>
      <w:widowControl w:val="0"/>
      <w:suppressLineNumbers/>
      <w:suppressAutoHyphens/>
    </w:pPr>
    <w:rPr>
      <w:rFonts w:ascii="Liberation Serif" w:eastAsia="Songti SC" w:hAnsi="Liberation Serif" w:cs="Arial Unicode MS"/>
      <w:kern w:val="2"/>
      <w:lang w:eastAsia="zh-CN" w:bidi="hi-IN"/>
    </w:rPr>
  </w:style>
  <w:style w:type="character" w:styleId="UnresolvedMention">
    <w:name w:val="Unresolved Mention"/>
    <w:basedOn w:val="DefaultParagraphFont"/>
    <w:uiPriority w:val="99"/>
    <w:semiHidden/>
    <w:unhideWhenUsed/>
    <w:rsid w:val="00BC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86">
      <w:bodyDiv w:val="1"/>
      <w:marLeft w:val="0"/>
      <w:marRight w:val="0"/>
      <w:marTop w:val="0"/>
      <w:marBottom w:val="0"/>
      <w:divBdr>
        <w:top w:val="none" w:sz="0" w:space="0" w:color="auto"/>
        <w:left w:val="none" w:sz="0" w:space="0" w:color="auto"/>
        <w:bottom w:val="none" w:sz="0" w:space="0" w:color="auto"/>
        <w:right w:val="none" w:sz="0" w:space="0" w:color="auto"/>
      </w:divBdr>
    </w:div>
    <w:div w:id="143548405">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468598259">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924729769">
      <w:bodyDiv w:val="1"/>
      <w:marLeft w:val="0"/>
      <w:marRight w:val="0"/>
      <w:marTop w:val="0"/>
      <w:marBottom w:val="0"/>
      <w:divBdr>
        <w:top w:val="none" w:sz="0" w:space="0" w:color="auto"/>
        <w:left w:val="none" w:sz="0" w:space="0" w:color="auto"/>
        <w:bottom w:val="none" w:sz="0" w:space="0" w:color="auto"/>
        <w:right w:val="none" w:sz="0" w:space="0" w:color="auto"/>
      </w:divBdr>
    </w:div>
    <w:div w:id="1112016534">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56334256">
      <w:bodyDiv w:val="1"/>
      <w:marLeft w:val="0"/>
      <w:marRight w:val="0"/>
      <w:marTop w:val="0"/>
      <w:marBottom w:val="0"/>
      <w:divBdr>
        <w:top w:val="none" w:sz="0" w:space="0" w:color="auto"/>
        <w:left w:val="none" w:sz="0" w:space="0" w:color="auto"/>
        <w:bottom w:val="none" w:sz="0" w:space="0" w:color="auto"/>
        <w:right w:val="none" w:sz="0" w:space="0" w:color="auto"/>
      </w:divBdr>
    </w:div>
    <w:div w:id="1595430064">
      <w:bodyDiv w:val="1"/>
      <w:marLeft w:val="0"/>
      <w:marRight w:val="0"/>
      <w:marTop w:val="0"/>
      <w:marBottom w:val="0"/>
      <w:divBdr>
        <w:top w:val="none" w:sz="0" w:space="0" w:color="auto"/>
        <w:left w:val="none" w:sz="0" w:space="0" w:color="auto"/>
        <w:bottom w:val="none" w:sz="0" w:space="0" w:color="auto"/>
        <w:right w:val="none" w:sz="0" w:space="0" w:color="auto"/>
      </w:divBdr>
    </w:div>
    <w:div w:id="1627421297">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97092355">
      <w:bodyDiv w:val="1"/>
      <w:marLeft w:val="0"/>
      <w:marRight w:val="0"/>
      <w:marTop w:val="0"/>
      <w:marBottom w:val="0"/>
      <w:divBdr>
        <w:top w:val="none" w:sz="0" w:space="0" w:color="auto"/>
        <w:left w:val="none" w:sz="0" w:space="0" w:color="auto"/>
        <w:bottom w:val="none" w:sz="0" w:space="0" w:color="auto"/>
        <w:right w:val="none" w:sz="0" w:space="0" w:color="auto"/>
      </w:divBdr>
    </w:div>
    <w:div w:id="1945724694">
      <w:bodyDiv w:val="1"/>
      <w:marLeft w:val="0"/>
      <w:marRight w:val="0"/>
      <w:marTop w:val="0"/>
      <w:marBottom w:val="0"/>
      <w:divBdr>
        <w:top w:val="none" w:sz="0" w:space="0" w:color="auto"/>
        <w:left w:val="none" w:sz="0" w:space="0" w:color="auto"/>
        <w:bottom w:val="none" w:sz="0" w:space="0" w:color="auto"/>
        <w:right w:val="none" w:sz="0" w:space="0" w:color="auto"/>
      </w:divBdr>
    </w:div>
    <w:div w:id="2041589915">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k.gov.lv/content/registresana-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684F82-236F-4899-A8FA-014DFCBB6EF6}">
  <ds:schemaRefs>
    <ds:schemaRef ds:uri="http://schemas.openxmlformats.org/officeDocument/2006/bibliography"/>
  </ds:schemaRefs>
</ds:datastoreItem>
</file>

<file path=customXml/itemProps3.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458FE3-C653-4E9A-8CE3-2AA36B4A4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5</Pages>
  <Words>5039</Words>
  <Characters>2873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APSPRIEDES ANKETA</vt:lpstr>
    </vt:vector>
  </TitlesOfParts>
  <Company>rhes</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APSPRIEDES ANKETA</dc:title>
  <dc:creator>A.Zeimuls</dc:creator>
  <cp:lastModifiedBy>Elīna Sēle</cp:lastModifiedBy>
  <cp:revision>8</cp:revision>
  <cp:lastPrinted>2019-01-15T14:11:00Z</cp:lastPrinted>
  <dcterms:created xsi:type="dcterms:W3CDTF">2025-10-13T12:03:00Z</dcterms:created>
  <dcterms:modified xsi:type="dcterms:W3CDTF">2025-10-16T05:51:00Z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