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5CAC" w14:textId="77777777" w:rsidR="001E6F18" w:rsidRDefault="001E6F18" w:rsidP="001E6F18"/>
    <w:p w14:paraId="67E411A4" w14:textId="77777777" w:rsidR="001E6F18" w:rsidRDefault="001E6F18" w:rsidP="001E6F18">
      <w:r>
        <w:t>AS "Latvenergo"</w:t>
      </w:r>
    </w:p>
    <w:p w14:paraId="3385B4A5" w14:textId="77777777" w:rsidR="001E6F18" w:rsidRDefault="001E6F18" w:rsidP="001E6F18">
      <w:r>
        <w:t xml:space="preserve">Vien. </w:t>
      </w:r>
      <w:proofErr w:type="spellStart"/>
      <w:r>
        <w:t>reģ</w:t>
      </w:r>
      <w:proofErr w:type="spellEnd"/>
      <w:r>
        <w:t>. Nr. 40003032949</w:t>
      </w:r>
    </w:p>
    <w:p w14:paraId="2B6FDF48" w14:textId="77777777" w:rsidR="001E6F18" w:rsidRDefault="001E6F18" w:rsidP="001E6F18">
      <w:r>
        <w:t>Pulkveža Brieža iela 12,</w:t>
      </w:r>
    </w:p>
    <w:p w14:paraId="7DD58F9D" w14:textId="77777777" w:rsidR="001E6F18" w:rsidRDefault="001E6F18" w:rsidP="001E6F18">
      <w:r>
        <w:t>Rīga, LV-1230</w:t>
      </w:r>
    </w:p>
    <w:p w14:paraId="0C4EE05B" w14:textId="7418B49E" w:rsidR="001E6F18" w:rsidRPr="00151B82" w:rsidRDefault="00031248" w:rsidP="001E6F18">
      <w:pPr>
        <w:rPr>
          <w:lang w:val="en-GB"/>
        </w:rPr>
      </w:pPr>
      <w:r w:rsidRPr="00151B82">
        <w:rPr>
          <w:lang w:val="en-GB"/>
        </w:rPr>
        <w:t>HPP/TPP Technical Archive</w:t>
      </w:r>
    </w:p>
    <w:p w14:paraId="15B0DDD6" w14:textId="77777777" w:rsidR="00031248" w:rsidRPr="00151B82" w:rsidRDefault="00031248" w:rsidP="001E6F18">
      <w:pPr>
        <w:rPr>
          <w:lang w:val="en-GB"/>
        </w:rPr>
      </w:pPr>
    </w:p>
    <w:p w14:paraId="61D89689" w14:textId="24378C74" w:rsidR="001E6F18" w:rsidRPr="00151B82" w:rsidRDefault="00031248" w:rsidP="001E6F18">
      <w:pPr>
        <w:rPr>
          <w:lang w:val="en-GB"/>
        </w:rPr>
      </w:pPr>
      <w:r w:rsidRPr="00151B82">
        <w:rPr>
          <w:lang w:val="en-GB"/>
        </w:rPr>
        <w:t xml:space="preserve">CONFIDENTIALITY ACKNOWLEDGEMENT </w:t>
      </w:r>
    </w:p>
    <w:p w14:paraId="4D13E8AD" w14:textId="77777777" w:rsidR="001E6F18" w:rsidRPr="00151B82" w:rsidRDefault="001E6F18" w:rsidP="001E6F18">
      <w:pPr>
        <w:rPr>
          <w:lang w:val="en-GB"/>
        </w:rPr>
      </w:pPr>
      <w:r w:rsidRPr="00151B82">
        <w:rPr>
          <w:lang w:val="en-GB"/>
        </w:rPr>
        <w:t>_____________________________________________________________________</w:t>
      </w:r>
    </w:p>
    <w:p w14:paraId="07315722" w14:textId="02E03FFE" w:rsidR="001E6F18" w:rsidRPr="00151B82" w:rsidRDefault="00031248" w:rsidP="001E6F18">
      <w:pPr>
        <w:rPr>
          <w:lang w:val="en-GB"/>
        </w:rPr>
      </w:pPr>
      <w:r w:rsidRPr="00151B82">
        <w:rPr>
          <w:lang w:val="en-GB"/>
        </w:rPr>
        <w:t>Name, Surname, Personal Identification Number</w:t>
      </w:r>
    </w:p>
    <w:p w14:paraId="597F6A23" w14:textId="77777777" w:rsidR="00031248" w:rsidRPr="00151B82" w:rsidRDefault="00031248" w:rsidP="001E6F18">
      <w:pPr>
        <w:rPr>
          <w:lang w:val="en-GB"/>
        </w:rPr>
      </w:pPr>
    </w:p>
    <w:p w14:paraId="0AE8622F" w14:textId="610B1E99" w:rsidR="001E6F18" w:rsidRPr="00151B82" w:rsidRDefault="001E6F18" w:rsidP="001E6F18">
      <w:pPr>
        <w:rPr>
          <w:lang w:val="en-GB"/>
        </w:rPr>
      </w:pPr>
      <w:r w:rsidRPr="00151B82">
        <w:rPr>
          <w:lang w:val="en-GB"/>
        </w:rPr>
        <w:t>___________________________________________________________________________________</w:t>
      </w:r>
      <w:r w:rsidR="00031248" w:rsidRPr="00151B82">
        <w:rPr>
          <w:lang w:val="en-GB"/>
        </w:rPr>
        <w:t xml:space="preserve"> Employer’s registration number (if applicable)</w:t>
      </w:r>
    </w:p>
    <w:p w14:paraId="100B6CB5" w14:textId="77777777" w:rsidR="001E6F18" w:rsidRPr="00151B82" w:rsidRDefault="001E6F18" w:rsidP="001E6F18">
      <w:pPr>
        <w:rPr>
          <w:lang w:val="en-GB"/>
        </w:rPr>
      </w:pPr>
    </w:p>
    <w:p w14:paraId="2156281C" w14:textId="77777777" w:rsidR="001E6F18" w:rsidRPr="00151B82" w:rsidRDefault="001E6F18" w:rsidP="001E6F18">
      <w:pPr>
        <w:rPr>
          <w:lang w:val="en-GB"/>
        </w:rPr>
      </w:pPr>
      <w:r w:rsidRPr="00151B82">
        <w:rPr>
          <w:lang w:val="en-GB"/>
        </w:rPr>
        <w:t>__________________________________________</w:t>
      </w:r>
    </w:p>
    <w:p w14:paraId="12FB64E7" w14:textId="69064EBD" w:rsidR="001E6F18" w:rsidRPr="00151B82" w:rsidRDefault="00031248" w:rsidP="001E6F18">
      <w:pPr>
        <w:rPr>
          <w:lang w:val="en-GB"/>
        </w:rPr>
      </w:pPr>
      <w:r w:rsidRPr="00151B82">
        <w:rPr>
          <w:lang w:val="en-GB"/>
        </w:rPr>
        <w:t>Date and number of the signed contract (if applicable)</w:t>
      </w:r>
    </w:p>
    <w:p w14:paraId="679F3766" w14:textId="77777777" w:rsidR="00031248" w:rsidRPr="00151B82" w:rsidRDefault="00031248" w:rsidP="001E6F18">
      <w:pPr>
        <w:rPr>
          <w:lang w:val="en-GB"/>
        </w:rPr>
      </w:pPr>
    </w:p>
    <w:p w14:paraId="1D2ED4E0" w14:textId="24F45397" w:rsidR="001E6F18" w:rsidRPr="00151B82" w:rsidRDefault="001E6F18" w:rsidP="001E6F18">
      <w:pPr>
        <w:rPr>
          <w:lang w:val="en-GB"/>
        </w:rPr>
      </w:pPr>
      <w:r w:rsidRPr="00151B82">
        <w:rPr>
          <w:lang w:val="en-GB"/>
        </w:rPr>
        <w:t>___________________________________________________________________________________</w:t>
      </w:r>
      <w:r w:rsidR="00031248" w:rsidRPr="00151B82">
        <w:rPr>
          <w:lang w:val="en-GB"/>
        </w:rPr>
        <w:t xml:space="preserve"> Title of the Work to be performed</w:t>
      </w:r>
    </w:p>
    <w:p w14:paraId="28A963C0" w14:textId="77777777" w:rsidR="001E6F18" w:rsidRPr="00151B82" w:rsidRDefault="001E6F18" w:rsidP="001E6F18">
      <w:pPr>
        <w:rPr>
          <w:lang w:val="en-GB"/>
        </w:rPr>
      </w:pPr>
      <w:r w:rsidRPr="00151B82">
        <w:rPr>
          <w:lang w:val="en-GB"/>
        </w:rPr>
        <w:t>_____________________________________________________________________</w:t>
      </w:r>
    </w:p>
    <w:p w14:paraId="7EEC30C8" w14:textId="396CA49D" w:rsidR="001E6F18" w:rsidRPr="00151B82" w:rsidRDefault="00031248" w:rsidP="001E6F18">
      <w:pPr>
        <w:rPr>
          <w:lang w:val="en-GB"/>
        </w:rPr>
      </w:pPr>
      <w:r w:rsidRPr="00151B82">
        <w:rPr>
          <w:lang w:val="en-GB"/>
        </w:rPr>
        <w:t>Purpose of receiving and using the Information</w:t>
      </w:r>
    </w:p>
    <w:p w14:paraId="68A489EC" w14:textId="77777777" w:rsidR="00031248" w:rsidRPr="00151B82" w:rsidRDefault="00031248" w:rsidP="001E6F18">
      <w:pPr>
        <w:rPr>
          <w:lang w:val="en-GB"/>
        </w:rPr>
      </w:pPr>
    </w:p>
    <w:p w14:paraId="461870A7" w14:textId="783D34DA" w:rsidR="001E6F18" w:rsidRPr="00151B82" w:rsidRDefault="00031248" w:rsidP="001E6F18">
      <w:pPr>
        <w:rPr>
          <w:lang w:val="en-GB"/>
        </w:rPr>
      </w:pPr>
      <w:r w:rsidRPr="00151B82">
        <w:rPr>
          <w:lang w:val="en-GB"/>
        </w:rPr>
        <w:t xml:space="preserve">Access to the information is required until </w:t>
      </w:r>
      <w:r w:rsidR="001E6F18" w:rsidRPr="00151B82">
        <w:rPr>
          <w:lang w:val="en-GB"/>
        </w:rPr>
        <w:t>20__. __. ____________.</w:t>
      </w:r>
    </w:p>
    <w:p w14:paraId="32A68438" w14:textId="77777777" w:rsidR="001E6F18" w:rsidRPr="00151B82" w:rsidRDefault="001E6F18" w:rsidP="001E6F18">
      <w:pPr>
        <w:rPr>
          <w:lang w:val="en-GB"/>
        </w:rPr>
      </w:pPr>
    </w:p>
    <w:p w14:paraId="7A7FB113" w14:textId="31310684" w:rsidR="00031248" w:rsidRPr="00151B82" w:rsidRDefault="00031248" w:rsidP="000554DE">
      <w:pPr>
        <w:jc w:val="both"/>
        <w:rPr>
          <w:lang w:val="en-GB"/>
        </w:rPr>
      </w:pPr>
      <w:r w:rsidRPr="00151B82">
        <w:rPr>
          <w:lang w:val="en-GB"/>
        </w:rPr>
        <w:t>By signing this Confidentiality acknowledgement, I acknowledge and agree that:</w:t>
      </w:r>
    </w:p>
    <w:p w14:paraId="492E26E0" w14:textId="0825D347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t xml:space="preserve">1. </w:t>
      </w:r>
      <w:r w:rsidR="00031248" w:rsidRPr="00151B82">
        <w:rPr>
          <w:lang w:val="en-GB"/>
        </w:rPr>
        <w:t xml:space="preserve">All information and documents obtained and/or received from the HPP/TPP Technical archive </w:t>
      </w:r>
      <w:proofErr w:type="gramStart"/>
      <w:r w:rsidR="00031248" w:rsidRPr="00151B82">
        <w:rPr>
          <w:lang w:val="en-GB"/>
        </w:rPr>
        <w:t xml:space="preserve">of  </w:t>
      </w:r>
      <w:proofErr w:type="spellStart"/>
      <w:r w:rsidR="00031248" w:rsidRPr="00151B82">
        <w:rPr>
          <w:lang w:val="en-GB"/>
        </w:rPr>
        <w:t>Latvenergo</w:t>
      </w:r>
      <w:proofErr w:type="spellEnd"/>
      <w:proofErr w:type="gramEnd"/>
      <w:r w:rsidR="00031248" w:rsidRPr="00151B82">
        <w:rPr>
          <w:lang w:val="en-GB"/>
        </w:rPr>
        <w:t xml:space="preserve"> AS, whether in electronic or physical form, including personal data contained within these documents, are confidential.</w:t>
      </w:r>
    </w:p>
    <w:p w14:paraId="0A963CE4" w14:textId="3E0BE6D9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t xml:space="preserve">2. </w:t>
      </w:r>
      <w:r w:rsidR="00151B82" w:rsidRPr="00151B82">
        <w:rPr>
          <w:lang w:val="en-GB"/>
        </w:rPr>
        <w:t xml:space="preserve">The confidential information (hereinafter referred to as "Information") remains the property of </w:t>
      </w:r>
      <w:proofErr w:type="spellStart"/>
      <w:r w:rsidR="00151B82" w:rsidRPr="00151B82">
        <w:rPr>
          <w:lang w:val="en-GB"/>
        </w:rPr>
        <w:t>Latvenergo</w:t>
      </w:r>
      <w:proofErr w:type="spellEnd"/>
      <w:r w:rsidR="00151B82" w:rsidRPr="00151B82">
        <w:rPr>
          <w:lang w:val="en-GB"/>
        </w:rPr>
        <w:t xml:space="preserve"> AS even after it has been transferred to me as the recipient of the Information under this acknowledgement.</w:t>
      </w:r>
    </w:p>
    <w:p w14:paraId="40AA9E51" w14:textId="2B8A778B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t xml:space="preserve">3. </w:t>
      </w:r>
      <w:r w:rsidR="00151B82" w:rsidRPr="00151B82">
        <w:rPr>
          <w:lang w:val="en-GB"/>
        </w:rPr>
        <w:t>I confirm that the received Information will be used solely for the purpose specified in this acknowledgement.</w:t>
      </w:r>
    </w:p>
    <w:p w14:paraId="6C8858B3" w14:textId="39518122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lastRenderedPageBreak/>
        <w:t xml:space="preserve">4. </w:t>
      </w:r>
      <w:r w:rsidR="00151B82" w:rsidRPr="00151B82">
        <w:rPr>
          <w:lang w:val="en-GB"/>
        </w:rPr>
        <w:t>I confirm and understand that I am not authorized to disclose, transfer, or otherwise share the received Information, including transferring and/or sending it to third parties, photographing and/or recording it on video, publishing, reproducing, or similar actions.</w:t>
      </w:r>
    </w:p>
    <w:p w14:paraId="45BFAB9C" w14:textId="3623D9EF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t xml:space="preserve">5. </w:t>
      </w:r>
      <w:r w:rsidR="00151B82" w:rsidRPr="00151B82">
        <w:rPr>
          <w:lang w:val="en-GB"/>
        </w:rPr>
        <w:t xml:space="preserve">I confirm and acknowledge that, upon the expiry of the term specified in this Statement or upon request from </w:t>
      </w:r>
      <w:proofErr w:type="spellStart"/>
      <w:r w:rsidR="00151B82" w:rsidRPr="00151B82">
        <w:rPr>
          <w:lang w:val="en-GB"/>
        </w:rPr>
        <w:t>Latvenergo</w:t>
      </w:r>
      <w:proofErr w:type="spellEnd"/>
      <w:r w:rsidR="00151B82">
        <w:rPr>
          <w:lang w:val="en-GB"/>
        </w:rPr>
        <w:t xml:space="preserve"> AS</w:t>
      </w:r>
      <w:r w:rsidR="00151B82" w:rsidRPr="00151B82">
        <w:rPr>
          <w:lang w:val="en-GB"/>
        </w:rPr>
        <w:t xml:space="preserve"> (whichever occurs first), I will immediately, and no later than within two (2) working days, return all received Information to </w:t>
      </w:r>
      <w:proofErr w:type="spellStart"/>
      <w:r w:rsidR="00151B82" w:rsidRPr="00151B82">
        <w:rPr>
          <w:lang w:val="en-GB"/>
        </w:rPr>
        <w:t>Latvenergo</w:t>
      </w:r>
      <w:proofErr w:type="spellEnd"/>
      <w:r w:rsidR="00151B82">
        <w:rPr>
          <w:lang w:val="en-GB"/>
        </w:rPr>
        <w:t xml:space="preserve"> AS</w:t>
      </w:r>
      <w:r w:rsidR="00151B82" w:rsidRPr="00151B82">
        <w:rPr>
          <w:lang w:val="en-GB"/>
        </w:rPr>
        <w:t>, without retaining any copies, derivatives, photographs, or other forms of the Information, including on any data carriers.</w:t>
      </w:r>
    </w:p>
    <w:p w14:paraId="65275EC1" w14:textId="05EABF8F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t xml:space="preserve">6. </w:t>
      </w:r>
      <w:r w:rsidR="00151B82" w:rsidRPr="00151B82">
        <w:rPr>
          <w:lang w:val="en-GB"/>
        </w:rPr>
        <w:t>I confirm that in the event I am granted direct access to the archive database, I will obtain only the Information specified in this acknowledgement.</w:t>
      </w:r>
    </w:p>
    <w:p w14:paraId="326AFF36" w14:textId="78379CFA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t xml:space="preserve">7. </w:t>
      </w:r>
      <w:r w:rsidR="00151B82" w:rsidRPr="00151B82">
        <w:rPr>
          <w:lang w:val="en-GB"/>
        </w:rPr>
        <w:t>I understand that it is strictly prohibited to obtain any other information from the archive that is not related to the purpose defined in this acknowledgement.</w:t>
      </w:r>
    </w:p>
    <w:p w14:paraId="4DCD8013" w14:textId="2C206E26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t xml:space="preserve">8. </w:t>
      </w:r>
      <w:r w:rsidR="00151B82" w:rsidRPr="00151B82">
        <w:rPr>
          <w:lang w:val="en-GB"/>
        </w:rPr>
        <w:t xml:space="preserve">I acknowledge that if I fail to comply with these confidentiality terms and cause damage to </w:t>
      </w:r>
      <w:proofErr w:type="spellStart"/>
      <w:r w:rsidR="00151B82" w:rsidRPr="00151B82">
        <w:rPr>
          <w:lang w:val="en-GB"/>
        </w:rPr>
        <w:t>Latvenergo</w:t>
      </w:r>
      <w:proofErr w:type="spellEnd"/>
      <w:r w:rsidR="00151B82" w:rsidRPr="00151B82">
        <w:rPr>
          <w:lang w:val="en-GB"/>
        </w:rPr>
        <w:t xml:space="preserve"> AS, I may be held liable in accordance with the laws and regulations of the Republic of Latvia, and I will be obligated to compensate </w:t>
      </w:r>
      <w:proofErr w:type="spellStart"/>
      <w:r w:rsidR="00151B82" w:rsidRPr="00151B82">
        <w:rPr>
          <w:lang w:val="en-GB"/>
        </w:rPr>
        <w:t>Latvenergo</w:t>
      </w:r>
      <w:proofErr w:type="spellEnd"/>
      <w:r w:rsidR="00151B82" w:rsidRPr="00151B82">
        <w:rPr>
          <w:lang w:val="en-GB"/>
        </w:rPr>
        <w:t xml:space="preserve"> AS for any losses incurred because of non-compliance or breach of this</w:t>
      </w:r>
      <w:r w:rsidRPr="00151B82">
        <w:rPr>
          <w:lang w:val="en-GB"/>
        </w:rPr>
        <w:t>.</w:t>
      </w:r>
    </w:p>
    <w:p w14:paraId="5FB7415A" w14:textId="79FC7D53" w:rsidR="001E6F18" w:rsidRPr="00151B82" w:rsidRDefault="001E6F18" w:rsidP="000554DE">
      <w:pPr>
        <w:jc w:val="both"/>
        <w:rPr>
          <w:lang w:val="en-GB"/>
        </w:rPr>
      </w:pPr>
      <w:r w:rsidRPr="00151B82">
        <w:rPr>
          <w:lang w:val="en-GB"/>
        </w:rPr>
        <w:t xml:space="preserve">9. </w:t>
      </w:r>
      <w:r w:rsidR="00151B82" w:rsidRPr="00151B82">
        <w:rPr>
          <w:lang w:val="en-GB"/>
        </w:rPr>
        <w:t>I understand that the provisions of this acknowledgement are binding from the date of signing and that the confidentiality obligations contained herein are of indefinite duration.</w:t>
      </w:r>
    </w:p>
    <w:p w14:paraId="1452FB7B" w14:textId="77777777" w:rsidR="001E6F18" w:rsidRDefault="001E6F18" w:rsidP="000554DE">
      <w:pPr>
        <w:jc w:val="both"/>
      </w:pPr>
    </w:p>
    <w:p w14:paraId="1220C0DB" w14:textId="4A96319A" w:rsidR="001E6F18" w:rsidRPr="00151B82" w:rsidRDefault="00151B82" w:rsidP="000554DE">
      <w:pPr>
        <w:jc w:val="both"/>
        <w:rPr>
          <w:lang w:val="en-GB"/>
        </w:rPr>
      </w:pPr>
      <w:r w:rsidRPr="00151B82">
        <w:rPr>
          <w:lang w:val="en-GB"/>
        </w:rPr>
        <w:t>I have read the above and undertake to comply with it:</w:t>
      </w:r>
    </w:p>
    <w:p w14:paraId="762033D6" w14:textId="77777777" w:rsidR="00151B82" w:rsidRDefault="00151B82" w:rsidP="001E6F18"/>
    <w:p w14:paraId="0D933AC6" w14:textId="77777777" w:rsidR="001E6F18" w:rsidRDefault="001E6F18" w:rsidP="001E6F18">
      <w:r>
        <w:t>202__.gada ____.___________ _________________________ ________________________</w:t>
      </w:r>
    </w:p>
    <w:p w14:paraId="5F34BEF8" w14:textId="0440865E" w:rsidR="00973A41" w:rsidRDefault="001E6F18" w:rsidP="001E6F18">
      <w:r>
        <w:t>(</w:t>
      </w:r>
      <w:proofErr w:type="spellStart"/>
      <w:r w:rsidR="00151B82">
        <w:t>signature</w:t>
      </w:r>
      <w:proofErr w:type="spellEnd"/>
      <w:r>
        <w:t>) (</w:t>
      </w:r>
      <w:proofErr w:type="spellStart"/>
      <w:r w:rsidR="008D55B0">
        <w:t>given</w:t>
      </w:r>
      <w:proofErr w:type="spellEnd"/>
      <w:r w:rsidR="008D55B0">
        <w:t xml:space="preserve"> </w:t>
      </w:r>
      <w:proofErr w:type="spellStart"/>
      <w:r w:rsidR="008D55B0">
        <w:t>name</w:t>
      </w:r>
      <w:proofErr w:type="spellEnd"/>
      <w:r w:rsidR="008D55B0">
        <w:t xml:space="preserve">, </w:t>
      </w:r>
      <w:proofErr w:type="spellStart"/>
      <w:r w:rsidR="008D55B0">
        <w:t>surname</w:t>
      </w:r>
      <w:proofErr w:type="spellEnd"/>
      <w:r>
        <w:t>)</w:t>
      </w:r>
    </w:p>
    <w:sectPr w:rsidR="00973A41" w:rsidSect="00E128DF">
      <w:headerReference w:type="default" r:id="rId6"/>
      <w:pgSz w:w="11906" w:h="16838"/>
      <w:pgMar w:top="1440" w:right="1800" w:bottom="1440" w:left="180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EC6C" w14:textId="77777777" w:rsidR="00774714" w:rsidRDefault="00774714" w:rsidP="00C952DD">
      <w:pPr>
        <w:spacing w:after="0" w:line="240" w:lineRule="auto"/>
      </w:pPr>
      <w:r>
        <w:separator/>
      </w:r>
    </w:p>
  </w:endnote>
  <w:endnote w:type="continuationSeparator" w:id="0">
    <w:p w14:paraId="4ECF7294" w14:textId="77777777" w:rsidR="00774714" w:rsidRDefault="00774714" w:rsidP="00C9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E7C42" w14:textId="77777777" w:rsidR="00774714" w:rsidRDefault="00774714" w:rsidP="00C952DD">
      <w:pPr>
        <w:spacing w:after="0" w:line="240" w:lineRule="auto"/>
      </w:pPr>
      <w:r>
        <w:separator/>
      </w:r>
    </w:p>
  </w:footnote>
  <w:footnote w:type="continuationSeparator" w:id="0">
    <w:p w14:paraId="015C7F82" w14:textId="77777777" w:rsidR="00774714" w:rsidRDefault="00774714" w:rsidP="00C9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F5B9" w14:textId="099F5D4C" w:rsidR="00031248" w:rsidRPr="00031248" w:rsidRDefault="00031248" w:rsidP="00E128DF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proofErr w:type="spellStart"/>
    <w:r w:rsidRPr="00031248">
      <w:rPr>
        <w:rFonts w:ascii="Times New Roman" w:hAnsi="Times New Roman" w:cs="Times New Roman"/>
        <w:b/>
        <w:bCs/>
        <w:sz w:val="24"/>
        <w:szCs w:val="24"/>
      </w:rPr>
      <w:t>Annex</w:t>
    </w:r>
    <w:proofErr w:type="spellEnd"/>
    <w:r w:rsidRPr="00031248">
      <w:rPr>
        <w:rFonts w:ascii="Times New Roman" w:hAnsi="Times New Roman" w:cs="Times New Roman"/>
        <w:b/>
        <w:bCs/>
        <w:sz w:val="24"/>
        <w:szCs w:val="24"/>
      </w:rPr>
      <w:t xml:space="preserve"> 4</w:t>
    </w:r>
    <w:r w:rsidRPr="00031248">
      <w:rPr>
        <w:rFonts w:ascii="Times New Roman" w:hAnsi="Times New Roman" w:cs="Times New Roman"/>
        <w:b/>
        <w:sz w:val="24"/>
        <w:szCs w:val="24"/>
      </w:rPr>
      <w:br/>
      <w:t xml:space="preserve">HPP/TPP </w:t>
    </w:r>
    <w:proofErr w:type="spellStart"/>
    <w:r w:rsidRPr="00031248">
      <w:rPr>
        <w:rFonts w:ascii="Times New Roman" w:hAnsi="Times New Roman" w:cs="Times New Roman"/>
        <w:b/>
        <w:sz w:val="24"/>
        <w:szCs w:val="24"/>
      </w:rPr>
      <w:t>Confidentiality</w:t>
    </w:r>
    <w:proofErr w:type="spellEnd"/>
    <w:r w:rsidRPr="00031248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="004B063E">
      <w:rPr>
        <w:rFonts w:ascii="Times New Roman" w:hAnsi="Times New Roman" w:cs="Times New Roman"/>
        <w:b/>
        <w:sz w:val="24"/>
        <w:szCs w:val="24"/>
      </w:rPr>
      <w:t>a</w:t>
    </w:r>
    <w:r w:rsidRPr="00031248">
      <w:rPr>
        <w:rFonts w:ascii="Times New Roman" w:hAnsi="Times New Roman" w:cs="Times New Roman"/>
        <w:b/>
        <w:sz w:val="24"/>
        <w:szCs w:val="24"/>
      </w:rPr>
      <w:t>cknowledgment</w:t>
    </w:r>
    <w:proofErr w:type="spellEnd"/>
    <w:r w:rsidRPr="00031248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031248">
      <w:rPr>
        <w:rFonts w:ascii="Times New Roman" w:hAnsi="Times New Roman" w:cs="Times New Roman"/>
        <w:b/>
        <w:sz w:val="24"/>
        <w:szCs w:val="24"/>
      </w:rPr>
      <w:t>for</w:t>
    </w:r>
    <w:proofErr w:type="spellEnd"/>
    <w:r w:rsidRPr="00031248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031248">
      <w:rPr>
        <w:rFonts w:ascii="Times New Roman" w:hAnsi="Times New Roman" w:cs="Times New Roman"/>
        <w:b/>
        <w:sz w:val="24"/>
        <w:szCs w:val="24"/>
      </w:rPr>
      <w:t>the</w:t>
    </w:r>
    <w:proofErr w:type="spellEnd"/>
    <w:r w:rsidRPr="00031248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031248">
      <w:rPr>
        <w:rFonts w:ascii="Times New Roman" w:hAnsi="Times New Roman" w:cs="Times New Roman"/>
        <w:b/>
        <w:sz w:val="24"/>
        <w:szCs w:val="24"/>
      </w:rPr>
      <w:t>Archive</w:t>
    </w:r>
    <w:proofErr w:type="spellEnd"/>
  </w:p>
  <w:p w14:paraId="0009EC94" w14:textId="77777777" w:rsidR="00031248" w:rsidRPr="00031248" w:rsidRDefault="00031248" w:rsidP="00031248">
    <w:pPr>
      <w:spacing w:after="0" w:line="240" w:lineRule="auto"/>
      <w:ind w:left="426"/>
      <w:jc w:val="right"/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</w:pPr>
    <w:r w:rsidRPr="00031248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t xml:space="preserve">Procedure for the formatting, submission and use of technical documentation in the technical archive of HPP/TPP </w:t>
    </w:r>
    <w:r w:rsidRPr="00031248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begin"/>
    </w:r>
    <w:r w:rsidRPr="00031248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instrText xml:space="preserve"> TOC \o "1-3" \h \z \u </w:instrText>
    </w:r>
    <w:r w:rsidRPr="00031248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separate"/>
    </w:r>
    <w:r w:rsidRPr="00031248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end"/>
    </w:r>
    <w:r w:rsidRPr="00031248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t>Technical management</w:t>
    </w:r>
  </w:p>
  <w:p w14:paraId="1C3960D5" w14:textId="1BC8C3BD" w:rsidR="00C952DD" w:rsidRPr="00031248" w:rsidRDefault="00C952DD" w:rsidP="00031248">
    <w:pPr>
      <w:tabs>
        <w:tab w:val="center" w:pos="4153"/>
        <w:tab w:val="right" w:pos="8306"/>
      </w:tabs>
      <w:spacing w:after="0" w:line="240" w:lineRule="auto"/>
      <w:jc w:val="right"/>
      <w:rPr>
        <w:rFonts w:eastAsia="Calibri"/>
        <w:bCs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FA"/>
    <w:rsid w:val="00007B9F"/>
    <w:rsid w:val="00031248"/>
    <w:rsid w:val="000554DE"/>
    <w:rsid w:val="000617B5"/>
    <w:rsid w:val="000850F2"/>
    <w:rsid w:val="000D7C13"/>
    <w:rsid w:val="000E4F20"/>
    <w:rsid w:val="000F4333"/>
    <w:rsid w:val="00151B82"/>
    <w:rsid w:val="001E6F18"/>
    <w:rsid w:val="00353BAF"/>
    <w:rsid w:val="003A1FC4"/>
    <w:rsid w:val="003F2E2E"/>
    <w:rsid w:val="00487885"/>
    <w:rsid w:val="004B063E"/>
    <w:rsid w:val="005440F5"/>
    <w:rsid w:val="00574477"/>
    <w:rsid w:val="005A699D"/>
    <w:rsid w:val="005D2E88"/>
    <w:rsid w:val="00774714"/>
    <w:rsid w:val="007E035C"/>
    <w:rsid w:val="00814B26"/>
    <w:rsid w:val="008273BB"/>
    <w:rsid w:val="00850553"/>
    <w:rsid w:val="00875C55"/>
    <w:rsid w:val="008D23AF"/>
    <w:rsid w:val="008D55B0"/>
    <w:rsid w:val="008F5BFA"/>
    <w:rsid w:val="00973A41"/>
    <w:rsid w:val="009C5473"/>
    <w:rsid w:val="00A209B9"/>
    <w:rsid w:val="00AC7070"/>
    <w:rsid w:val="00B02610"/>
    <w:rsid w:val="00C952DD"/>
    <w:rsid w:val="00D1182F"/>
    <w:rsid w:val="00D355B1"/>
    <w:rsid w:val="00DF59ED"/>
    <w:rsid w:val="00E128DF"/>
    <w:rsid w:val="00FA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A71548"/>
  <w15:chartTrackingRefBased/>
  <w15:docId w15:val="{264B3C21-FE92-4836-9FCB-2BF844B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BF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F5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B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52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2DD"/>
  </w:style>
  <w:style w:type="paragraph" w:styleId="Footer">
    <w:name w:val="footer"/>
    <w:basedOn w:val="Normal"/>
    <w:link w:val="FooterChar"/>
    <w:uiPriority w:val="99"/>
    <w:unhideWhenUsed/>
    <w:rsid w:val="00C952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2DD"/>
  </w:style>
  <w:style w:type="character" w:customStyle="1" w:styleId="ListParagraphChar">
    <w:name w:val="List Paragraph Char"/>
    <w:basedOn w:val="DefaultParagraphFont"/>
    <w:link w:val="ListParagraph"/>
    <w:uiPriority w:val="34"/>
    <w:rsid w:val="00C9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Latvenergo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Umpirovičs</dc:creator>
  <cp:keywords/>
  <dc:description/>
  <cp:lastModifiedBy>Diāna Vasiļjeva</cp:lastModifiedBy>
  <cp:revision>6</cp:revision>
  <dcterms:created xsi:type="dcterms:W3CDTF">2025-10-08T12:31:00Z</dcterms:created>
  <dcterms:modified xsi:type="dcterms:W3CDTF">2025-10-13T14:09:00Z</dcterms:modified>
</cp:coreProperties>
</file>